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93328D3" w14:textId="77777777" w:rsidR="008E68AA" w:rsidRPr="009224C9" w:rsidRDefault="008E68AA" w:rsidP="00770622">
      <w:pPr>
        <w:pStyle w:val="Criteriu"/>
        <w:spacing w:after="0" w:line="240" w:lineRule="auto"/>
        <w:jc w:val="center"/>
        <w:rPr>
          <w:rFonts w:asciiTheme="minorHAnsi" w:hAnsiTheme="minorHAnsi" w:cstheme="minorHAnsi"/>
          <w:sz w:val="24"/>
          <w:szCs w:val="24"/>
        </w:rPr>
      </w:pPr>
    </w:p>
    <w:p w14:paraId="4AB20F67" w14:textId="77777777" w:rsidR="002C0695" w:rsidRPr="009224C9" w:rsidRDefault="002C0695" w:rsidP="00770622">
      <w:pPr>
        <w:pStyle w:val="Criteriu"/>
        <w:spacing w:after="0" w:line="240" w:lineRule="auto"/>
        <w:jc w:val="center"/>
        <w:rPr>
          <w:rFonts w:asciiTheme="minorHAnsi" w:hAnsiTheme="minorHAnsi" w:cstheme="minorHAnsi"/>
          <w:sz w:val="24"/>
          <w:szCs w:val="24"/>
        </w:rPr>
      </w:pPr>
      <w:r w:rsidRPr="009224C9">
        <w:rPr>
          <w:rFonts w:asciiTheme="minorHAnsi" w:hAnsiTheme="minorHAnsi" w:cstheme="minorHAnsi"/>
          <w:sz w:val="24"/>
          <w:szCs w:val="24"/>
        </w:rPr>
        <w:t>PROGRAMUL REGIONAL SUD EST 2021-2027</w:t>
      </w:r>
    </w:p>
    <w:p w14:paraId="2C05B9B6" w14:textId="77777777" w:rsidR="008E68AA" w:rsidRPr="009224C9" w:rsidRDefault="008E68AA" w:rsidP="00770622">
      <w:pPr>
        <w:pStyle w:val="Criteriu"/>
        <w:spacing w:after="0" w:line="240" w:lineRule="auto"/>
        <w:jc w:val="center"/>
        <w:rPr>
          <w:rFonts w:asciiTheme="minorHAnsi" w:hAnsiTheme="minorHAnsi" w:cstheme="minorHAnsi"/>
          <w:sz w:val="24"/>
          <w:szCs w:val="24"/>
        </w:rPr>
      </w:pPr>
    </w:p>
    <w:p w14:paraId="72B2460B" w14:textId="77777777" w:rsidR="008E68AA" w:rsidRPr="009224C9" w:rsidRDefault="008E68AA" w:rsidP="00770622">
      <w:pPr>
        <w:pStyle w:val="Criteriu"/>
        <w:spacing w:after="0" w:line="240" w:lineRule="auto"/>
        <w:jc w:val="center"/>
        <w:rPr>
          <w:rFonts w:asciiTheme="minorHAnsi" w:hAnsiTheme="minorHAnsi" w:cstheme="minorHAnsi"/>
          <w:sz w:val="24"/>
          <w:szCs w:val="24"/>
        </w:rPr>
      </w:pPr>
    </w:p>
    <w:p w14:paraId="3C36066A" w14:textId="77777777" w:rsidR="002C0695" w:rsidRPr="009224C9" w:rsidRDefault="002C0695" w:rsidP="00770622">
      <w:pPr>
        <w:spacing w:before="0" w:after="0"/>
        <w:ind w:left="360"/>
        <w:jc w:val="both"/>
        <w:rPr>
          <w:rFonts w:asciiTheme="minorHAnsi" w:hAnsiTheme="minorHAnsi" w:cstheme="minorHAnsi"/>
          <w:b/>
          <w:sz w:val="24"/>
          <w:szCs w:val="24"/>
        </w:rPr>
      </w:pPr>
    </w:p>
    <w:p w14:paraId="55641CB8" w14:textId="77777777" w:rsidR="003E40D6" w:rsidRPr="009224C9" w:rsidRDefault="003E40D6" w:rsidP="00770622">
      <w:pPr>
        <w:spacing w:before="0" w:after="0"/>
        <w:jc w:val="both"/>
        <w:rPr>
          <w:rFonts w:ascii="Calibri" w:hAnsi="Calibri"/>
          <w:sz w:val="24"/>
          <w:szCs w:val="24"/>
        </w:rPr>
      </w:pPr>
      <w:r w:rsidRPr="009224C9">
        <w:rPr>
          <w:rFonts w:ascii="Calibri" w:hAnsi="Calibri"/>
          <w:b/>
          <w:sz w:val="24"/>
          <w:szCs w:val="24"/>
        </w:rPr>
        <w:t xml:space="preserve">Obiectiv de politică </w:t>
      </w:r>
      <w:r w:rsidRPr="009224C9">
        <w:rPr>
          <w:rFonts w:ascii="Calibri" w:hAnsi="Calibri"/>
          <w:b/>
          <w:bCs/>
          <w:sz w:val="24"/>
          <w:szCs w:val="24"/>
        </w:rPr>
        <w:t>3</w:t>
      </w:r>
      <w:r w:rsidRPr="009224C9">
        <w:rPr>
          <w:rFonts w:ascii="Calibri" w:hAnsi="Calibri"/>
          <w:sz w:val="24"/>
          <w:szCs w:val="24"/>
        </w:rPr>
        <w:t xml:space="preserve"> - O Europă mai conectată prin creșterea mobilității</w:t>
      </w:r>
    </w:p>
    <w:p w14:paraId="7CAEA438" w14:textId="77777777" w:rsidR="003E40D6" w:rsidRPr="009224C9" w:rsidRDefault="003E40D6" w:rsidP="00770622">
      <w:pPr>
        <w:spacing w:before="0" w:after="0"/>
        <w:jc w:val="both"/>
        <w:rPr>
          <w:rFonts w:ascii="Calibri" w:hAnsi="Calibri"/>
          <w:b/>
          <w:sz w:val="24"/>
          <w:szCs w:val="24"/>
        </w:rPr>
      </w:pPr>
    </w:p>
    <w:p w14:paraId="52DEEF54" w14:textId="67A05E72" w:rsidR="003E40D6" w:rsidRPr="009224C9" w:rsidRDefault="003E40D6" w:rsidP="00770622">
      <w:pPr>
        <w:spacing w:before="0" w:after="0"/>
        <w:jc w:val="both"/>
        <w:rPr>
          <w:rFonts w:ascii="Calibri" w:hAnsi="Calibri"/>
          <w:sz w:val="24"/>
          <w:szCs w:val="24"/>
        </w:rPr>
      </w:pPr>
      <w:r w:rsidRPr="009224C9">
        <w:rPr>
          <w:rFonts w:ascii="Calibri" w:hAnsi="Calibri"/>
          <w:b/>
          <w:sz w:val="24"/>
          <w:szCs w:val="24"/>
        </w:rPr>
        <w:t>Prioritatea 4</w:t>
      </w:r>
      <w:r w:rsidRPr="009224C9">
        <w:rPr>
          <w:rFonts w:ascii="Calibri" w:hAnsi="Calibri"/>
          <w:sz w:val="24"/>
          <w:szCs w:val="24"/>
        </w:rPr>
        <w:t xml:space="preserve"> - O regiune accesibil</w:t>
      </w:r>
      <w:r w:rsidR="002D02C1" w:rsidRPr="009224C9">
        <w:rPr>
          <w:rFonts w:ascii="Calibri" w:hAnsi="Calibri"/>
          <w:sz w:val="24"/>
          <w:szCs w:val="24"/>
        </w:rPr>
        <w:t>ă</w:t>
      </w:r>
    </w:p>
    <w:p w14:paraId="4D905470" w14:textId="77777777" w:rsidR="003E40D6" w:rsidRPr="009224C9" w:rsidRDefault="003E40D6" w:rsidP="00770622">
      <w:pPr>
        <w:spacing w:before="0" w:after="0"/>
        <w:jc w:val="both"/>
        <w:rPr>
          <w:rFonts w:ascii="Calibri" w:hAnsi="Calibri"/>
          <w:b/>
          <w:sz w:val="24"/>
          <w:szCs w:val="24"/>
        </w:rPr>
      </w:pPr>
    </w:p>
    <w:p w14:paraId="35042E3F" w14:textId="77777777" w:rsidR="003E40D6" w:rsidRPr="009224C9" w:rsidRDefault="003E40D6" w:rsidP="00770622">
      <w:pPr>
        <w:spacing w:before="0" w:after="0"/>
        <w:jc w:val="both"/>
        <w:rPr>
          <w:rFonts w:ascii="Calibri" w:hAnsi="Calibri"/>
          <w:bCs/>
          <w:sz w:val="24"/>
          <w:szCs w:val="24"/>
        </w:rPr>
      </w:pPr>
      <w:r w:rsidRPr="009224C9">
        <w:rPr>
          <w:rFonts w:ascii="Calibri" w:hAnsi="Calibri"/>
          <w:b/>
          <w:sz w:val="24"/>
          <w:szCs w:val="24"/>
        </w:rPr>
        <w:t>Obiectiv Specific 3.2</w:t>
      </w:r>
      <w:r w:rsidRPr="009224C9">
        <w:rPr>
          <w:rFonts w:ascii="Calibri" w:hAnsi="Calibri"/>
          <w:sz w:val="24"/>
          <w:szCs w:val="24"/>
        </w:rPr>
        <w:t xml:space="preserve"> </w:t>
      </w:r>
      <w:r w:rsidRPr="009224C9">
        <w:rPr>
          <w:rFonts w:ascii="Calibri" w:hAnsi="Calibri"/>
          <w:bCs/>
          <w:sz w:val="24"/>
          <w:szCs w:val="24"/>
        </w:rPr>
        <w:t>Dezvoltarea și creșterea unei mobilități naționale, regionale și locale durabile, reziliente la schimbările climatice, inteligente și intermodale, inclusiv îmbunătățirea accesului la TEN-T și a mobilității transfrontaliere</w:t>
      </w:r>
    </w:p>
    <w:p w14:paraId="7C6EED64" w14:textId="77777777" w:rsidR="003E40D6" w:rsidRPr="009224C9" w:rsidRDefault="003E40D6" w:rsidP="00770622">
      <w:pPr>
        <w:spacing w:before="0" w:after="0"/>
        <w:jc w:val="both"/>
        <w:rPr>
          <w:rFonts w:ascii="Calibri" w:hAnsi="Calibri"/>
          <w:b/>
          <w:bCs/>
          <w:sz w:val="24"/>
          <w:szCs w:val="24"/>
        </w:rPr>
      </w:pPr>
    </w:p>
    <w:p w14:paraId="4696129C" w14:textId="36F7EB71" w:rsidR="003E40D6" w:rsidRPr="009224C9" w:rsidRDefault="003E40D6" w:rsidP="00770622">
      <w:pPr>
        <w:spacing w:before="0" w:after="0"/>
        <w:jc w:val="both"/>
        <w:rPr>
          <w:rFonts w:ascii="Calibri" w:hAnsi="Calibri"/>
          <w:sz w:val="24"/>
          <w:szCs w:val="24"/>
        </w:rPr>
      </w:pPr>
      <w:r w:rsidRPr="009224C9">
        <w:rPr>
          <w:rFonts w:ascii="Calibri" w:hAnsi="Calibri"/>
          <w:b/>
          <w:bCs/>
          <w:sz w:val="24"/>
          <w:szCs w:val="24"/>
        </w:rPr>
        <w:t>Actiunea 4.1</w:t>
      </w:r>
      <w:r w:rsidRPr="009224C9">
        <w:rPr>
          <w:rFonts w:ascii="Calibri" w:hAnsi="Calibri"/>
          <w:sz w:val="24"/>
          <w:szCs w:val="24"/>
        </w:rPr>
        <w:t xml:space="preserve"> Investiții destinate reabilitării și modernizării infrastructurii rutiere de importanță regională pentru asigurarea conectivității la  rețeaua TEN-T</w:t>
      </w:r>
    </w:p>
    <w:p w14:paraId="5883C814" w14:textId="77777777" w:rsidR="002C0695" w:rsidRPr="009224C9" w:rsidRDefault="002C0695" w:rsidP="00770622">
      <w:pPr>
        <w:spacing w:before="0" w:after="0"/>
        <w:jc w:val="both"/>
        <w:rPr>
          <w:rFonts w:asciiTheme="minorHAnsi" w:hAnsiTheme="minorHAnsi" w:cstheme="minorHAnsi"/>
          <w:sz w:val="24"/>
          <w:szCs w:val="24"/>
        </w:rPr>
      </w:pPr>
    </w:p>
    <w:p w14:paraId="5ED71685" w14:textId="77777777" w:rsidR="008E68AA" w:rsidRPr="009224C9" w:rsidRDefault="008E68AA" w:rsidP="00770622">
      <w:pPr>
        <w:spacing w:before="0" w:after="0"/>
        <w:jc w:val="both"/>
        <w:rPr>
          <w:rFonts w:asciiTheme="minorHAnsi" w:hAnsiTheme="minorHAnsi" w:cstheme="minorHAnsi"/>
          <w:sz w:val="24"/>
          <w:szCs w:val="24"/>
        </w:rPr>
      </w:pPr>
    </w:p>
    <w:p w14:paraId="7C87CC39" w14:textId="77777777" w:rsidR="00D9585B" w:rsidRPr="009224C9" w:rsidRDefault="00D9585B" w:rsidP="00770622">
      <w:pPr>
        <w:spacing w:before="0" w:after="0"/>
        <w:jc w:val="both"/>
        <w:rPr>
          <w:rFonts w:asciiTheme="minorHAnsi" w:hAnsiTheme="minorHAnsi" w:cstheme="minorHAnsi"/>
          <w:sz w:val="24"/>
          <w:szCs w:val="24"/>
        </w:rPr>
      </w:pPr>
    </w:p>
    <w:p w14:paraId="00B293BB" w14:textId="07672DDC" w:rsidR="002C0695" w:rsidRPr="009224C9" w:rsidRDefault="00D9585B" w:rsidP="00770622">
      <w:pPr>
        <w:spacing w:before="0" w:after="0"/>
        <w:jc w:val="center"/>
        <w:rPr>
          <w:rFonts w:asciiTheme="minorHAnsi" w:hAnsiTheme="minorHAnsi" w:cstheme="minorHAnsi"/>
          <w:b/>
          <w:sz w:val="24"/>
          <w:szCs w:val="24"/>
        </w:rPr>
      </w:pPr>
      <w:r w:rsidRPr="009224C9">
        <w:rPr>
          <w:rFonts w:asciiTheme="minorHAnsi" w:hAnsiTheme="minorHAnsi" w:cstheme="minorHAnsi"/>
          <w:b/>
          <w:sz w:val="24"/>
          <w:szCs w:val="24"/>
        </w:rPr>
        <w:t>GHIDUL SOLICITANTULUI</w:t>
      </w:r>
    </w:p>
    <w:p w14:paraId="1C570560" w14:textId="77777777" w:rsidR="00E140B3" w:rsidRPr="009224C9" w:rsidRDefault="00E140B3" w:rsidP="00770622">
      <w:pPr>
        <w:spacing w:before="0" w:after="0"/>
        <w:jc w:val="center"/>
        <w:rPr>
          <w:rFonts w:asciiTheme="minorHAnsi" w:hAnsiTheme="minorHAnsi" w:cstheme="minorHAnsi"/>
          <w:b/>
          <w:sz w:val="24"/>
          <w:szCs w:val="24"/>
        </w:rPr>
      </w:pPr>
    </w:p>
    <w:p w14:paraId="1288503B" w14:textId="77777777" w:rsidR="00E140B3" w:rsidRPr="009224C9" w:rsidRDefault="00E140B3" w:rsidP="00770622">
      <w:pPr>
        <w:spacing w:before="0" w:after="0"/>
        <w:jc w:val="center"/>
        <w:rPr>
          <w:rFonts w:ascii="Calibri" w:hAnsi="Calibri"/>
          <w:b/>
          <w:sz w:val="24"/>
          <w:szCs w:val="24"/>
        </w:rPr>
      </w:pPr>
      <w:r w:rsidRPr="009224C9">
        <w:rPr>
          <w:rFonts w:ascii="Calibri" w:hAnsi="Calibri"/>
          <w:b/>
          <w:sz w:val="24"/>
          <w:szCs w:val="24"/>
        </w:rPr>
        <w:t>Reabilitărea și modernizarea infrastructurii rutiere de importanță regională</w:t>
      </w:r>
    </w:p>
    <w:p w14:paraId="127AADB8" w14:textId="77777777" w:rsidR="00E140B3" w:rsidRPr="009224C9" w:rsidRDefault="00E140B3" w:rsidP="00770622">
      <w:pPr>
        <w:spacing w:before="0" w:after="0"/>
        <w:jc w:val="center"/>
        <w:rPr>
          <w:rFonts w:ascii="Calibri" w:hAnsi="Calibri"/>
          <w:b/>
          <w:sz w:val="24"/>
          <w:szCs w:val="24"/>
        </w:rPr>
      </w:pPr>
      <w:r w:rsidRPr="009224C9">
        <w:rPr>
          <w:rFonts w:ascii="Calibri" w:hAnsi="Calibri"/>
          <w:b/>
          <w:sz w:val="24"/>
          <w:szCs w:val="24"/>
        </w:rPr>
        <w:t>pentru asigurarea conectivității la rețeaua TEN-T</w:t>
      </w:r>
    </w:p>
    <w:p w14:paraId="15C39AAE" w14:textId="77777777" w:rsidR="002C0695" w:rsidRPr="009224C9" w:rsidRDefault="002C0695" w:rsidP="00770622">
      <w:pPr>
        <w:spacing w:before="0" w:after="0"/>
        <w:jc w:val="center"/>
        <w:rPr>
          <w:rFonts w:asciiTheme="minorHAnsi" w:hAnsiTheme="minorHAnsi" w:cstheme="minorHAnsi"/>
          <w:sz w:val="24"/>
          <w:szCs w:val="24"/>
        </w:rPr>
      </w:pPr>
    </w:p>
    <w:p w14:paraId="0C83327A" w14:textId="77777777" w:rsidR="008E68AA" w:rsidRPr="009224C9" w:rsidRDefault="008E68AA" w:rsidP="00770622">
      <w:pPr>
        <w:spacing w:before="0" w:after="0"/>
        <w:jc w:val="center"/>
        <w:rPr>
          <w:rFonts w:asciiTheme="minorHAnsi" w:hAnsiTheme="minorHAnsi" w:cstheme="minorHAnsi"/>
          <w:sz w:val="24"/>
          <w:szCs w:val="24"/>
        </w:rPr>
      </w:pPr>
    </w:p>
    <w:p w14:paraId="20342FEA" w14:textId="77777777" w:rsidR="008E68AA" w:rsidRPr="009224C9" w:rsidRDefault="008E68AA" w:rsidP="00770622">
      <w:pPr>
        <w:spacing w:before="0" w:after="0"/>
        <w:jc w:val="center"/>
        <w:rPr>
          <w:rFonts w:asciiTheme="minorHAnsi" w:hAnsiTheme="minorHAnsi" w:cstheme="minorHAnsi"/>
          <w:sz w:val="24"/>
          <w:szCs w:val="24"/>
        </w:rPr>
      </w:pPr>
    </w:p>
    <w:p w14:paraId="0D1EE353" w14:textId="77777777" w:rsidR="008E68AA" w:rsidRPr="009224C9" w:rsidRDefault="008E68AA" w:rsidP="00770622">
      <w:pPr>
        <w:spacing w:before="0" w:after="0"/>
        <w:jc w:val="center"/>
        <w:rPr>
          <w:rFonts w:asciiTheme="minorHAnsi" w:hAnsiTheme="minorHAnsi" w:cstheme="minorHAnsi"/>
          <w:sz w:val="24"/>
          <w:szCs w:val="24"/>
        </w:rPr>
      </w:pPr>
    </w:p>
    <w:p w14:paraId="064526B6" w14:textId="77777777" w:rsidR="00DC110F" w:rsidRPr="009224C9" w:rsidRDefault="00DC110F" w:rsidP="00770622">
      <w:pPr>
        <w:spacing w:before="0" w:after="0"/>
        <w:jc w:val="center"/>
        <w:rPr>
          <w:rFonts w:ascii="Calibri" w:hAnsi="Calibri"/>
          <w:b/>
          <w:bCs/>
          <w:sz w:val="24"/>
          <w:szCs w:val="24"/>
        </w:rPr>
      </w:pPr>
      <w:r w:rsidRPr="009224C9">
        <w:rPr>
          <w:rFonts w:ascii="Calibri" w:hAnsi="Calibri"/>
          <w:b/>
          <w:bCs/>
          <w:sz w:val="24"/>
          <w:szCs w:val="24"/>
        </w:rPr>
        <w:t>Apel PRSE/4.1/1/2023</w:t>
      </w:r>
    </w:p>
    <w:p w14:paraId="5E8B33C3" w14:textId="77777777" w:rsidR="00DC110F" w:rsidRPr="009224C9" w:rsidRDefault="00DC110F" w:rsidP="00770622">
      <w:pPr>
        <w:spacing w:before="0" w:after="0"/>
        <w:jc w:val="center"/>
        <w:rPr>
          <w:rFonts w:asciiTheme="minorHAnsi" w:hAnsiTheme="minorHAnsi" w:cstheme="minorHAnsi"/>
          <w:b/>
          <w:bCs/>
          <w:sz w:val="24"/>
          <w:szCs w:val="24"/>
        </w:rPr>
      </w:pPr>
    </w:p>
    <w:p w14:paraId="4957887B" w14:textId="77777777" w:rsidR="00DC110F" w:rsidRPr="009224C9" w:rsidRDefault="00DC110F" w:rsidP="00770622">
      <w:pPr>
        <w:spacing w:before="0" w:after="0"/>
        <w:jc w:val="center"/>
        <w:rPr>
          <w:rFonts w:asciiTheme="minorHAnsi" w:hAnsiTheme="minorHAnsi" w:cstheme="minorHAnsi"/>
          <w:b/>
          <w:bCs/>
          <w:sz w:val="24"/>
          <w:szCs w:val="24"/>
        </w:rPr>
      </w:pPr>
    </w:p>
    <w:p w14:paraId="470AD975" w14:textId="77777777" w:rsidR="00DC110F" w:rsidRPr="009224C9" w:rsidRDefault="00DC110F" w:rsidP="00770622">
      <w:pPr>
        <w:spacing w:before="0" w:after="0"/>
        <w:jc w:val="center"/>
        <w:rPr>
          <w:rFonts w:asciiTheme="minorHAnsi" w:hAnsiTheme="minorHAnsi" w:cstheme="minorHAnsi"/>
          <w:b/>
          <w:bCs/>
          <w:sz w:val="24"/>
          <w:szCs w:val="24"/>
        </w:rPr>
      </w:pPr>
    </w:p>
    <w:p w14:paraId="23FCEB1B" w14:textId="452015B0" w:rsidR="00CC5146" w:rsidRPr="009224C9" w:rsidRDefault="00CC5146" w:rsidP="00770622">
      <w:pPr>
        <w:spacing w:before="0" w:after="0"/>
        <w:jc w:val="center"/>
        <w:rPr>
          <w:rFonts w:asciiTheme="minorHAnsi" w:hAnsiTheme="minorHAnsi" w:cstheme="minorHAnsi"/>
          <w:b/>
          <w:bCs/>
          <w:sz w:val="24"/>
          <w:szCs w:val="24"/>
        </w:rPr>
      </w:pPr>
      <w:r w:rsidRPr="009224C9">
        <w:rPr>
          <w:rFonts w:asciiTheme="minorHAnsi" w:hAnsiTheme="minorHAnsi" w:cstheme="minorHAnsi"/>
          <w:b/>
          <w:bCs/>
          <w:sz w:val="24"/>
          <w:szCs w:val="24"/>
        </w:rPr>
        <w:t>Versiune</w:t>
      </w:r>
      <w:r w:rsidR="00D9585B" w:rsidRPr="009224C9">
        <w:rPr>
          <w:rFonts w:asciiTheme="minorHAnsi" w:hAnsiTheme="minorHAnsi" w:cstheme="minorHAnsi"/>
          <w:b/>
          <w:bCs/>
          <w:sz w:val="24"/>
          <w:szCs w:val="24"/>
        </w:rPr>
        <w:t xml:space="preserve"> consultare public</w:t>
      </w:r>
      <w:r w:rsidR="002D02C1" w:rsidRPr="009224C9">
        <w:rPr>
          <w:rFonts w:asciiTheme="minorHAnsi" w:hAnsiTheme="minorHAnsi" w:cstheme="minorHAnsi"/>
          <w:b/>
          <w:bCs/>
          <w:sz w:val="24"/>
          <w:szCs w:val="24"/>
        </w:rPr>
        <w:t>ă</w:t>
      </w:r>
      <w:r w:rsidR="006C6520" w:rsidRPr="009224C9">
        <w:rPr>
          <w:rFonts w:asciiTheme="minorHAnsi" w:hAnsiTheme="minorHAnsi" w:cstheme="minorHAnsi"/>
          <w:b/>
          <w:bCs/>
          <w:sz w:val="24"/>
          <w:szCs w:val="24"/>
        </w:rPr>
        <w:t xml:space="preserve"> </w:t>
      </w:r>
      <w:r w:rsidR="00D9585B" w:rsidRPr="009224C9">
        <w:rPr>
          <w:rFonts w:asciiTheme="minorHAnsi" w:hAnsiTheme="minorHAnsi" w:cstheme="minorHAnsi"/>
          <w:b/>
          <w:bCs/>
          <w:sz w:val="24"/>
          <w:szCs w:val="24"/>
        </w:rPr>
        <w:t>– martie 2023</w:t>
      </w:r>
      <w:r w:rsidRPr="009224C9">
        <w:rPr>
          <w:rFonts w:asciiTheme="minorHAnsi" w:hAnsiTheme="minorHAnsi" w:cstheme="minorHAnsi"/>
          <w:sz w:val="24"/>
          <w:szCs w:val="24"/>
        </w:rPr>
        <w:t xml:space="preserve"> </w:t>
      </w:r>
    </w:p>
    <w:p w14:paraId="38D437E9" w14:textId="77777777" w:rsidR="00CC5146" w:rsidRPr="009224C9" w:rsidRDefault="00CC5146" w:rsidP="00770622">
      <w:pPr>
        <w:spacing w:before="0" w:after="0"/>
        <w:jc w:val="both"/>
        <w:rPr>
          <w:rFonts w:asciiTheme="minorHAnsi" w:hAnsiTheme="minorHAnsi" w:cstheme="minorHAnsi"/>
          <w:sz w:val="24"/>
          <w:szCs w:val="24"/>
        </w:rPr>
      </w:pPr>
    </w:p>
    <w:p w14:paraId="6644AFCC" w14:textId="06771C89" w:rsidR="00F86A1B" w:rsidRPr="009224C9" w:rsidRDefault="00F86A1B" w:rsidP="00770622">
      <w:pPr>
        <w:spacing w:before="0" w:after="0"/>
        <w:rPr>
          <w:rFonts w:asciiTheme="minorHAnsi" w:hAnsiTheme="minorHAnsi" w:cstheme="minorHAnsi"/>
          <w:sz w:val="24"/>
          <w:szCs w:val="24"/>
        </w:rPr>
      </w:pPr>
      <w:r w:rsidRPr="009224C9">
        <w:rPr>
          <w:rFonts w:asciiTheme="minorHAnsi" w:hAnsiTheme="minorHAnsi" w:cstheme="minorHAnsi"/>
          <w:sz w:val="24"/>
          <w:szCs w:val="24"/>
        </w:rPr>
        <w:br w:type="page"/>
      </w:r>
    </w:p>
    <w:bookmarkStart w:id="0" w:name="_Toc127881327" w:displacedByCustomXml="next"/>
    <w:bookmarkStart w:id="1" w:name="_Toc127880760" w:displacedByCustomXml="next"/>
    <w:bookmarkStart w:id="2" w:name="_Toc127880625" w:displacedByCustomXml="next"/>
    <w:bookmarkStart w:id="3" w:name="_Toc127880455" w:displacedByCustomXml="next"/>
    <w:bookmarkStart w:id="4" w:name="_Toc127880280" w:displacedByCustomXml="next"/>
    <w:bookmarkStart w:id="5" w:name="_Toc127868752" w:displacedByCustomXml="next"/>
    <w:bookmarkStart w:id="6" w:name="_Toc127868416" w:displacedByCustomXml="next"/>
    <w:bookmarkStart w:id="7" w:name="_Toc127868195" w:displacedByCustomXml="next"/>
    <w:bookmarkStart w:id="8" w:name="_Toc127867781" w:displacedByCustomXml="next"/>
    <w:bookmarkStart w:id="9" w:name="_Toc127871925" w:displacedByCustomXml="next"/>
    <w:sdt>
      <w:sdtPr>
        <w:rPr>
          <w:rFonts w:eastAsia="Calibri" w:cs="Calibri"/>
          <w:b w:val="0"/>
          <w:bCs w:val="0"/>
          <w:noProof w:val="0"/>
        </w:rPr>
        <w:id w:val="-787196718"/>
        <w:docPartObj>
          <w:docPartGallery w:val="Table of Contents"/>
          <w:docPartUnique/>
        </w:docPartObj>
      </w:sdtPr>
      <w:sdtEndPr>
        <w:rPr>
          <w:rFonts w:asciiTheme="minorHAnsi" w:hAnsiTheme="minorHAnsi" w:cstheme="minorHAnsi"/>
          <w:szCs w:val="24"/>
        </w:rPr>
      </w:sdtEndPr>
      <w:sdtContent>
        <w:bookmarkEnd w:id="9" w:displacedByCustomXml="prev"/>
        <w:bookmarkEnd w:id="8" w:displacedByCustomXml="prev"/>
        <w:bookmarkEnd w:id="7" w:displacedByCustomXml="prev"/>
        <w:bookmarkEnd w:id="6" w:displacedByCustomXml="prev"/>
        <w:bookmarkEnd w:id="5" w:displacedByCustomXml="prev"/>
        <w:bookmarkEnd w:id="4" w:displacedByCustomXml="prev"/>
        <w:bookmarkEnd w:id="3" w:displacedByCustomXml="prev"/>
        <w:bookmarkEnd w:id="2" w:displacedByCustomXml="prev"/>
        <w:bookmarkEnd w:id="1" w:displacedByCustomXml="prev"/>
        <w:bookmarkEnd w:id="0" w:displacedByCustomXml="prev"/>
        <w:p w14:paraId="5528DAE6" w14:textId="488A51F2" w:rsidR="00771BA6" w:rsidRPr="009224C9" w:rsidRDefault="00AF2842">
          <w:pPr>
            <w:pStyle w:val="TOC1"/>
            <w:rPr>
              <w:rFonts w:asciiTheme="minorHAnsi" w:eastAsiaTheme="minorEastAsia" w:hAnsiTheme="minorHAnsi" w:cstheme="minorBidi"/>
              <w:b w:val="0"/>
              <w:bCs w:val="0"/>
              <w:sz w:val="22"/>
              <w:szCs w:val="22"/>
              <w:lang w:val="en-US"/>
            </w:rPr>
          </w:pPr>
          <w:r w:rsidRPr="009224C9">
            <w:rPr>
              <w:rFonts w:ascii="Calibri" w:hAnsi="Calibri"/>
              <w:bCs w:val="0"/>
              <w:sz w:val="24"/>
              <w:szCs w:val="32"/>
            </w:rPr>
            <w:fldChar w:fldCharType="begin"/>
          </w:r>
          <w:r w:rsidRPr="009224C9">
            <w:instrText xml:space="preserve"> TOC \o "1-3" \h \z \u </w:instrText>
          </w:r>
          <w:r w:rsidRPr="009224C9">
            <w:rPr>
              <w:rFonts w:ascii="Calibri" w:hAnsi="Calibri"/>
              <w:bCs w:val="0"/>
              <w:sz w:val="24"/>
              <w:szCs w:val="32"/>
            </w:rPr>
            <w:fldChar w:fldCharType="separate"/>
          </w:r>
          <w:hyperlink w:anchor="_Toc129776442" w:history="1">
            <w:r w:rsidR="00771BA6" w:rsidRPr="009224C9">
              <w:rPr>
                <w:rStyle w:val="Hyperlink"/>
                <w:color w:val="auto"/>
              </w:rPr>
              <w:t>1.</w:t>
            </w:r>
            <w:r w:rsidR="00771BA6" w:rsidRPr="009224C9">
              <w:rPr>
                <w:rFonts w:asciiTheme="minorHAnsi" w:eastAsiaTheme="minorEastAsia" w:hAnsiTheme="minorHAnsi" w:cstheme="minorBidi"/>
                <w:b w:val="0"/>
                <w:bCs w:val="0"/>
                <w:sz w:val="22"/>
                <w:szCs w:val="22"/>
                <w:lang w:val="en-US"/>
              </w:rPr>
              <w:tab/>
            </w:r>
            <w:r w:rsidR="00771BA6" w:rsidRPr="009224C9">
              <w:rPr>
                <w:rStyle w:val="Hyperlink"/>
                <w:color w:val="auto"/>
              </w:rPr>
              <w:t>PREAMBUL, ABREVIERI ȘI GLOSAR</w:t>
            </w:r>
            <w:r w:rsidR="00771BA6" w:rsidRPr="009224C9">
              <w:rPr>
                <w:webHidden/>
              </w:rPr>
              <w:tab/>
            </w:r>
            <w:r w:rsidR="00771BA6" w:rsidRPr="009224C9">
              <w:rPr>
                <w:webHidden/>
              </w:rPr>
              <w:fldChar w:fldCharType="begin"/>
            </w:r>
            <w:r w:rsidR="00771BA6" w:rsidRPr="009224C9">
              <w:rPr>
                <w:webHidden/>
              </w:rPr>
              <w:instrText xml:space="preserve"> PAGEREF _Toc129776442 \h </w:instrText>
            </w:r>
            <w:r w:rsidR="00771BA6" w:rsidRPr="009224C9">
              <w:rPr>
                <w:webHidden/>
              </w:rPr>
            </w:r>
            <w:r w:rsidR="00771BA6" w:rsidRPr="009224C9">
              <w:rPr>
                <w:webHidden/>
              </w:rPr>
              <w:fldChar w:fldCharType="separate"/>
            </w:r>
            <w:r w:rsidR="00771BA6" w:rsidRPr="009224C9">
              <w:rPr>
                <w:webHidden/>
              </w:rPr>
              <w:t>4</w:t>
            </w:r>
            <w:r w:rsidR="00771BA6" w:rsidRPr="009224C9">
              <w:rPr>
                <w:webHidden/>
              </w:rPr>
              <w:fldChar w:fldCharType="end"/>
            </w:r>
          </w:hyperlink>
        </w:p>
        <w:p w14:paraId="1B627A41" w14:textId="4D264963" w:rsidR="00771BA6" w:rsidRPr="009224C9" w:rsidRDefault="00B11056">
          <w:pPr>
            <w:pStyle w:val="TOC2"/>
            <w:tabs>
              <w:tab w:val="left" w:pos="880"/>
              <w:tab w:val="right" w:leader="dot" w:pos="9204"/>
            </w:tabs>
            <w:rPr>
              <w:rFonts w:asciiTheme="minorHAnsi" w:eastAsiaTheme="minorEastAsia" w:hAnsiTheme="minorHAnsi" w:cstheme="minorBidi"/>
              <w:noProof/>
              <w:sz w:val="22"/>
              <w:szCs w:val="22"/>
              <w:lang w:val="en-US"/>
            </w:rPr>
          </w:pPr>
          <w:hyperlink w:anchor="_Toc129776443" w:history="1">
            <w:r w:rsidR="00771BA6" w:rsidRPr="009224C9">
              <w:rPr>
                <w:rStyle w:val="Hyperlink"/>
                <w:rFonts w:cstheme="minorHAnsi"/>
                <w:noProof/>
                <w:color w:val="auto"/>
              </w:rPr>
              <w:t>1.1.</w:t>
            </w:r>
            <w:r w:rsidR="00771BA6" w:rsidRPr="009224C9">
              <w:rPr>
                <w:rFonts w:asciiTheme="minorHAnsi" w:eastAsiaTheme="minorEastAsia" w:hAnsiTheme="minorHAnsi" w:cstheme="minorBidi"/>
                <w:noProof/>
                <w:sz w:val="22"/>
                <w:szCs w:val="22"/>
                <w:lang w:val="en-US"/>
              </w:rPr>
              <w:tab/>
            </w:r>
            <w:r w:rsidR="00771BA6" w:rsidRPr="009224C9">
              <w:rPr>
                <w:rStyle w:val="Hyperlink"/>
                <w:rFonts w:cstheme="minorHAnsi"/>
                <w:noProof/>
                <w:color w:val="auto"/>
              </w:rPr>
              <w:t>Preambul</w:t>
            </w:r>
            <w:r w:rsidR="00771BA6" w:rsidRPr="009224C9">
              <w:rPr>
                <w:noProof/>
                <w:webHidden/>
              </w:rPr>
              <w:tab/>
            </w:r>
            <w:r w:rsidR="00771BA6" w:rsidRPr="009224C9">
              <w:rPr>
                <w:noProof/>
                <w:webHidden/>
              </w:rPr>
              <w:fldChar w:fldCharType="begin"/>
            </w:r>
            <w:r w:rsidR="00771BA6" w:rsidRPr="009224C9">
              <w:rPr>
                <w:noProof/>
                <w:webHidden/>
              </w:rPr>
              <w:instrText xml:space="preserve"> PAGEREF _Toc129776443 \h </w:instrText>
            </w:r>
            <w:r w:rsidR="00771BA6" w:rsidRPr="009224C9">
              <w:rPr>
                <w:noProof/>
                <w:webHidden/>
              </w:rPr>
            </w:r>
            <w:r w:rsidR="00771BA6" w:rsidRPr="009224C9">
              <w:rPr>
                <w:noProof/>
                <w:webHidden/>
              </w:rPr>
              <w:fldChar w:fldCharType="separate"/>
            </w:r>
            <w:r w:rsidR="00771BA6" w:rsidRPr="009224C9">
              <w:rPr>
                <w:noProof/>
                <w:webHidden/>
              </w:rPr>
              <w:t>4</w:t>
            </w:r>
            <w:r w:rsidR="00771BA6" w:rsidRPr="009224C9">
              <w:rPr>
                <w:noProof/>
                <w:webHidden/>
              </w:rPr>
              <w:fldChar w:fldCharType="end"/>
            </w:r>
          </w:hyperlink>
        </w:p>
        <w:p w14:paraId="2BF8DB24" w14:textId="45F5233A" w:rsidR="00771BA6" w:rsidRPr="009224C9" w:rsidRDefault="00B11056">
          <w:pPr>
            <w:pStyle w:val="TOC2"/>
            <w:tabs>
              <w:tab w:val="left" w:pos="880"/>
              <w:tab w:val="right" w:leader="dot" w:pos="9204"/>
            </w:tabs>
            <w:rPr>
              <w:rFonts w:asciiTheme="minorHAnsi" w:eastAsiaTheme="minorEastAsia" w:hAnsiTheme="minorHAnsi" w:cstheme="minorBidi"/>
              <w:noProof/>
              <w:sz w:val="22"/>
              <w:szCs w:val="22"/>
              <w:lang w:val="en-US"/>
            </w:rPr>
          </w:pPr>
          <w:hyperlink w:anchor="_Toc129776444" w:history="1">
            <w:r w:rsidR="00771BA6" w:rsidRPr="009224C9">
              <w:rPr>
                <w:rStyle w:val="Hyperlink"/>
                <w:rFonts w:cstheme="minorHAnsi"/>
                <w:noProof/>
                <w:color w:val="auto"/>
              </w:rPr>
              <w:t>1.2.</w:t>
            </w:r>
            <w:r w:rsidR="00771BA6" w:rsidRPr="009224C9">
              <w:rPr>
                <w:rFonts w:asciiTheme="minorHAnsi" w:eastAsiaTheme="minorEastAsia" w:hAnsiTheme="minorHAnsi" w:cstheme="minorBidi"/>
                <w:noProof/>
                <w:sz w:val="22"/>
                <w:szCs w:val="22"/>
                <w:lang w:val="en-US"/>
              </w:rPr>
              <w:tab/>
            </w:r>
            <w:r w:rsidR="00771BA6" w:rsidRPr="009224C9">
              <w:rPr>
                <w:rStyle w:val="Hyperlink"/>
                <w:rFonts w:cstheme="minorHAnsi"/>
                <w:noProof/>
                <w:color w:val="auto"/>
              </w:rPr>
              <w:t>Abrevieri</w:t>
            </w:r>
            <w:r w:rsidR="00771BA6" w:rsidRPr="009224C9">
              <w:rPr>
                <w:noProof/>
                <w:webHidden/>
              </w:rPr>
              <w:tab/>
            </w:r>
            <w:r w:rsidR="00771BA6" w:rsidRPr="009224C9">
              <w:rPr>
                <w:noProof/>
                <w:webHidden/>
              </w:rPr>
              <w:fldChar w:fldCharType="begin"/>
            </w:r>
            <w:r w:rsidR="00771BA6" w:rsidRPr="009224C9">
              <w:rPr>
                <w:noProof/>
                <w:webHidden/>
              </w:rPr>
              <w:instrText xml:space="preserve"> PAGEREF _Toc129776444 \h </w:instrText>
            </w:r>
            <w:r w:rsidR="00771BA6" w:rsidRPr="009224C9">
              <w:rPr>
                <w:noProof/>
                <w:webHidden/>
              </w:rPr>
            </w:r>
            <w:r w:rsidR="00771BA6" w:rsidRPr="009224C9">
              <w:rPr>
                <w:noProof/>
                <w:webHidden/>
              </w:rPr>
              <w:fldChar w:fldCharType="separate"/>
            </w:r>
            <w:r w:rsidR="00771BA6" w:rsidRPr="009224C9">
              <w:rPr>
                <w:noProof/>
                <w:webHidden/>
              </w:rPr>
              <w:t>4</w:t>
            </w:r>
            <w:r w:rsidR="00771BA6" w:rsidRPr="009224C9">
              <w:rPr>
                <w:noProof/>
                <w:webHidden/>
              </w:rPr>
              <w:fldChar w:fldCharType="end"/>
            </w:r>
          </w:hyperlink>
        </w:p>
        <w:p w14:paraId="04FBD185" w14:textId="78030AEC" w:rsidR="00771BA6" w:rsidRPr="009224C9" w:rsidRDefault="00B11056">
          <w:pPr>
            <w:pStyle w:val="TOC2"/>
            <w:tabs>
              <w:tab w:val="left" w:pos="880"/>
              <w:tab w:val="right" w:leader="dot" w:pos="9204"/>
            </w:tabs>
            <w:rPr>
              <w:rFonts w:asciiTheme="minorHAnsi" w:eastAsiaTheme="minorEastAsia" w:hAnsiTheme="minorHAnsi" w:cstheme="minorBidi"/>
              <w:noProof/>
              <w:sz w:val="22"/>
              <w:szCs w:val="22"/>
              <w:lang w:val="en-US"/>
            </w:rPr>
          </w:pPr>
          <w:hyperlink w:anchor="_Toc129776445" w:history="1">
            <w:r w:rsidR="00771BA6" w:rsidRPr="009224C9">
              <w:rPr>
                <w:rStyle w:val="Hyperlink"/>
                <w:rFonts w:cstheme="minorHAnsi"/>
                <w:noProof/>
                <w:color w:val="auto"/>
              </w:rPr>
              <w:t>1.3.</w:t>
            </w:r>
            <w:r w:rsidR="00771BA6" w:rsidRPr="009224C9">
              <w:rPr>
                <w:rFonts w:asciiTheme="minorHAnsi" w:eastAsiaTheme="minorEastAsia" w:hAnsiTheme="minorHAnsi" w:cstheme="minorBidi"/>
                <w:noProof/>
                <w:sz w:val="22"/>
                <w:szCs w:val="22"/>
                <w:lang w:val="en-US"/>
              </w:rPr>
              <w:tab/>
            </w:r>
            <w:r w:rsidR="00771BA6" w:rsidRPr="009224C9">
              <w:rPr>
                <w:rStyle w:val="Hyperlink"/>
                <w:rFonts w:cstheme="minorHAnsi"/>
                <w:noProof/>
                <w:color w:val="auto"/>
              </w:rPr>
              <w:t>Glosar</w:t>
            </w:r>
            <w:r w:rsidR="00771BA6" w:rsidRPr="009224C9">
              <w:rPr>
                <w:noProof/>
                <w:webHidden/>
              </w:rPr>
              <w:tab/>
            </w:r>
            <w:r w:rsidR="00771BA6" w:rsidRPr="009224C9">
              <w:rPr>
                <w:noProof/>
                <w:webHidden/>
              </w:rPr>
              <w:fldChar w:fldCharType="begin"/>
            </w:r>
            <w:r w:rsidR="00771BA6" w:rsidRPr="009224C9">
              <w:rPr>
                <w:noProof/>
                <w:webHidden/>
              </w:rPr>
              <w:instrText xml:space="preserve"> PAGEREF _Toc129776445 \h </w:instrText>
            </w:r>
            <w:r w:rsidR="00771BA6" w:rsidRPr="009224C9">
              <w:rPr>
                <w:noProof/>
                <w:webHidden/>
              </w:rPr>
            </w:r>
            <w:r w:rsidR="00771BA6" w:rsidRPr="009224C9">
              <w:rPr>
                <w:noProof/>
                <w:webHidden/>
              </w:rPr>
              <w:fldChar w:fldCharType="separate"/>
            </w:r>
            <w:r w:rsidR="00771BA6" w:rsidRPr="009224C9">
              <w:rPr>
                <w:noProof/>
                <w:webHidden/>
              </w:rPr>
              <w:t>6</w:t>
            </w:r>
            <w:r w:rsidR="00771BA6" w:rsidRPr="009224C9">
              <w:rPr>
                <w:noProof/>
                <w:webHidden/>
              </w:rPr>
              <w:fldChar w:fldCharType="end"/>
            </w:r>
          </w:hyperlink>
        </w:p>
        <w:p w14:paraId="4BA17BD6" w14:textId="4E8DBDD5" w:rsidR="00771BA6" w:rsidRPr="009224C9" w:rsidRDefault="00B11056">
          <w:pPr>
            <w:pStyle w:val="TOC1"/>
            <w:rPr>
              <w:rFonts w:asciiTheme="minorHAnsi" w:eastAsiaTheme="minorEastAsia" w:hAnsiTheme="minorHAnsi" w:cstheme="minorBidi"/>
              <w:b w:val="0"/>
              <w:bCs w:val="0"/>
              <w:sz w:val="22"/>
              <w:szCs w:val="22"/>
              <w:lang w:val="en-US"/>
            </w:rPr>
          </w:pPr>
          <w:hyperlink w:anchor="_Toc129776446" w:history="1">
            <w:r w:rsidR="00771BA6" w:rsidRPr="009224C9">
              <w:rPr>
                <w:rStyle w:val="Hyperlink"/>
                <w:color w:val="auto"/>
              </w:rPr>
              <w:t>2.</w:t>
            </w:r>
            <w:r w:rsidR="00771BA6" w:rsidRPr="009224C9">
              <w:rPr>
                <w:rFonts w:asciiTheme="minorHAnsi" w:eastAsiaTheme="minorEastAsia" w:hAnsiTheme="minorHAnsi" w:cstheme="minorBidi"/>
                <w:b w:val="0"/>
                <w:bCs w:val="0"/>
                <w:sz w:val="22"/>
                <w:szCs w:val="22"/>
                <w:lang w:val="en-US"/>
              </w:rPr>
              <w:tab/>
            </w:r>
            <w:r w:rsidR="00771BA6" w:rsidRPr="009224C9">
              <w:rPr>
                <w:rStyle w:val="Hyperlink"/>
                <w:color w:val="auto"/>
              </w:rPr>
              <w:t>INFORMAȚII GENERALE</w:t>
            </w:r>
            <w:r w:rsidR="00771BA6" w:rsidRPr="009224C9">
              <w:rPr>
                <w:webHidden/>
              </w:rPr>
              <w:tab/>
            </w:r>
            <w:r w:rsidR="00771BA6" w:rsidRPr="009224C9">
              <w:rPr>
                <w:webHidden/>
              </w:rPr>
              <w:fldChar w:fldCharType="begin"/>
            </w:r>
            <w:r w:rsidR="00771BA6" w:rsidRPr="009224C9">
              <w:rPr>
                <w:webHidden/>
              </w:rPr>
              <w:instrText xml:space="preserve"> PAGEREF _Toc129776446 \h </w:instrText>
            </w:r>
            <w:r w:rsidR="00771BA6" w:rsidRPr="009224C9">
              <w:rPr>
                <w:webHidden/>
              </w:rPr>
            </w:r>
            <w:r w:rsidR="00771BA6" w:rsidRPr="009224C9">
              <w:rPr>
                <w:webHidden/>
              </w:rPr>
              <w:fldChar w:fldCharType="separate"/>
            </w:r>
            <w:r w:rsidR="00771BA6" w:rsidRPr="009224C9">
              <w:rPr>
                <w:webHidden/>
              </w:rPr>
              <w:t>11</w:t>
            </w:r>
            <w:r w:rsidR="00771BA6" w:rsidRPr="009224C9">
              <w:rPr>
                <w:webHidden/>
              </w:rPr>
              <w:fldChar w:fldCharType="end"/>
            </w:r>
          </w:hyperlink>
        </w:p>
        <w:p w14:paraId="0D189424" w14:textId="455920B5" w:rsidR="00771BA6" w:rsidRPr="009224C9" w:rsidRDefault="00B11056">
          <w:pPr>
            <w:pStyle w:val="TOC2"/>
            <w:tabs>
              <w:tab w:val="left" w:pos="880"/>
              <w:tab w:val="right" w:leader="dot" w:pos="9204"/>
            </w:tabs>
            <w:rPr>
              <w:rFonts w:asciiTheme="minorHAnsi" w:eastAsiaTheme="minorEastAsia" w:hAnsiTheme="minorHAnsi" w:cstheme="minorBidi"/>
              <w:noProof/>
              <w:sz w:val="22"/>
              <w:szCs w:val="22"/>
              <w:lang w:val="en-US"/>
            </w:rPr>
          </w:pPr>
          <w:hyperlink w:anchor="_Toc129776447" w:history="1">
            <w:r w:rsidR="00771BA6" w:rsidRPr="009224C9">
              <w:rPr>
                <w:rStyle w:val="Hyperlink"/>
                <w:rFonts w:cstheme="minorHAnsi"/>
                <w:noProof/>
                <w:color w:val="auto"/>
              </w:rPr>
              <w:t>2.1.</w:t>
            </w:r>
            <w:r w:rsidR="00771BA6" w:rsidRPr="009224C9">
              <w:rPr>
                <w:rFonts w:asciiTheme="minorHAnsi" w:eastAsiaTheme="minorEastAsia" w:hAnsiTheme="minorHAnsi" w:cstheme="minorBidi"/>
                <w:noProof/>
                <w:sz w:val="22"/>
                <w:szCs w:val="22"/>
                <w:lang w:val="en-US"/>
              </w:rPr>
              <w:tab/>
            </w:r>
            <w:r w:rsidR="00771BA6" w:rsidRPr="009224C9">
              <w:rPr>
                <w:rStyle w:val="Hyperlink"/>
                <w:rFonts w:cstheme="minorHAnsi"/>
                <w:noProof/>
                <w:color w:val="auto"/>
              </w:rPr>
              <w:t>Informații generale PR Sud Est 2021 – 2027</w:t>
            </w:r>
            <w:r w:rsidR="00771BA6" w:rsidRPr="009224C9">
              <w:rPr>
                <w:noProof/>
                <w:webHidden/>
              </w:rPr>
              <w:tab/>
            </w:r>
            <w:r w:rsidR="00771BA6" w:rsidRPr="009224C9">
              <w:rPr>
                <w:noProof/>
                <w:webHidden/>
              </w:rPr>
              <w:fldChar w:fldCharType="begin"/>
            </w:r>
            <w:r w:rsidR="00771BA6" w:rsidRPr="009224C9">
              <w:rPr>
                <w:noProof/>
                <w:webHidden/>
              </w:rPr>
              <w:instrText xml:space="preserve"> PAGEREF _Toc129776447 \h </w:instrText>
            </w:r>
            <w:r w:rsidR="00771BA6" w:rsidRPr="009224C9">
              <w:rPr>
                <w:noProof/>
                <w:webHidden/>
              </w:rPr>
            </w:r>
            <w:r w:rsidR="00771BA6" w:rsidRPr="009224C9">
              <w:rPr>
                <w:noProof/>
                <w:webHidden/>
              </w:rPr>
              <w:fldChar w:fldCharType="separate"/>
            </w:r>
            <w:r w:rsidR="00771BA6" w:rsidRPr="009224C9">
              <w:rPr>
                <w:noProof/>
                <w:webHidden/>
              </w:rPr>
              <w:t>11</w:t>
            </w:r>
            <w:r w:rsidR="00771BA6" w:rsidRPr="009224C9">
              <w:rPr>
                <w:noProof/>
                <w:webHidden/>
              </w:rPr>
              <w:fldChar w:fldCharType="end"/>
            </w:r>
          </w:hyperlink>
        </w:p>
        <w:p w14:paraId="02F7E2ED" w14:textId="0FA5EBC0" w:rsidR="00771BA6" w:rsidRPr="009224C9" w:rsidRDefault="00B11056">
          <w:pPr>
            <w:pStyle w:val="TOC2"/>
            <w:tabs>
              <w:tab w:val="left" w:pos="880"/>
              <w:tab w:val="right" w:leader="dot" w:pos="9204"/>
            </w:tabs>
            <w:rPr>
              <w:rFonts w:asciiTheme="minorHAnsi" w:eastAsiaTheme="minorEastAsia" w:hAnsiTheme="minorHAnsi" w:cstheme="minorBidi"/>
              <w:noProof/>
              <w:sz w:val="22"/>
              <w:szCs w:val="22"/>
              <w:lang w:val="en-US"/>
            </w:rPr>
          </w:pPr>
          <w:hyperlink w:anchor="_Toc129776448" w:history="1">
            <w:r w:rsidR="00771BA6" w:rsidRPr="009224C9">
              <w:rPr>
                <w:rStyle w:val="Hyperlink"/>
                <w:noProof/>
                <w:color w:val="auto"/>
              </w:rPr>
              <w:t>2.2.</w:t>
            </w:r>
            <w:r w:rsidR="00771BA6" w:rsidRPr="009224C9">
              <w:rPr>
                <w:rFonts w:asciiTheme="minorHAnsi" w:eastAsiaTheme="minorEastAsia" w:hAnsiTheme="minorHAnsi" w:cstheme="minorBidi"/>
                <w:noProof/>
                <w:sz w:val="22"/>
                <w:szCs w:val="22"/>
                <w:lang w:val="en-US"/>
              </w:rPr>
              <w:tab/>
            </w:r>
            <w:r w:rsidR="00771BA6" w:rsidRPr="009224C9">
              <w:rPr>
                <w:rStyle w:val="Hyperlink"/>
                <w:noProof/>
                <w:color w:val="auto"/>
              </w:rPr>
              <w:t>Obiectivul de politică, Prioritatea, Obiectivul specific</w:t>
            </w:r>
            <w:r w:rsidR="00771BA6" w:rsidRPr="009224C9">
              <w:rPr>
                <w:noProof/>
                <w:webHidden/>
              </w:rPr>
              <w:tab/>
            </w:r>
            <w:r w:rsidR="00771BA6" w:rsidRPr="009224C9">
              <w:rPr>
                <w:noProof/>
                <w:webHidden/>
              </w:rPr>
              <w:fldChar w:fldCharType="begin"/>
            </w:r>
            <w:r w:rsidR="00771BA6" w:rsidRPr="009224C9">
              <w:rPr>
                <w:noProof/>
                <w:webHidden/>
              </w:rPr>
              <w:instrText xml:space="preserve"> PAGEREF _Toc129776448 \h </w:instrText>
            </w:r>
            <w:r w:rsidR="00771BA6" w:rsidRPr="009224C9">
              <w:rPr>
                <w:noProof/>
                <w:webHidden/>
              </w:rPr>
            </w:r>
            <w:r w:rsidR="00771BA6" w:rsidRPr="009224C9">
              <w:rPr>
                <w:noProof/>
                <w:webHidden/>
              </w:rPr>
              <w:fldChar w:fldCharType="separate"/>
            </w:r>
            <w:r w:rsidR="00771BA6" w:rsidRPr="009224C9">
              <w:rPr>
                <w:noProof/>
                <w:webHidden/>
              </w:rPr>
              <w:t>11</w:t>
            </w:r>
            <w:r w:rsidR="00771BA6" w:rsidRPr="009224C9">
              <w:rPr>
                <w:noProof/>
                <w:webHidden/>
              </w:rPr>
              <w:fldChar w:fldCharType="end"/>
            </w:r>
          </w:hyperlink>
        </w:p>
        <w:p w14:paraId="7AC95A43" w14:textId="39388AEA" w:rsidR="00771BA6" w:rsidRPr="009224C9" w:rsidRDefault="00B11056">
          <w:pPr>
            <w:pStyle w:val="TOC2"/>
            <w:tabs>
              <w:tab w:val="left" w:pos="880"/>
              <w:tab w:val="right" w:leader="dot" w:pos="9204"/>
            </w:tabs>
            <w:rPr>
              <w:rFonts w:asciiTheme="minorHAnsi" w:eastAsiaTheme="minorEastAsia" w:hAnsiTheme="minorHAnsi" w:cstheme="minorBidi"/>
              <w:noProof/>
              <w:sz w:val="22"/>
              <w:szCs w:val="22"/>
              <w:lang w:val="en-US"/>
            </w:rPr>
          </w:pPr>
          <w:hyperlink w:anchor="_Toc129776449" w:history="1">
            <w:r w:rsidR="00771BA6" w:rsidRPr="009224C9">
              <w:rPr>
                <w:rStyle w:val="Hyperlink"/>
                <w:rFonts w:cstheme="minorHAnsi"/>
                <w:noProof/>
                <w:color w:val="auto"/>
              </w:rPr>
              <w:t>2.3.</w:t>
            </w:r>
            <w:r w:rsidR="00771BA6" w:rsidRPr="009224C9">
              <w:rPr>
                <w:rFonts w:asciiTheme="minorHAnsi" w:eastAsiaTheme="minorEastAsia" w:hAnsiTheme="minorHAnsi" w:cstheme="minorBidi"/>
                <w:noProof/>
                <w:sz w:val="22"/>
                <w:szCs w:val="22"/>
                <w:lang w:val="en-US"/>
              </w:rPr>
              <w:tab/>
            </w:r>
            <w:r w:rsidR="00771BA6" w:rsidRPr="009224C9">
              <w:rPr>
                <w:rStyle w:val="Hyperlink"/>
                <w:rFonts w:cstheme="minorHAnsi"/>
                <w:noProof/>
                <w:color w:val="auto"/>
              </w:rPr>
              <w:t>Reglementări europene și naționale, documente programatice</w:t>
            </w:r>
            <w:r w:rsidR="00771BA6" w:rsidRPr="009224C9">
              <w:rPr>
                <w:noProof/>
                <w:webHidden/>
              </w:rPr>
              <w:tab/>
            </w:r>
            <w:r w:rsidR="00771BA6" w:rsidRPr="009224C9">
              <w:rPr>
                <w:noProof/>
                <w:webHidden/>
              </w:rPr>
              <w:fldChar w:fldCharType="begin"/>
            </w:r>
            <w:r w:rsidR="00771BA6" w:rsidRPr="009224C9">
              <w:rPr>
                <w:noProof/>
                <w:webHidden/>
              </w:rPr>
              <w:instrText xml:space="preserve"> PAGEREF _Toc129776449 \h </w:instrText>
            </w:r>
            <w:r w:rsidR="00771BA6" w:rsidRPr="009224C9">
              <w:rPr>
                <w:noProof/>
                <w:webHidden/>
              </w:rPr>
            </w:r>
            <w:r w:rsidR="00771BA6" w:rsidRPr="009224C9">
              <w:rPr>
                <w:noProof/>
                <w:webHidden/>
              </w:rPr>
              <w:fldChar w:fldCharType="separate"/>
            </w:r>
            <w:r w:rsidR="00771BA6" w:rsidRPr="009224C9">
              <w:rPr>
                <w:noProof/>
                <w:webHidden/>
              </w:rPr>
              <w:t>12</w:t>
            </w:r>
            <w:r w:rsidR="00771BA6" w:rsidRPr="009224C9">
              <w:rPr>
                <w:noProof/>
                <w:webHidden/>
              </w:rPr>
              <w:fldChar w:fldCharType="end"/>
            </w:r>
          </w:hyperlink>
        </w:p>
        <w:p w14:paraId="1998B714" w14:textId="3235330A" w:rsidR="00771BA6" w:rsidRPr="009224C9" w:rsidRDefault="00B11056">
          <w:pPr>
            <w:pStyle w:val="TOC2"/>
            <w:tabs>
              <w:tab w:val="left" w:pos="880"/>
              <w:tab w:val="right" w:leader="dot" w:pos="9204"/>
            </w:tabs>
            <w:rPr>
              <w:rFonts w:asciiTheme="minorHAnsi" w:eastAsiaTheme="minorEastAsia" w:hAnsiTheme="minorHAnsi" w:cstheme="minorBidi"/>
              <w:noProof/>
              <w:sz w:val="22"/>
              <w:szCs w:val="22"/>
              <w:lang w:val="en-US"/>
            </w:rPr>
          </w:pPr>
          <w:hyperlink w:anchor="_Toc129776450" w:history="1">
            <w:r w:rsidR="00771BA6" w:rsidRPr="009224C9">
              <w:rPr>
                <w:rStyle w:val="Hyperlink"/>
                <w:rFonts w:cstheme="minorHAnsi"/>
                <w:noProof/>
                <w:color w:val="auto"/>
              </w:rPr>
              <w:t>2.4.</w:t>
            </w:r>
            <w:r w:rsidR="00771BA6" w:rsidRPr="009224C9">
              <w:rPr>
                <w:rFonts w:asciiTheme="minorHAnsi" w:eastAsiaTheme="minorEastAsia" w:hAnsiTheme="minorHAnsi" w:cstheme="minorBidi"/>
                <w:noProof/>
                <w:sz w:val="22"/>
                <w:szCs w:val="22"/>
                <w:lang w:val="en-US"/>
              </w:rPr>
              <w:tab/>
            </w:r>
            <w:r w:rsidR="00771BA6" w:rsidRPr="009224C9">
              <w:rPr>
                <w:rStyle w:val="Hyperlink"/>
                <w:rFonts w:cstheme="minorHAnsi"/>
                <w:noProof/>
                <w:color w:val="auto"/>
              </w:rPr>
              <w:t>Acțiuni sprijinite în cadrul apelului</w:t>
            </w:r>
            <w:r w:rsidR="00771BA6" w:rsidRPr="009224C9">
              <w:rPr>
                <w:noProof/>
                <w:webHidden/>
              </w:rPr>
              <w:tab/>
            </w:r>
            <w:r w:rsidR="00771BA6" w:rsidRPr="009224C9">
              <w:rPr>
                <w:noProof/>
                <w:webHidden/>
              </w:rPr>
              <w:fldChar w:fldCharType="begin"/>
            </w:r>
            <w:r w:rsidR="00771BA6" w:rsidRPr="009224C9">
              <w:rPr>
                <w:noProof/>
                <w:webHidden/>
              </w:rPr>
              <w:instrText xml:space="preserve"> PAGEREF _Toc129776450 \h </w:instrText>
            </w:r>
            <w:r w:rsidR="00771BA6" w:rsidRPr="009224C9">
              <w:rPr>
                <w:noProof/>
                <w:webHidden/>
              </w:rPr>
            </w:r>
            <w:r w:rsidR="00771BA6" w:rsidRPr="009224C9">
              <w:rPr>
                <w:noProof/>
                <w:webHidden/>
              </w:rPr>
              <w:fldChar w:fldCharType="separate"/>
            </w:r>
            <w:r w:rsidR="00771BA6" w:rsidRPr="009224C9">
              <w:rPr>
                <w:noProof/>
                <w:webHidden/>
              </w:rPr>
              <w:t>14</w:t>
            </w:r>
            <w:r w:rsidR="00771BA6" w:rsidRPr="009224C9">
              <w:rPr>
                <w:noProof/>
                <w:webHidden/>
              </w:rPr>
              <w:fldChar w:fldCharType="end"/>
            </w:r>
          </w:hyperlink>
        </w:p>
        <w:p w14:paraId="12B432B1" w14:textId="616CB663" w:rsidR="00771BA6" w:rsidRPr="009224C9" w:rsidRDefault="00B11056">
          <w:pPr>
            <w:pStyle w:val="TOC2"/>
            <w:tabs>
              <w:tab w:val="left" w:pos="880"/>
              <w:tab w:val="right" w:leader="dot" w:pos="9204"/>
            </w:tabs>
            <w:rPr>
              <w:rFonts w:asciiTheme="minorHAnsi" w:eastAsiaTheme="minorEastAsia" w:hAnsiTheme="minorHAnsi" w:cstheme="minorBidi"/>
              <w:noProof/>
              <w:sz w:val="22"/>
              <w:szCs w:val="22"/>
              <w:lang w:val="en-US"/>
            </w:rPr>
          </w:pPr>
          <w:hyperlink w:anchor="_Toc129776451" w:history="1">
            <w:r w:rsidR="00771BA6" w:rsidRPr="009224C9">
              <w:rPr>
                <w:rStyle w:val="Hyperlink"/>
                <w:rFonts w:cstheme="minorHAnsi"/>
                <w:noProof/>
                <w:color w:val="auto"/>
              </w:rPr>
              <w:t>2.5.</w:t>
            </w:r>
            <w:r w:rsidR="00771BA6" w:rsidRPr="009224C9">
              <w:rPr>
                <w:rFonts w:asciiTheme="minorHAnsi" w:eastAsiaTheme="minorEastAsia" w:hAnsiTheme="minorHAnsi" w:cstheme="minorBidi"/>
                <w:noProof/>
                <w:sz w:val="22"/>
                <w:szCs w:val="22"/>
                <w:lang w:val="en-US"/>
              </w:rPr>
              <w:tab/>
            </w:r>
            <w:r w:rsidR="00771BA6" w:rsidRPr="009224C9">
              <w:rPr>
                <w:rStyle w:val="Hyperlink"/>
                <w:rFonts w:cstheme="minorHAnsi"/>
                <w:noProof/>
                <w:color w:val="auto"/>
              </w:rPr>
              <w:t>Indicatori</w:t>
            </w:r>
            <w:r w:rsidR="00771BA6" w:rsidRPr="009224C9">
              <w:rPr>
                <w:noProof/>
                <w:webHidden/>
              </w:rPr>
              <w:tab/>
            </w:r>
            <w:r w:rsidR="00771BA6" w:rsidRPr="009224C9">
              <w:rPr>
                <w:noProof/>
                <w:webHidden/>
              </w:rPr>
              <w:fldChar w:fldCharType="begin"/>
            </w:r>
            <w:r w:rsidR="00771BA6" w:rsidRPr="009224C9">
              <w:rPr>
                <w:noProof/>
                <w:webHidden/>
              </w:rPr>
              <w:instrText xml:space="preserve"> PAGEREF _Toc129776451 \h </w:instrText>
            </w:r>
            <w:r w:rsidR="00771BA6" w:rsidRPr="009224C9">
              <w:rPr>
                <w:noProof/>
                <w:webHidden/>
              </w:rPr>
            </w:r>
            <w:r w:rsidR="00771BA6" w:rsidRPr="009224C9">
              <w:rPr>
                <w:noProof/>
                <w:webHidden/>
              </w:rPr>
              <w:fldChar w:fldCharType="separate"/>
            </w:r>
            <w:r w:rsidR="00771BA6" w:rsidRPr="009224C9">
              <w:rPr>
                <w:noProof/>
                <w:webHidden/>
              </w:rPr>
              <w:t>16</w:t>
            </w:r>
            <w:r w:rsidR="00771BA6" w:rsidRPr="009224C9">
              <w:rPr>
                <w:noProof/>
                <w:webHidden/>
              </w:rPr>
              <w:fldChar w:fldCharType="end"/>
            </w:r>
          </w:hyperlink>
        </w:p>
        <w:p w14:paraId="26095B29" w14:textId="70CB66BB" w:rsidR="00771BA6" w:rsidRPr="009224C9" w:rsidRDefault="00B11056">
          <w:pPr>
            <w:pStyle w:val="TOC3"/>
            <w:rPr>
              <w:rFonts w:eastAsiaTheme="minorEastAsia" w:cstheme="minorBidi"/>
              <w:i w:val="0"/>
              <w:iCs w:val="0"/>
              <w:sz w:val="22"/>
              <w:szCs w:val="22"/>
              <w:lang w:val="en-US"/>
            </w:rPr>
          </w:pPr>
          <w:hyperlink w:anchor="_Toc129776452" w:history="1">
            <w:r w:rsidR="00771BA6" w:rsidRPr="009224C9">
              <w:rPr>
                <w:rStyle w:val="Hyperlink"/>
                <w:rFonts w:cs="Calibri"/>
                <w:color w:val="auto"/>
              </w:rPr>
              <w:t>2.5.1.</w:t>
            </w:r>
            <w:r w:rsidR="00771BA6" w:rsidRPr="009224C9">
              <w:rPr>
                <w:rFonts w:eastAsiaTheme="minorEastAsia" w:cstheme="minorBidi"/>
                <w:i w:val="0"/>
                <w:iCs w:val="0"/>
                <w:sz w:val="22"/>
                <w:szCs w:val="22"/>
                <w:lang w:val="en-US"/>
              </w:rPr>
              <w:tab/>
            </w:r>
            <w:r w:rsidR="00771BA6" w:rsidRPr="009224C9">
              <w:rPr>
                <w:rStyle w:val="Hyperlink"/>
                <w:rFonts w:cs="Calibri"/>
                <w:color w:val="auto"/>
              </w:rPr>
              <w:t>Indicatori prestabiliți ai Programului</w:t>
            </w:r>
            <w:r w:rsidR="00771BA6" w:rsidRPr="009224C9">
              <w:rPr>
                <w:webHidden/>
              </w:rPr>
              <w:tab/>
            </w:r>
            <w:r w:rsidR="00771BA6" w:rsidRPr="009224C9">
              <w:rPr>
                <w:webHidden/>
              </w:rPr>
              <w:fldChar w:fldCharType="begin"/>
            </w:r>
            <w:r w:rsidR="00771BA6" w:rsidRPr="009224C9">
              <w:rPr>
                <w:webHidden/>
              </w:rPr>
              <w:instrText xml:space="preserve"> PAGEREF _Toc129776452 \h </w:instrText>
            </w:r>
            <w:r w:rsidR="00771BA6" w:rsidRPr="009224C9">
              <w:rPr>
                <w:webHidden/>
              </w:rPr>
            </w:r>
            <w:r w:rsidR="00771BA6" w:rsidRPr="009224C9">
              <w:rPr>
                <w:webHidden/>
              </w:rPr>
              <w:fldChar w:fldCharType="separate"/>
            </w:r>
            <w:r w:rsidR="00771BA6" w:rsidRPr="009224C9">
              <w:rPr>
                <w:webHidden/>
              </w:rPr>
              <w:t>16</w:t>
            </w:r>
            <w:r w:rsidR="00771BA6" w:rsidRPr="009224C9">
              <w:rPr>
                <w:webHidden/>
              </w:rPr>
              <w:fldChar w:fldCharType="end"/>
            </w:r>
          </w:hyperlink>
        </w:p>
        <w:p w14:paraId="4FFB09D6" w14:textId="3AEBEE14" w:rsidR="00771BA6" w:rsidRPr="009224C9" w:rsidRDefault="00B11056">
          <w:pPr>
            <w:pStyle w:val="TOC3"/>
            <w:rPr>
              <w:rFonts w:eastAsiaTheme="minorEastAsia" w:cstheme="minorBidi"/>
              <w:i w:val="0"/>
              <w:iCs w:val="0"/>
              <w:sz w:val="22"/>
              <w:szCs w:val="22"/>
              <w:lang w:val="en-US"/>
            </w:rPr>
          </w:pPr>
          <w:hyperlink w:anchor="_Toc129776453" w:history="1">
            <w:r w:rsidR="00771BA6" w:rsidRPr="009224C9">
              <w:rPr>
                <w:rStyle w:val="Hyperlink"/>
                <w:rFonts w:cs="Calibri"/>
                <w:color w:val="auto"/>
              </w:rPr>
              <w:t>2.5.2.</w:t>
            </w:r>
            <w:r w:rsidR="00771BA6" w:rsidRPr="009224C9">
              <w:rPr>
                <w:rFonts w:eastAsiaTheme="minorEastAsia" w:cstheme="minorBidi"/>
                <w:i w:val="0"/>
                <w:iCs w:val="0"/>
                <w:sz w:val="22"/>
                <w:szCs w:val="22"/>
                <w:lang w:val="en-US"/>
              </w:rPr>
              <w:tab/>
            </w:r>
            <w:r w:rsidR="00771BA6" w:rsidRPr="009224C9">
              <w:rPr>
                <w:rStyle w:val="Hyperlink"/>
                <w:rFonts w:cs="Calibri"/>
                <w:color w:val="auto"/>
              </w:rPr>
              <w:t>Indicatori suplimentari specifici Apelului de Proiecte</w:t>
            </w:r>
            <w:r w:rsidR="00771BA6" w:rsidRPr="009224C9">
              <w:rPr>
                <w:webHidden/>
              </w:rPr>
              <w:tab/>
            </w:r>
            <w:r w:rsidR="00771BA6" w:rsidRPr="009224C9">
              <w:rPr>
                <w:webHidden/>
              </w:rPr>
              <w:fldChar w:fldCharType="begin"/>
            </w:r>
            <w:r w:rsidR="00771BA6" w:rsidRPr="009224C9">
              <w:rPr>
                <w:webHidden/>
              </w:rPr>
              <w:instrText xml:space="preserve"> PAGEREF _Toc129776453 \h </w:instrText>
            </w:r>
            <w:r w:rsidR="00771BA6" w:rsidRPr="009224C9">
              <w:rPr>
                <w:webHidden/>
              </w:rPr>
            </w:r>
            <w:r w:rsidR="00771BA6" w:rsidRPr="009224C9">
              <w:rPr>
                <w:webHidden/>
              </w:rPr>
              <w:fldChar w:fldCharType="separate"/>
            </w:r>
            <w:r w:rsidR="00771BA6" w:rsidRPr="009224C9">
              <w:rPr>
                <w:webHidden/>
              </w:rPr>
              <w:t>16</w:t>
            </w:r>
            <w:r w:rsidR="00771BA6" w:rsidRPr="009224C9">
              <w:rPr>
                <w:webHidden/>
              </w:rPr>
              <w:fldChar w:fldCharType="end"/>
            </w:r>
          </w:hyperlink>
        </w:p>
        <w:p w14:paraId="6CB53DB1" w14:textId="79C2B408" w:rsidR="00771BA6" w:rsidRPr="009224C9" w:rsidRDefault="00B11056">
          <w:pPr>
            <w:pStyle w:val="TOC2"/>
            <w:tabs>
              <w:tab w:val="left" w:pos="880"/>
              <w:tab w:val="right" w:leader="dot" w:pos="9204"/>
            </w:tabs>
            <w:rPr>
              <w:rFonts w:asciiTheme="minorHAnsi" w:eastAsiaTheme="minorEastAsia" w:hAnsiTheme="minorHAnsi" w:cstheme="minorBidi"/>
              <w:noProof/>
              <w:sz w:val="22"/>
              <w:szCs w:val="22"/>
              <w:lang w:val="en-US"/>
            </w:rPr>
          </w:pPr>
          <w:hyperlink w:anchor="_Toc129776454" w:history="1">
            <w:r w:rsidR="00771BA6" w:rsidRPr="009224C9">
              <w:rPr>
                <w:rStyle w:val="Hyperlink"/>
                <w:rFonts w:cstheme="minorHAnsi"/>
                <w:noProof/>
                <w:color w:val="auto"/>
              </w:rPr>
              <w:t>2.6.</w:t>
            </w:r>
            <w:r w:rsidR="00771BA6" w:rsidRPr="009224C9">
              <w:rPr>
                <w:rFonts w:asciiTheme="minorHAnsi" w:eastAsiaTheme="minorEastAsia" w:hAnsiTheme="minorHAnsi" w:cstheme="minorBidi"/>
                <w:noProof/>
                <w:sz w:val="22"/>
                <w:szCs w:val="22"/>
                <w:lang w:val="en-US"/>
              </w:rPr>
              <w:tab/>
            </w:r>
            <w:r w:rsidR="00771BA6" w:rsidRPr="009224C9">
              <w:rPr>
                <w:rStyle w:val="Hyperlink"/>
                <w:rFonts w:cstheme="minorHAnsi"/>
                <w:noProof/>
                <w:color w:val="auto"/>
              </w:rPr>
              <w:t>Rezultate asteptate</w:t>
            </w:r>
            <w:r w:rsidR="00771BA6" w:rsidRPr="009224C9">
              <w:rPr>
                <w:noProof/>
                <w:webHidden/>
              </w:rPr>
              <w:tab/>
            </w:r>
            <w:r w:rsidR="00771BA6" w:rsidRPr="009224C9">
              <w:rPr>
                <w:noProof/>
                <w:webHidden/>
              </w:rPr>
              <w:fldChar w:fldCharType="begin"/>
            </w:r>
            <w:r w:rsidR="00771BA6" w:rsidRPr="009224C9">
              <w:rPr>
                <w:noProof/>
                <w:webHidden/>
              </w:rPr>
              <w:instrText xml:space="preserve"> PAGEREF _Toc129776454 \h </w:instrText>
            </w:r>
            <w:r w:rsidR="00771BA6" w:rsidRPr="009224C9">
              <w:rPr>
                <w:noProof/>
                <w:webHidden/>
              </w:rPr>
            </w:r>
            <w:r w:rsidR="00771BA6" w:rsidRPr="009224C9">
              <w:rPr>
                <w:noProof/>
                <w:webHidden/>
              </w:rPr>
              <w:fldChar w:fldCharType="separate"/>
            </w:r>
            <w:r w:rsidR="00771BA6" w:rsidRPr="009224C9">
              <w:rPr>
                <w:noProof/>
                <w:webHidden/>
              </w:rPr>
              <w:t>17</w:t>
            </w:r>
            <w:r w:rsidR="00771BA6" w:rsidRPr="009224C9">
              <w:rPr>
                <w:noProof/>
                <w:webHidden/>
              </w:rPr>
              <w:fldChar w:fldCharType="end"/>
            </w:r>
          </w:hyperlink>
        </w:p>
        <w:p w14:paraId="000C9F2C" w14:textId="701E2E95" w:rsidR="00771BA6" w:rsidRPr="009224C9" w:rsidRDefault="00B11056">
          <w:pPr>
            <w:pStyle w:val="TOC1"/>
            <w:rPr>
              <w:rFonts w:asciiTheme="minorHAnsi" w:eastAsiaTheme="minorEastAsia" w:hAnsiTheme="minorHAnsi" w:cstheme="minorBidi"/>
              <w:b w:val="0"/>
              <w:bCs w:val="0"/>
              <w:sz w:val="22"/>
              <w:szCs w:val="22"/>
              <w:lang w:val="en-US"/>
            </w:rPr>
          </w:pPr>
          <w:hyperlink w:anchor="_Toc129776455" w:history="1">
            <w:r w:rsidR="00771BA6" w:rsidRPr="009224C9">
              <w:rPr>
                <w:rStyle w:val="Hyperlink"/>
                <w:color w:val="auto"/>
              </w:rPr>
              <w:t>3.</w:t>
            </w:r>
            <w:r w:rsidR="00771BA6" w:rsidRPr="009224C9">
              <w:rPr>
                <w:rFonts w:asciiTheme="minorHAnsi" w:eastAsiaTheme="minorEastAsia" w:hAnsiTheme="minorHAnsi" w:cstheme="minorBidi"/>
                <w:b w:val="0"/>
                <w:bCs w:val="0"/>
                <w:sz w:val="22"/>
                <w:szCs w:val="22"/>
                <w:lang w:val="en-US"/>
              </w:rPr>
              <w:tab/>
            </w:r>
            <w:r w:rsidR="00771BA6" w:rsidRPr="009224C9">
              <w:rPr>
                <w:rStyle w:val="Hyperlink"/>
                <w:color w:val="auto"/>
              </w:rPr>
              <w:t>INFORMAȚII DESPRE APELUL DE PROIECTE</w:t>
            </w:r>
            <w:r w:rsidR="00771BA6" w:rsidRPr="009224C9">
              <w:rPr>
                <w:webHidden/>
              </w:rPr>
              <w:tab/>
            </w:r>
            <w:r w:rsidR="00771BA6" w:rsidRPr="009224C9">
              <w:rPr>
                <w:webHidden/>
              </w:rPr>
              <w:fldChar w:fldCharType="begin"/>
            </w:r>
            <w:r w:rsidR="00771BA6" w:rsidRPr="009224C9">
              <w:rPr>
                <w:webHidden/>
              </w:rPr>
              <w:instrText xml:space="preserve"> PAGEREF _Toc129776455 \h </w:instrText>
            </w:r>
            <w:r w:rsidR="00771BA6" w:rsidRPr="009224C9">
              <w:rPr>
                <w:webHidden/>
              </w:rPr>
            </w:r>
            <w:r w:rsidR="00771BA6" w:rsidRPr="009224C9">
              <w:rPr>
                <w:webHidden/>
              </w:rPr>
              <w:fldChar w:fldCharType="separate"/>
            </w:r>
            <w:r w:rsidR="00771BA6" w:rsidRPr="009224C9">
              <w:rPr>
                <w:webHidden/>
              </w:rPr>
              <w:t>18</w:t>
            </w:r>
            <w:r w:rsidR="00771BA6" w:rsidRPr="009224C9">
              <w:rPr>
                <w:webHidden/>
              </w:rPr>
              <w:fldChar w:fldCharType="end"/>
            </w:r>
          </w:hyperlink>
        </w:p>
        <w:p w14:paraId="7F4315CD" w14:textId="07E2A6C1" w:rsidR="00771BA6" w:rsidRPr="009224C9" w:rsidRDefault="00B11056">
          <w:pPr>
            <w:pStyle w:val="TOC2"/>
            <w:tabs>
              <w:tab w:val="left" w:pos="880"/>
              <w:tab w:val="right" w:leader="dot" w:pos="9204"/>
            </w:tabs>
            <w:rPr>
              <w:rFonts w:asciiTheme="minorHAnsi" w:eastAsiaTheme="minorEastAsia" w:hAnsiTheme="minorHAnsi" w:cstheme="minorBidi"/>
              <w:noProof/>
              <w:sz w:val="22"/>
              <w:szCs w:val="22"/>
              <w:lang w:val="en-US"/>
            </w:rPr>
          </w:pPr>
          <w:hyperlink w:anchor="_Toc129776456" w:history="1">
            <w:r w:rsidR="00771BA6" w:rsidRPr="009224C9">
              <w:rPr>
                <w:rStyle w:val="Hyperlink"/>
                <w:rFonts w:cstheme="minorHAnsi"/>
                <w:noProof/>
                <w:color w:val="auto"/>
              </w:rPr>
              <w:t>3.1.</w:t>
            </w:r>
            <w:r w:rsidR="00771BA6" w:rsidRPr="009224C9">
              <w:rPr>
                <w:rFonts w:asciiTheme="minorHAnsi" w:eastAsiaTheme="minorEastAsia" w:hAnsiTheme="minorHAnsi" w:cstheme="minorBidi"/>
                <w:noProof/>
                <w:sz w:val="22"/>
                <w:szCs w:val="22"/>
                <w:lang w:val="en-US"/>
              </w:rPr>
              <w:tab/>
            </w:r>
            <w:r w:rsidR="00771BA6" w:rsidRPr="009224C9">
              <w:rPr>
                <w:rStyle w:val="Hyperlink"/>
                <w:rFonts w:cstheme="minorHAnsi"/>
                <w:noProof/>
                <w:color w:val="auto"/>
              </w:rPr>
              <w:t>Tipul de apel de proiecte</w:t>
            </w:r>
            <w:r w:rsidR="00771BA6" w:rsidRPr="009224C9">
              <w:rPr>
                <w:noProof/>
                <w:webHidden/>
              </w:rPr>
              <w:tab/>
            </w:r>
            <w:r w:rsidR="00771BA6" w:rsidRPr="009224C9">
              <w:rPr>
                <w:noProof/>
                <w:webHidden/>
              </w:rPr>
              <w:fldChar w:fldCharType="begin"/>
            </w:r>
            <w:r w:rsidR="00771BA6" w:rsidRPr="009224C9">
              <w:rPr>
                <w:noProof/>
                <w:webHidden/>
              </w:rPr>
              <w:instrText xml:space="preserve"> PAGEREF _Toc129776456 \h </w:instrText>
            </w:r>
            <w:r w:rsidR="00771BA6" w:rsidRPr="009224C9">
              <w:rPr>
                <w:noProof/>
                <w:webHidden/>
              </w:rPr>
            </w:r>
            <w:r w:rsidR="00771BA6" w:rsidRPr="009224C9">
              <w:rPr>
                <w:noProof/>
                <w:webHidden/>
              </w:rPr>
              <w:fldChar w:fldCharType="separate"/>
            </w:r>
            <w:r w:rsidR="00771BA6" w:rsidRPr="009224C9">
              <w:rPr>
                <w:noProof/>
                <w:webHidden/>
              </w:rPr>
              <w:t>18</w:t>
            </w:r>
            <w:r w:rsidR="00771BA6" w:rsidRPr="009224C9">
              <w:rPr>
                <w:noProof/>
                <w:webHidden/>
              </w:rPr>
              <w:fldChar w:fldCharType="end"/>
            </w:r>
          </w:hyperlink>
        </w:p>
        <w:p w14:paraId="4BA849DE" w14:textId="7C0E95CF" w:rsidR="00771BA6" w:rsidRPr="009224C9" w:rsidRDefault="00B11056">
          <w:pPr>
            <w:pStyle w:val="TOC2"/>
            <w:tabs>
              <w:tab w:val="left" w:pos="880"/>
              <w:tab w:val="right" w:leader="dot" w:pos="9204"/>
            </w:tabs>
            <w:rPr>
              <w:rFonts w:asciiTheme="minorHAnsi" w:eastAsiaTheme="minorEastAsia" w:hAnsiTheme="minorHAnsi" w:cstheme="minorBidi"/>
              <w:noProof/>
              <w:sz w:val="22"/>
              <w:szCs w:val="22"/>
              <w:lang w:val="en-US"/>
            </w:rPr>
          </w:pPr>
          <w:hyperlink w:anchor="_Toc129776457" w:history="1">
            <w:r w:rsidR="00771BA6" w:rsidRPr="009224C9">
              <w:rPr>
                <w:rStyle w:val="Hyperlink"/>
                <w:rFonts w:cstheme="minorHAnsi"/>
                <w:noProof/>
                <w:color w:val="auto"/>
              </w:rPr>
              <w:t>3.2.</w:t>
            </w:r>
            <w:r w:rsidR="00771BA6" w:rsidRPr="009224C9">
              <w:rPr>
                <w:rFonts w:asciiTheme="minorHAnsi" w:eastAsiaTheme="minorEastAsia" w:hAnsiTheme="minorHAnsi" w:cstheme="minorBidi"/>
                <w:noProof/>
                <w:sz w:val="22"/>
                <w:szCs w:val="22"/>
                <w:lang w:val="en-US"/>
              </w:rPr>
              <w:tab/>
            </w:r>
            <w:r w:rsidR="00771BA6" w:rsidRPr="009224C9">
              <w:rPr>
                <w:rStyle w:val="Hyperlink"/>
                <w:rFonts w:cstheme="minorHAnsi"/>
                <w:noProof/>
                <w:color w:val="auto"/>
              </w:rPr>
              <w:t>Perioada de depunere a proiectelelor</w:t>
            </w:r>
            <w:r w:rsidR="00771BA6" w:rsidRPr="009224C9">
              <w:rPr>
                <w:noProof/>
                <w:webHidden/>
              </w:rPr>
              <w:tab/>
            </w:r>
            <w:r w:rsidR="00771BA6" w:rsidRPr="009224C9">
              <w:rPr>
                <w:noProof/>
                <w:webHidden/>
              </w:rPr>
              <w:fldChar w:fldCharType="begin"/>
            </w:r>
            <w:r w:rsidR="00771BA6" w:rsidRPr="009224C9">
              <w:rPr>
                <w:noProof/>
                <w:webHidden/>
              </w:rPr>
              <w:instrText xml:space="preserve"> PAGEREF _Toc129776457 \h </w:instrText>
            </w:r>
            <w:r w:rsidR="00771BA6" w:rsidRPr="009224C9">
              <w:rPr>
                <w:noProof/>
                <w:webHidden/>
              </w:rPr>
            </w:r>
            <w:r w:rsidR="00771BA6" w:rsidRPr="009224C9">
              <w:rPr>
                <w:noProof/>
                <w:webHidden/>
              </w:rPr>
              <w:fldChar w:fldCharType="separate"/>
            </w:r>
            <w:r w:rsidR="00771BA6" w:rsidRPr="009224C9">
              <w:rPr>
                <w:noProof/>
                <w:webHidden/>
              </w:rPr>
              <w:t>19</w:t>
            </w:r>
            <w:r w:rsidR="00771BA6" w:rsidRPr="009224C9">
              <w:rPr>
                <w:noProof/>
                <w:webHidden/>
              </w:rPr>
              <w:fldChar w:fldCharType="end"/>
            </w:r>
          </w:hyperlink>
        </w:p>
        <w:p w14:paraId="12269C99" w14:textId="0953B8D2" w:rsidR="00771BA6" w:rsidRPr="009224C9" w:rsidRDefault="00B11056">
          <w:pPr>
            <w:pStyle w:val="TOC3"/>
            <w:rPr>
              <w:rFonts w:eastAsiaTheme="minorEastAsia" w:cstheme="minorBidi"/>
              <w:i w:val="0"/>
              <w:iCs w:val="0"/>
              <w:sz w:val="22"/>
              <w:szCs w:val="22"/>
              <w:lang w:val="en-US"/>
            </w:rPr>
          </w:pPr>
          <w:hyperlink w:anchor="_Toc129776458" w:history="1">
            <w:r w:rsidR="00771BA6" w:rsidRPr="009224C9">
              <w:rPr>
                <w:rStyle w:val="Hyperlink"/>
                <w:color w:val="auto"/>
              </w:rPr>
              <w:t>3.2.1 Data și ora lansării apelului de proiecte:</w:t>
            </w:r>
            <w:r w:rsidR="00771BA6" w:rsidRPr="009224C9">
              <w:rPr>
                <w:webHidden/>
              </w:rPr>
              <w:tab/>
            </w:r>
            <w:r w:rsidR="00771BA6" w:rsidRPr="009224C9">
              <w:rPr>
                <w:webHidden/>
              </w:rPr>
              <w:fldChar w:fldCharType="begin"/>
            </w:r>
            <w:r w:rsidR="00771BA6" w:rsidRPr="009224C9">
              <w:rPr>
                <w:webHidden/>
              </w:rPr>
              <w:instrText xml:space="preserve"> PAGEREF _Toc129776458 \h </w:instrText>
            </w:r>
            <w:r w:rsidR="00771BA6" w:rsidRPr="009224C9">
              <w:rPr>
                <w:webHidden/>
              </w:rPr>
            </w:r>
            <w:r w:rsidR="00771BA6" w:rsidRPr="009224C9">
              <w:rPr>
                <w:webHidden/>
              </w:rPr>
              <w:fldChar w:fldCharType="separate"/>
            </w:r>
            <w:r w:rsidR="00771BA6" w:rsidRPr="009224C9">
              <w:rPr>
                <w:webHidden/>
              </w:rPr>
              <w:t>19</w:t>
            </w:r>
            <w:r w:rsidR="00771BA6" w:rsidRPr="009224C9">
              <w:rPr>
                <w:webHidden/>
              </w:rPr>
              <w:fldChar w:fldCharType="end"/>
            </w:r>
          </w:hyperlink>
        </w:p>
        <w:p w14:paraId="6E524FFA" w14:textId="1B888FA8" w:rsidR="00771BA6" w:rsidRPr="009224C9" w:rsidRDefault="00B11056">
          <w:pPr>
            <w:pStyle w:val="TOC3"/>
            <w:rPr>
              <w:rFonts w:eastAsiaTheme="minorEastAsia" w:cstheme="minorBidi"/>
              <w:i w:val="0"/>
              <w:iCs w:val="0"/>
              <w:sz w:val="22"/>
              <w:szCs w:val="22"/>
              <w:lang w:val="en-US"/>
            </w:rPr>
          </w:pPr>
          <w:hyperlink w:anchor="_Toc129776459" w:history="1">
            <w:r w:rsidR="00771BA6" w:rsidRPr="009224C9">
              <w:rPr>
                <w:rStyle w:val="Hyperlink"/>
                <w:color w:val="auto"/>
              </w:rPr>
              <w:t>3.2.2 Data și ora începerii depunerii de proiecte:</w:t>
            </w:r>
            <w:r w:rsidR="00771BA6" w:rsidRPr="009224C9">
              <w:rPr>
                <w:webHidden/>
              </w:rPr>
              <w:tab/>
            </w:r>
            <w:r w:rsidR="00771BA6" w:rsidRPr="009224C9">
              <w:rPr>
                <w:webHidden/>
              </w:rPr>
              <w:fldChar w:fldCharType="begin"/>
            </w:r>
            <w:r w:rsidR="00771BA6" w:rsidRPr="009224C9">
              <w:rPr>
                <w:webHidden/>
              </w:rPr>
              <w:instrText xml:space="preserve"> PAGEREF _Toc129776459 \h </w:instrText>
            </w:r>
            <w:r w:rsidR="00771BA6" w:rsidRPr="009224C9">
              <w:rPr>
                <w:webHidden/>
              </w:rPr>
            </w:r>
            <w:r w:rsidR="00771BA6" w:rsidRPr="009224C9">
              <w:rPr>
                <w:webHidden/>
              </w:rPr>
              <w:fldChar w:fldCharType="separate"/>
            </w:r>
            <w:r w:rsidR="00771BA6" w:rsidRPr="009224C9">
              <w:rPr>
                <w:webHidden/>
              </w:rPr>
              <w:t>19</w:t>
            </w:r>
            <w:r w:rsidR="00771BA6" w:rsidRPr="009224C9">
              <w:rPr>
                <w:webHidden/>
              </w:rPr>
              <w:fldChar w:fldCharType="end"/>
            </w:r>
          </w:hyperlink>
        </w:p>
        <w:p w14:paraId="66D32513" w14:textId="68144EB5" w:rsidR="00771BA6" w:rsidRPr="009224C9" w:rsidRDefault="00B11056">
          <w:pPr>
            <w:pStyle w:val="TOC3"/>
            <w:rPr>
              <w:rFonts w:eastAsiaTheme="minorEastAsia" w:cstheme="minorBidi"/>
              <w:i w:val="0"/>
              <w:iCs w:val="0"/>
              <w:sz w:val="22"/>
              <w:szCs w:val="22"/>
              <w:lang w:val="en-US"/>
            </w:rPr>
          </w:pPr>
          <w:hyperlink w:anchor="_Toc129776460" w:history="1">
            <w:r w:rsidR="00771BA6" w:rsidRPr="009224C9">
              <w:rPr>
                <w:rStyle w:val="Hyperlink"/>
                <w:color w:val="auto"/>
              </w:rPr>
              <w:t>3.2.3 Data și ora închiderii apelului de proiecte</w:t>
            </w:r>
            <w:r w:rsidR="00771BA6" w:rsidRPr="009224C9">
              <w:rPr>
                <w:webHidden/>
              </w:rPr>
              <w:tab/>
            </w:r>
            <w:r w:rsidR="00771BA6" w:rsidRPr="009224C9">
              <w:rPr>
                <w:webHidden/>
              </w:rPr>
              <w:fldChar w:fldCharType="begin"/>
            </w:r>
            <w:r w:rsidR="00771BA6" w:rsidRPr="009224C9">
              <w:rPr>
                <w:webHidden/>
              </w:rPr>
              <w:instrText xml:space="preserve"> PAGEREF _Toc129776460 \h </w:instrText>
            </w:r>
            <w:r w:rsidR="00771BA6" w:rsidRPr="009224C9">
              <w:rPr>
                <w:webHidden/>
              </w:rPr>
            </w:r>
            <w:r w:rsidR="00771BA6" w:rsidRPr="009224C9">
              <w:rPr>
                <w:webHidden/>
              </w:rPr>
              <w:fldChar w:fldCharType="separate"/>
            </w:r>
            <w:r w:rsidR="00771BA6" w:rsidRPr="009224C9">
              <w:rPr>
                <w:webHidden/>
              </w:rPr>
              <w:t>20</w:t>
            </w:r>
            <w:r w:rsidR="00771BA6" w:rsidRPr="009224C9">
              <w:rPr>
                <w:webHidden/>
              </w:rPr>
              <w:fldChar w:fldCharType="end"/>
            </w:r>
          </w:hyperlink>
        </w:p>
        <w:p w14:paraId="4D424276" w14:textId="07C883AE" w:rsidR="00771BA6" w:rsidRPr="009224C9" w:rsidRDefault="00B11056">
          <w:pPr>
            <w:pStyle w:val="TOC2"/>
            <w:tabs>
              <w:tab w:val="left" w:pos="880"/>
              <w:tab w:val="right" w:leader="dot" w:pos="9204"/>
            </w:tabs>
            <w:rPr>
              <w:rFonts w:asciiTheme="minorHAnsi" w:eastAsiaTheme="minorEastAsia" w:hAnsiTheme="minorHAnsi" w:cstheme="minorBidi"/>
              <w:noProof/>
              <w:sz w:val="22"/>
              <w:szCs w:val="22"/>
              <w:lang w:val="en-US"/>
            </w:rPr>
          </w:pPr>
          <w:hyperlink w:anchor="_Toc129776461" w:history="1">
            <w:r w:rsidR="00771BA6" w:rsidRPr="009224C9">
              <w:rPr>
                <w:rStyle w:val="Hyperlink"/>
                <w:rFonts w:cstheme="minorHAnsi"/>
                <w:noProof/>
                <w:color w:val="auto"/>
              </w:rPr>
              <w:t>3.3.</w:t>
            </w:r>
            <w:r w:rsidR="00771BA6" w:rsidRPr="009224C9">
              <w:rPr>
                <w:rFonts w:asciiTheme="minorHAnsi" w:eastAsiaTheme="minorEastAsia" w:hAnsiTheme="minorHAnsi" w:cstheme="minorBidi"/>
                <w:noProof/>
                <w:sz w:val="22"/>
                <w:szCs w:val="22"/>
                <w:lang w:val="en-US"/>
              </w:rPr>
              <w:tab/>
            </w:r>
            <w:r w:rsidR="00771BA6" w:rsidRPr="009224C9">
              <w:rPr>
                <w:rStyle w:val="Hyperlink"/>
                <w:rFonts w:cstheme="minorHAnsi"/>
                <w:noProof/>
                <w:color w:val="auto"/>
              </w:rPr>
              <w:t>Modalitatea de depunere a proiectelor</w:t>
            </w:r>
            <w:r w:rsidR="00771BA6" w:rsidRPr="009224C9">
              <w:rPr>
                <w:noProof/>
                <w:webHidden/>
              </w:rPr>
              <w:tab/>
            </w:r>
            <w:r w:rsidR="00771BA6" w:rsidRPr="009224C9">
              <w:rPr>
                <w:noProof/>
                <w:webHidden/>
              </w:rPr>
              <w:fldChar w:fldCharType="begin"/>
            </w:r>
            <w:r w:rsidR="00771BA6" w:rsidRPr="009224C9">
              <w:rPr>
                <w:noProof/>
                <w:webHidden/>
              </w:rPr>
              <w:instrText xml:space="preserve"> PAGEREF _Toc129776461 \h </w:instrText>
            </w:r>
            <w:r w:rsidR="00771BA6" w:rsidRPr="009224C9">
              <w:rPr>
                <w:noProof/>
                <w:webHidden/>
              </w:rPr>
            </w:r>
            <w:r w:rsidR="00771BA6" w:rsidRPr="009224C9">
              <w:rPr>
                <w:noProof/>
                <w:webHidden/>
              </w:rPr>
              <w:fldChar w:fldCharType="separate"/>
            </w:r>
            <w:r w:rsidR="00771BA6" w:rsidRPr="009224C9">
              <w:rPr>
                <w:noProof/>
                <w:webHidden/>
              </w:rPr>
              <w:t>20</w:t>
            </w:r>
            <w:r w:rsidR="00771BA6" w:rsidRPr="009224C9">
              <w:rPr>
                <w:noProof/>
                <w:webHidden/>
              </w:rPr>
              <w:fldChar w:fldCharType="end"/>
            </w:r>
          </w:hyperlink>
        </w:p>
        <w:p w14:paraId="01FC8CAD" w14:textId="3B97AB97" w:rsidR="00771BA6" w:rsidRPr="009224C9" w:rsidRDefault="00B11056">
          <w:pPr>
            <w:pStyle w:val="TOC2"/>
            <w:tabs>
              <w:tab w:val="left" w:pos="880"/>
              <w:tab w:val="right" w:leader="dot" w:pos="9204"/>
            </w:tabs>
            <w:rPr>
              <w:rFonts w:asciiTheme="minorHAnsi" w:eastAsiaTheme="minorEastAsia" w:hAnsiTheme="minorHAnsi" w:cstheme="minorBidi"/>
              <w:noProof/>
              <w:sz w:val="22"/>
              <w:szCs w:val="22"/>
              <w:lang w:val="en-US"/>
            </w:rPr>
          </w:pPr>
          <w:hyperlink w:anchor="_Toc129776462" w:history="1">
            <w:r w:rsidR="00771BA6" w:rsidRPr="009224C9">
              <w:rPr>
                <w:rStyle w:val="Hyperlink"/>
                <w:rFonts w:cstheme="minorHAnsi"/>
                <w:noProof/>
                <w:color w:val="auto"/>
              </w:rPr>
              <w:t>3.4.</w:t>
            </w:r>
            <w:r w:rsidR="00771BA6" w:rsidRPr="009224C9">
              <w:rPr>
                <w:rFonts w:asciiTheme="minorHAnsi" w:eastAsiaTheme="minorEastAsia" w:hAnsiTheme="minorHAnsi" w:cstheme="minorBidi"/>
                <w:noProof/>
                <w:sz w:val="22"/>
                <w:szCs w:val="22"/>
                <w:lang w:val="en-US"/>
              </w:rPr>
              <w:tab/>
            </w:r>
            <w:r w:rsidR="00771BA6" w:rsidRPr="009224C9">
              <w:rPr>
                <w:rStyle w:val="Hyperlink"/>
                <w:rFonts w:cstheme="minorHAnsi"/>
                <w:noProof/>
                <w:color w:val="auto"/>
              </w:rPr>
              <w:t>Valoarea minimă și maximă eligibilă/nerambursabilă a unui proiect</w:t>
            </w:r>
            <w:r w:rsidR="00771BA6" w:rsidRPr="009224C9">
              <w:rPr>
                <w:noProof/>
                <w:webHidden/>
              </w:rPr>
              <w:tab/>
            </w:r>
            <w:r w:rsidR="00771BA6" w:rsidRPr="009224C9">
              <w:rPr>
                <w:noProof/>
                <w:webHidden/>
              </w:rPr>
              <w:fldChar w:fldCharType="begin"/>
            </w:r>
            <w:r w:rsidR="00771BA6" w:rsidRPr="009224C9">
              <w:rPr>
                <w:noProof/>
                <w:webHidden/>
              </w:rPr>
              <w:instrText xml:space="preserve"> PAGEREF _Toc129776462 \h </w:instrText>
            </w:r>
            <w:r w:rsidR="00771BA6" w:rsidRPr="009224C9">
              <w:rPr>
                <w:noProof/>
                <w:webHidden/>
              </w:rPr>
            </w:r>
            <w:r w:rsidR="00771BA6" w:rsidRPr="009224C9">
              <w:rPr>
                <w:noProof/>
                <w:webHidden/>
              </w:rPr>
              <w:fldChar w:fldCharType="separate"/>
            </w:r>
            <w:r w:rsidR="00771BA6" w:rsidRPr="009224C9">
              <w:rPr>
                <w:noProof/>
                <w:webHidden/>
              </w:rPr>
              <w:t>20</w:t>
            </w:r>
            <w:r w:rsidR="00771BA6" w:rsidRPr="009224C9">
              <w:rPr>
                <w:noProof/>
                <w:webHidden/>
              </w:rPr>
              <w:fldChar w:fldCharType="end"/>
            </w:r>
          </w:hyperlink>
        </w:p>
        <w:p w14:paraId="50AD7A3A" w14:textId="2F03316F" w:rsidR="00771BA6" w:rsidRPr="009224C9" w:rsidRDefault="00B11056">
          <w:pPr>
            <w:pStyle w:val="TOC3"/>
            <w:rPr>
              <w:rFonts w:eastAsiaTheme="minorEastAsia" w:cstheme="minorBidi"/>
              <w:i w:val="0"/>
              <w:iCs w:val="0"/>
              <w:sz w:val="22"/>
              <w:szCs w:val="22"/>
              <w:lang w:val="en-US"/>
            </w:rPr>
          </w:pPr>
          <w:hyperlink w:anchor="_Toc129776463" w:history="1">
            <w:r w:rsidR="00771BA6" w:rsidRPr="009224C9">
              <w:rPr>
                <w:rStyle w:val="Hyperlink"/>
                <w:color w:val="auto"/>
              </w:rPr>
              <w:t>3.4.1.</w:t>
            </w:r>
            <w:r w:rsidR="00771BA6" w:rsidRPr="009224C9">
              <w:rPr>
                <w:rFonts w:eastAsiaTheme="minorEastAsia" w:cstheme="minorBidi"/>
                <w:i w:val="0"/>
                <w:iCs w:val="0"/>
                <w:sz w:val="22"/>
                <w:szCs w:val="22"/>
                <w:lang w:val="en-US"/>
              </w:rPr>
              <w:tab/>
            </w:r>
            <w:r w:rsidR="00771BA6" w:rsidRPr="009224C9">
              <w:rPr>
                <w:rStyle w:val="Hyperlink"/>
                <w:color w:val="auto"/>
              </w:rPr>
              <w:t>Valoarea minimă eligibilă/nerambursabilă a unui proiect</w:t>
            </w:r>
            <w:r w:rsidR="00771BA6" w:rsidRPr="009224C9">
              <w:rPr>
                <w:webHidden/>
              </w:rPr>
              <w:tab/>
            </w:r>
            <w:r w:rsidR="00771BA6" w:rsidRPr="009224C9">
              <w:rPr>
                <w:webHidden/>
              </w:rPr>
              <w:fldChar w:fldCharType="begin"/>
            </w:r>
            <w:r w:rsidR="00771BA6" w:rsidRPr="009224C9">
              <w:rPr>
                <w:webHidden/>
              </w:rPr>
              <w:instrText xml:space="preserve"> PAGEREF _Toc129776463 \h </w:instrText>
            </w:r>
            <w:r w:rsidR="00771BA6" w:rsidRPr="009224C9">
              <w:rPr>
                <w:webHidden/>
              </w:rPr>
            </w:r>
            <w:r w:rsidR="00771BA6" w:rsidRPr="009224C9">
              <w:rPr>
                <w:webHidden/>
              </w:rPr>
              <w:fldChar w:fldCharType="separate"/>
            </w:r>
            <w:r w:rsidR="00771BA6" w:rsidRPr="009224C9">
              <w:rPr>
                <w:webHidden/>
              </w:rPr>
              <w:t>20</w:t>
            </w:r>
            <w:r w:rsidR="00771BA6" w:rsidRPr="009224C9">
              <w:rPr>
                <w:webHidden/>
              </w:rPr>
              <w:fldChar w:fldCharType="end"/>
            </w:r>
          </w:hyperlink>
        </w:p>
        <w:p w14:paraId="2A36D173" w14:textId="30661C5D" w:rsidR="00771BA6" w:rsidRPr="009224C9" w:rsidRDefault="00B11056">
          <w:pPr>
            <w:pStyle w:val="TOC3"/>
            <w:rPr>
              <w:rFonts w:eastAsiaTheme="minorEastAsia" w:cstheme="minorBidi"/>
              <w:i w:val="0"/>
              <w:iCs w:val="0"/>
              <w:sz w:val="22"/>
              <w:szCs w:val="22"/>
              <w:lang w:val="en-US"/>
            </w:rPr>
          </w:pPr>
          <w:hyperlink w:anchor="_Toc129776464" w:history="1">
            <w:r w:rsidR="00771BA6" w:rsidRPr="009224C9">
              <w:rPr>
                <w:rStyle w:val="Hyperlink"/>
                <w:color w:val="auto"/>
              </w:rPr>
              <w:t>3.4.2.</w:t>
            </w:r>
            <w:r w:rsidR="00771BA6" w:rsidRPr="009224C9">
              <w:rPr>
                <w:rFonts w:eastAsiaTheme="minorEastAsia" w:cstheme="minorBidi"/>
                <w:i w:val="0"/>
                <w:iCs w:val="0"/>
                <w:sz w:val="22"/>
                <w:szCs w:val="22"/>
                <w:lang w:val="en-US"/>
              </w:rPr>
              <w:tab/>
            </w:r>
            <w:r w:rsidR="00771BA6" w:rsidRPr="009224C9">
              <w:rPr>
                <w:rStyle w:val="Hyperlink"/>
                <w:color w:val="auto"/>
              </w:rPr>
              <w:t>Valoarea maximă eligibilă/nerambursabilă a unui proiect</w:t>
            </w:r>
            <w:r w:rsidR="00771BA6" w:rsidRPr="009224C9">
              <w:rPr>
                <w:webHidden/>
              </w:rPr>
              <w:tab/>
            </w:r>
            <w:r w:rsidR="00771BA6" w:rsidRPr="009224C9">
              <w:rPr>
                <w:webHidden/>
              </w:rPr>
              <w:fldChar w:fldCharType="begin"/>
            </w:r>
            <w:r w:rsidR="00771BA6" w:rsidRPr="009224C9">
              <w:rPr>
                <w:webHidden/>
              </w:rPr>
              <w:instrText xml:space="preserve"> PAGEREF _Toc129776464 \h </w:instrText>
            </w:r>
            <w:r w:rsidR="00771BA6" w:rsidRPr="009224C9">
              <w:rPr>
                <w:webHidden/>
              </w:rPr>
            </w:r>
            <w:r w:rsidR="00771BA6" w:rsidRPr="009224C9">
              <w:rPr>
                <w:webHidden/>
              </w:rPr>
              <w:fldChar w:fldCharType="separate"/>
            </w:r>
            <w:r w:rsidR="00771BA6" w:rsidRPr="009224C9">
              <w:rPr>
                <w:webHidden/>
              </w:rPr>
              <w:t>20</w:t>
            </w:r>
            <w:r w:rsidR="00771BA6" w:rsidRPr="009224C9">
              <w:rPr>
                <w:webHidden/>
              </w:rPr>
              <w:fldChar w:fldCharType="end"/>
            </w:r>
          </w:hyperlink>
        </w:p>
        <w:p w14:paraId="140DF31C" w14:textId="0419B2BB" w:rsidR="00771BA6" w:rsidRPr="009224C9" w:rsidRDefault="00B11056">
          <w:pPr>
            <w:pStyle w:val="TOC2"/>
            <w:tabs>
              <w:tab w:val="left" w:pos="880"/>
              <w:tab w:val="right" w:leader="dot" w:pos="9204"/>
            </w:tabs>
            <w:rPr>
              <w:rFonts w:asciiTheme="minorHAnsi" w:eastAsiaTheme="minorEastAsia" w:hAnsiTheme="minorHAnsi" w:cstheme="minorBidi"/>
              <w:noProof/>
              <w:sz w:val="22"/>
              <w:szCs w:val="22"/>
              <w:lang w:val="en-US"/>
            </w:rPr>
          </w:pPr>
          <w:hyperlink w:anchor="_Toc129776465" w:history="1">
            <w:r w:rsidR="00771BA6" w:rsidRPr="009224C9">
              <w:rPr>
                <w:rStyle w:val="Hyperlink"/>
                <w:rFonts w:cstheme="minorHAnsi"/>
                <w:noProof/>
                <w:color w:val="auto"/>
              </w:rPr>
              <w:t>3.5.</w:t>
            </w:r>
            <w:r w:rsidR="00771BA6" w:rsidRPr="009224C9">
              <w:rPr>
                <w:rFonts w:asciiTheme="minorHAnsi" w:eastAsiaTheme="minorEastAsia" w:hAnsiTheme="minorHAnsi" w:cstheme="minorBidi"/>
                <w:noProof/>
                <w:sz w:val="22"/>
                <w:szCs w:val="22"/>
                <w:lang w:val="en-US"/>
              </w:rPr>
              <w:tab/>
            </w:r>
            <w:r w:rsidR="00771BA6" w:rsidRPr="009224C9">
              <w:rPr>
                <w:rStyle w:val="Hyperlink"/>
                <w:rFonts w:cstheme="minorHAnsi"/>
                <w:noProof/>
                <w:color w:val="auto"/>
              </w:rPr>
              <w:t>Cuantumul cofinanțării acordate</w:t>
            </w:r>
            <w:r w:rsidR="00771BA6" w:rsidRPr="009224C9">
              <w:rPr>
                <w:noProof/>
                <w:webHidden/>
              </w:rPr>
              <w:tab/>
            </w:r>
            <w:r w:rsidR="00771BA6" w:rsidRPr="009224C9">
              <w:rPr>
                <w:noProof/>
                <w:webHidden/>
              </w:rPr>
              <w:fldChar w:fldCharType="begin"/>
            </w:r>
            <w:r w:rsidR="00771BA6" w:rsidRPr="009224C9">
              <w:rPr>
                <w:noProof/>
                <w:webHidden/>
              </w:rPr>
              <w:instrText xml:space="preserve"> PAGEREF _Toc129776465 \h </w:instrText>
            </w:r>
            <w:r w:rsidR="00771BA6" w:rsidRPr="009224C9">
              <w:rPr>
                <w:noProof/>
                <w:webHidden/>
              </w:rPr>
            </w:r>
            <w:r w:rsidR="00771BA6" w:rsidRPr="009224C9">
              <w:rPr>
                <w:noProof/>
                <w:webHidden/>
              </w:rPr>
              <w:fldChar w:fldCharType="separate"/>
            </w:r>
            <w:r w:rsidR="00771BA6" w:rsidRPr="009224C9">
              <w:rPr>
                <w:noProof/>
                <w:webHidden/>
              </w:rPr>
              <w:t>21</w:t>
            </w:r>
            <w:r w:rsidR="00771BA6" w:rsidRPr="009224C9">
              <w:rPr>
                <w:noProof/>
                <w:webHidden/>
              </w:rPr>
              <w:fldChar w:fldCharType="end"/>
            </w:r>
          </w:hyperlink>
        </w:p>
        <w:p w14:paraId="763433D6" w14:textId="39737CE1" w:rsidR="00771BA6" w:rsidRPr="009224C9" w:rsidRDefault="00B11056">
          <w:pPr>
            <w:pStyle w:val="TOC2"/>
            <w:tabs>
              <w:tab w:val="left" w:pos="880"/>
              <w:tab w:val="right" w:leader="dot" w:pos="9204"/>
            </w:tabs>
            <w:rPr>
              <w:rFonts w:asciiTheme="minorHAnsi" w:eastAsiaTheme="minorEastAsia" w:hAnsiTheme="minorHAnsi" w:cstheme="minorBidi"/>
              <w:noProof/>
              <w:sz w:val="22"/>
              <w:szCs w:val="22"/>
              <w:lang w:val="en-US"/>
            </w:rPr>
          </w:pPr>
          <w:hyperlink w:anchor="_Toc129776466" w:history="1">
            <w:r w:rsidR="00771BA6" w:rsidRPr="009224C9">
              <w:rPr>
                <w:rStyle w:val="Hyperlink"/>
                <w:rFonts w:cstheme="minorHAnsi"/>
                <w:noProof/>
                <w:color w:val="auto"/>
              </w:rPr>
              <w:t>3.6.</w:t>
            </w:r>
            <w:r w:rsidR="00771BA6" w:rsidRPr="009224C9">
              <w:rPr>
                <w:rFonts w:asciiTheme="minorHAnsi" w:eastAsiaTheme="minorEastAsia" w:hAnsiTheme="minorHAnsi" w:cstheme="minorBidi"/>
                <w:noProof/>
                <w:sz w:val="22"/>
                <w:szCs w:val="22"/>
                <w:lang w:val="en-US"/>
              </w:rPr>
              <w:tab/>
            </w:r>
            <w:r w:rsidR="00771BA6" w:rsidRPr="009224C9">
              <w:rPr>
                <w:rStyle w:val="Hyperlink"/>
                <w:rFonts w:cstheme="minorHAnsi"/>
                <w:noProof/>
                <w:color w:val="auto"/>
              </w:rPr>
              <w:t>Alocarea apelului de proiecte</w:t>
            </w:r>
            <w:r w:rsidR="00771BA6" w:rsidRPr="009224C9">
              <w:rPr>
                <w:noProof/>
                <w:webHidden/>
              </w:rPr>
              <w:tab/>
            </w:r>
            <w:r w:rsidR="00771BA6" w:rsidRPr="009224C9">
              <w:rPr>
                <w:noProof/>
                <w:webHidden/>
              </w:rPr>
              <w:fldChar w:fldCharType="begin"/>
            </w:r>
            <w:r w:rsidR="00771BA6" w:rsidRPr="009224C9">
              <w:rPr>
                <w:noProof/>
                <w:webHidden/>
              </w:rPr>
              <w:instrText xml:space="preserve"> PAGEREF _Toc129776466 \h </w:instrText>
            </w:r>
            <w:r w:rsidR="00771BA6" w:rsidRPr="009224C9">
              <w:rPr>
                <w:noProof/>
                <w:webHidden/>
              </w:rPr>
            </w:r>
            <w:r w:rsidR="00771BA6" w:rsidRPr="009224C9">
              <w:rPr>
                <w:noProof/>
                <w:webHidden/>
              </w:rPr>
              <w:fldChar w:fldCharType="separate"/>
            </w:r>
            <w:r w:rsidR="00771BA6" w:rsidRPr="009224C9">
              <w:rPr>
                <w:noProof/>
                <w:webHidden/>
              </w:rPr>
              <w:t>21</w:t>
            </w:r>
            <w:r w:rsidR="00771BA6" w:rsidRPr="009224C9">
              <w:rPr>
                <w:noProof/>
                <w:webHidden/>
              </w:rPr>
              <w:fldChar w:fldCharType="end"/>
            </w:r>
          </w:hyperlink>
        </w:p>
        <w:p w14:paraId="4BB5A190" w14:textId="49441997" w:rsidR="00771BA6" w:rsidRPr="009224C9" w:rsidRDefault="00B11056">
          <w:pPr>
            <w:pStyle w:val="TOC2"/>
            <w:tabs>
              <w:tab w:val="left" w:pos="880"/>
              <w:tab w:val="right" w:leader="dot" w:pos="9204"/>
            </w:tabs>
            <w:rPr>
              <w:rFonts w:asciiTheme="minorHAnsi" w:eastAsiaTheme="minorEastAsia" w:hAnsiTheme="minorHAnsi" w:cstheme="minorBidi"/>
              <w:noProof/>
              <w:sz w:val="22"/>
              <w:szCs w:val="22"/>
              <w:lang w:val="en-US"/>
            </w:rPr>
          </w:pPr>
          <w:hyperlink w:anchor="_Toc129776467" w:history="1">
            <w:r w:rsidR="00771BA6" w:rsidRPr="009224C9">
              <w:rPr>
                <w:rStyle w:val="Hyperlink"/>
                <w:rFonts w:cstheme="minorHAnsi"/>
                <w:noProof/>
                <w:color w:val="auto"/>
              </w:rPr>
              <w:t>3.7.</w:t>
            </w:r>
            <w:r w:rsidR="00771BA6" w:rsidRPr="009224C9">
              <w:rPr>
                <w:rFonts w:asciiTheme="minorHAnsi" w:eastAsiaTheme="minorEastAsia" w:hAnsiTheme="minorHAnsi" w:cstheme="minorBidi"/>
                <w:noProof/>
                <w:sz w:val="22"/>
                <w:szCs w:val="22"/>
                <w:lang w:val="en-US"/>
              </w:rPr>
              <w:tab/>
            </w:r>
            <w:r w:rsidR="00771BA6" w:rsidRPr="009224C9">
              <w:rPr>
                <w:rStyle w:val="Hyperlink"/>
                <w:rFonts w:cstheme="minorHAnsi"/>
                <w:noProof/>
                <w:color w:val="auto"/>
              </w:rPr>
              <w:t>Solicitanți eligibili</w:t>
            </w:r>
            <w:r w:rsidR="00771BA6" w:rsidRPr="009224C9">
              <w:rPr>
                <w:noProof/>
                <w:webHidden/>
              </w:rPr>
              <w:tab/>
            </w:r>
            <w:r w:rsidR="00771BA6" w:rsidRPr="009224C9">
              <w:rPr>
                <w:noProof/>
                <w:webHidden/>
              </w:rPr>
              <w:fldChar w:fldCharType="begin"/>
            </w:r>
            <w:r w:rsidR="00771BA6" w:rsidRPr="009224C9">
              <w:rPr>
                <w:noProof/>
                <w:webHidden/>
              </w:rPr>
              <w:instrText xml:space="preserve"> PAGEREF _Toc129776467 \h </w:instrText>
            </w:r>
            <w:r w:rsidR="00771BA6" w:rsidRPr="009224C9">
              <w:rPr>
                <w:noProof/>
                <w:webHidden/>
              </w:rPr>
            </w:r>
            <w:r w:rsidR="00771BA6" w:rsidRPr="009224C9">
              <w:rPr>
                <w:noProof/>
                <w:webHidden/>
              </w:rPr>
              <w:fldChar w:fldCharType="separate"/>
            </w:r>
            <w:r w:rsidR="00771BA6" w:rsidRPr="009224C9">
              <w:rPr>
                <w:noProof/>
                <w:webHidden/>
              </w:rPr>
              <w:t>21</w:t>
            </w:r>
            <w:r w:rsidR="00771BA6" w:rsidRPr="009224C9">
              <w:rPr>
                <w:noProof/>
                <w:webHidden/>
              </w:rPr>
              <w:fldChar w:fldCharType="end"/>
            </w:r>
          </w:hyperlink>
        </w:p>
        <w:p w14:paraId="1203DEDE" w14:textId="1E5E6267" w:rsidR="00771BA6" w:rsidRPr="009224C9" w:rsidRDefault="00B11056">
          <w:pPr>
            <w:pStyle w:val="TOC2"/>
            <w:tabs>
              <w:tab w:val="left" w:pos="880"/>
              <w:tab w:val="right" w:leader="dot" w:pos="9204"/>
            </w:tabs>
            <w:rPr>
              <w:rFonts w:asciiTheme="minorHAnsi" w:eastAsiaTheme="minorEastAsia" w:hAnsiTheme="minorHAnsi" w:cstheme="minorBidi"/>
              <w:noProof/>
              <w:sz w:val="22"/>
              <w:szCs w:val="22"/>
              <w:lang w:val="en-US"/>
            </w:rPr>
          </w:pPr>
          <w:hyperlink w:anchor="_Toc129776468" w:history="1">
            <w:r w:rsidR="00771BA6" w:rsidRPr="009224C9">
              <w:rPr>
                <w:rStyle w:val="Hyperlink"/>
                <w:rFonts w:cstheme="minorHAnsi"/>
                <w:noProof/>
                <w:color w:val="auto"/>
              </w:rPr>
              <w:t>3.8.</w:t>
            </w:r>
            <w:r w:rsidR="00771BA6" w:rsidRPr="009224C9">
              <w:rPr>
                <w:rFonts w:asciiTheme="minorHAnsi" w:eastAsiaTheme="minorEastAsia" w:hAnsiTheme="minorHAnsi" w:cstheme="minorBidi"/>
                <w:noProof/>
                <w:sz w:val="22"/>
                <w:szCs w:val="22"/>
                <w:lang w:val="en-US"/>
              </w:rPr>
              <w:tab/>
            </w:r>
            <w:r w:rsidR="00771BA6" w:rsidRPr="009224C9">
              <w:rPr>
                <w:rStyle w:val="Hyperlink"/>
                <w:rFonts w:cstheme="minorHAnsi"/>
                <w:noProof/>
                <w:color w:val="auto"/>
              </w:rPr>
              <w:t>Aplicarea regulilor privind ajutorul de stat</w:t>
            </w:r>
            <w:r w:rsidR="00771BA6" w:rsidRPr="009224C9">
              <w:rPr>
                <w:noProof/>
                <w:webHidden/>
              </w:rPr>
              <w:tab/>
            </w:r>
            <w:r w:rsidR="00771BA6" w:rsidRPr="009224C9">
              <w:rPr>
                <w:noProof/>
                <w:webHidden/>
              </w:rPr>
              <w:fldChar w:fldCharType="begin"/>
            </w:r>
            <w:r w:rsidR="00771BA6" w:rsidRPr="009224C9">
              <w:rPr>
                <w:noProof/>
                <w:webHidden/>
              </w:rPr>
              <w:instrText xml:space="preserve"> PAGEREF _Toc129776468 \h </w:instrText>
            </w:r>
            <w:r w:rsidR="00771BA6" w:rsidRPr="009224C9">
              <w:rPr>
                <w:noProof/>
                <w:webHidden/>
              </w:rPr>
            </w:r>
            <w:r w:rsidR="00771BA6" w:rsidRPr="009224C9">
              <w:rPr>
                <w:noProof/>
                <w:webHidden/>
              </w:rPr>
              <w:fldChar w:fldCharType="separate"/>
            </w:r>
            <w:r w:rsidR="00771BA6" w:rsidRPr="009224C9">
              <w:rPr>
                <w:noProof/>
                <w:webHidden/>
              </w:rPr>
              <w:t>22</w:t>
            </w:r>
            <w:r w:rsidR="00771BA6" w:rsidRPr="009224C9">
              <w:rPr>
                <w:noProof/>
                <w:webHidden/>
              </w:rPr>
              <w:fldChar w:fldCharType="end"/>
            </w:r>
          </w:hyperlink>
        </w:p>
        <w:p w14:paraId="39899E0D" w14:textId="73D484FF" w:rsidR="00771BA6" w:rsidRPr="009224C9" w:rsidRDefault="00B11056">
          <w:pPr>
            <w:pStyle w:val="TOC2"/>
            <w:tabs>
              <w:tab w:val="left" w:pos="880"/>
              <w:tab w:val="right" w:leader="dot" w:pos="9204"/>
            </w:tabs>
            <w:rPr>
              <w:rFonts w:asciiTheme="minorHAnsi" w:eastAsiaTheme="minorEastAsia" w:hAnsiTheme="minorHAnsi" w:cstheme="minorBidi"/>
              <w:noProof/>
              <w:sz w:val="22"/>
              <w:szCs w:val="22"/>
              <w:lang w:val="en-US"/>
            </w:rPr>
          </w:pPr>
          <w:hyperlink w:anchor="_Toc129776469" w:history="1">
            <w:r w:rsidR="00771BA6" w:rsidRPr="009224C9">
              <w:rPr>
                <w:rStyle w:val="Hyperlink"/>
                <w:noProof/>
                <w:color w:val="auto"/>
              </w:rPr>
              <w:t>3.9.</w:t>
            </w:r>
            <w:r w:rsidR="00771BA6" w:rsidRPr="009224C9">
              <w:rPr>
                <w:rFonts w:asciiTheme="minorHAnsi" w:eastAsiaTheme="minorEastAsia" w:hAnsiTheme="minorHAnsi" w:cstheme="minorBidi"/>
                <w:noProof/>
                <w:sz w:val="22"/>
                <w:szCs w:val="22"/>
                <w:lang w:val="en-US"/>
              </w:rPr>
              <w:tab/>
            </w:r>
            <w:r w:rsidR="00771BA6" w:rsidRPr="009224C9">
              <w:rPr>
                <w:rStyle w:val="Hyperlink"/>
                <w:rFonts w:cstheme="minorHAnsi"/>
                <w:noProof/>
                <w:color w:val="auto"/>
              </w:rPr>
              <w:t>Teme orizontale</w:t>
            </w:r>
            <w:r w:rsidR="00771BA6" w:rsidRPr="009224C9">
              <w:rPr>
                <w:noProof/>
                <w:webHidden/>
              </w:rPr>
              <w:tab/>
            </w:r>
            <w:r w:rsidR="00771BA6" w:rsidRPr="009224C9">
              <w:rPr>
                <w:noProof/>
                <w:webHidden/>
              </w:rPr>
              <w:fldChar w:fldCharType="begin"/>
            </w:r>
            <w:r w:rsidR="00771BA6" w:rsidRPr="009224C9">
              <w:rPr>
                <w:noProof/>
                <w:webHidden/>
              </w:rPr>
              <w:instrText xml:space="preserve"> PAGEREF _Toc129776469 \h </w:instrText>
            </w:r>
            <w:r w:rsidR="00771BA6" w:rsidRPr="009224C9">
              <w:rPr>
                <w:noProof/>
                <w:webHidden/>
              </w:rPr>
            </w:r>
            <w:r w:rsidR="00771BA6" w:rsidRPr="009224C9">
              <w:rPr>
                <w:noProof/>
                <w:webHidden/>
              </w:rPr>
              <w:fldChar w:fldCharType="separate"/>
            </w:r>
            <w:r w:rsidR="00771BA6" w:rsidRPr="009224C9">
              <w:rPr>
                <w:noProof/>
                <w:webHidden/>
              </w:rPr>
              <w:t>22</w:t>
            </w:r>
            <w:r w:rsidR="00771BA6" w:rsidRPr="009224C9">
              <w:rPr>
                <w:noProof/>
                <w:webHidden/>
              </w:rPr>
              <w:fldChar w:fldCharType="end"/>
            </w:r>
          </w:hyperlink>
        </w:p>
        <w:p w14:paraId="6F81236C" w14:textId="4ACF6FBD" w:rsidR="00771BA6" w:rsidRPr="009224C9" w:rsidRDefault="00B11056">
          <w:pPr>
            <w:pStyle w:val="TOC1"/>
            <w:rPr>
              <w:rFonts w:asciiTheme="minorHAnsi" w:eastAsiaTheme="minorEastAsia" w:hAnsiTheme="minorHAnsi" w:cstheme="minorBidi"/>
              <w:b w:val="0"/>
              <w:bCs w:val="0"/>
              <w:sz w:val="22"/>
              <w:szCs w:val="22"/>
              <w:lang w:val="en-US"/>
            </w:rPr>
          </w:pPr>
          <w:hyperlink w:anchor="_Toc129776470" w:history="1">
            <w:r w:rsidR="00771BA6" w:rsidRPr="009224C9">
              <w:rPr>
                <w:rStyle w:val="Hyperlink"/>
                <w:color w:val="auto"/>
              </w:rPr>
              <w:t>4.</w:t>
            </w:r>
            <w:r w:rsidR="00771BA6" w:rsidRPr="009224C9">
              <w:rPr>
                <w:rFonts w:asciiTheme="minorHAnsi" w:eastAsiaTheme="minorEastAsia" w:hAnsiTheme="minorHAnsi" w:cstheme="minorBidi"/>
                <w:b w:val="0"/>
                <w:bCs w:val="0"/>
                <w:sz w:val="22"/>
                <w:szCs w:val="22"/>
                <w:lang w:val="en-US"/>
              </w:rPr>
              <w:tab/>
            </w:r>
            <w:r w:rsidR="00771BA6" w:rsidRPr="009224C9">
              <w:rPr>
                <w:rStyle w:val="Hyperlink"/>
                <w:color w:val="auto"/>
              </w:rPr>
              <w:t>CRITERII DE ELIGIBILITATE ŞI SELECŢIE</w:t>
            </w:r>
            <w:r w:rsidR="00771BA6" w:rsidRPr="009224C9">
              <w:rPr>
                <w:webHidden/>
              </w:rPr>
              <w:tab/>
            </w:r>
            <w:r w:rsidR="00771BA6" w:rsidRPr="009224C9">
              <w:rPr>
                <w:webHidden/>
              </w:rPr>
              <w:fldChar w:fldCharType="begin"/>
            </w:r>
            <w:r w:rsidR="00771BA6" w:rsidRPr="009224C9">
              <w:rPr>
                <w:webHidden/>
              </w:rPr>
              <w:instrText xml:space="preserve"> PAGEREF _Toc129776470 \h </w:instrText>
            </w:r>
            <w:r w:rsidR="00771BA6" w:rsidRPr="009224C9">
              <w:rPr>
                <w:webHidden/>
              </w:rPr>
            </w:r>
            <w:r w:rsidR="00771BA6" w:rsidRPr="009224C9">
              <w:rPr>
                <w:webHidden/>
              </w:rPr>
              <w:fldChar w:fldCharType="separate"/>
            </w:r>
            <w:r w:rsidR="00771BA6" w:rsidRPr="009224C9">
              <w:rPr>
                <w:webHidden/>
              </w:rPr>
              <w:t>28</w:t>
            </w:r>
            <w:r w:rsidR="00771BA6" w:rsidRPr="009224C9">
              <w:rPr>
                <w:webHidden/>
              </w:rPr>
              <w:fldChar w:fldCharType="end"/>
            </w:r>
          </w:hyperlink>
        </w:p>
        <w:p w14:paraId="4838EA1C" w14:textId="1CE388B9" w:rsidR="00771BA6" w:rsidRPr="009224C9" w:rsidRDefault="00B11056">
          <w:pPr>
            <w:pStyle w:val="TOC2"/>
            <w:tabs>
              <w:tab w:val="left" w:pos="880"/>
              <w:tab w:val="right" w:leader="dot" w:pos="9204"/>
            </w:tabs>
            <w:rPr>
              <w:rFonts w:asciiTheme="minorHAnsi" w:eastAsiaTheme="minorEastAsia" w:hAnsiTheme="minorHAnsi" w:cstheme="minorBidi"/>
              <w:noProof/>
              <w:sz w:val="22"/>
              <w:szCs w:val="22"/>
              <w:lang w:val="en-US"/>
            </w:rPr>
          </w:pPr>
          <w:hyperlink w:anchor="_Toc129776471" w:history="1">
            <w:r w:rsidR="00771BA6" w:rsidRPr="009224C9">
              <w:rPr>
                <w:rStyle w:val="Hyperlink"/>
                <w:rFonts w:cstheme="minorHAnsi"/>
                <w:noProof/>
                <w:color w:val="auto"/>
              </w:rPr>
              <w:t>4.1.</w:t>
            </w:r>
            <w:r w:rsidR="00771BA6" w:rsidRPr="009224C9">
              <w:rPr>
                <w:rFonts w:asciiTheme="minorHAnsi" w:eastAsiaTheme="minorEastAsia" w:hAnsiTheme="minorHAnsi" w:cstheme="minorBidi"/>
                <w:noProof/>
                <w:sz w:val="22"/>
                <w:szCs w:val="22"/>
                <w:lang w:val="en-US"/>
              </w:rPr>
              <w:tab/>
            </w:r>
            <w:r w:rsidR="00771BA6" w:rsidRPr="009224C9">
              <w:rPr>
                <w:rStyle w:val="Hyperlink"/>
                <w:rFonts w:cstheme="minorHAnsi"/>
                <w:noProof/>
                <w:color w:val="auto"/>
              </w:rPr>
              <w:t>Eligibilitatea solicitanților</w:t>
            </w:r>
            <w:r w:rsidR="00771BA6" w:rsidRPr="009224C9">
              <w:rPr>
                <w:noProof/>
                <w:webHidden/>
              </w:rPr>
              <w:tab/>
            </w:r>
            <w:r w:rsidR="00771BA6" w:rsidRPr="009224C9">
              <w:rPr>
                <w:noProof/>
                <w:webHidden/>
              </w:rPr>
              <w:fldChar w:fldCharType="begin"/>
            </w:r>
            <w:r w:rsidR="00771BA6" w:rsidRPr="009224C9">
              <w:rPr>
                <w:noProof/>
                <w:webHidden/>
              </w:rPr>
              <w:instrText xml:space="preserve"> PAGEREF _Toc129776471 \h </w:instrText>
            </w:r>
            <w:r w:rsidR="00771BA6" w:rsidRPr="009224C9">
              <w:rPr>
                <w:noProof/>
                <w:webHidden/>
              </w:rPr>
            </w:r>
            <w:r w:rsidR="00771BA6" w:rsidRPr="009224C9">
              <w:rPr>
                <w:noProof/>
                <w:webHidden/>
              </w:rPr>
              <w:fldChar w:fldCharType="separate"/>
            </w:r>
            <w:r w:rsidR="00771BA6" w:rsidRPr="009224C9">
              <w:rPr>
                <w:noProof/>
                <w:webHidden/>
              </w:rPr>
              <w:t>29</w:t>
            </w:r>
            <w:r w:rsidR="00771BA6" w:rsidRPr="009224C9">
              <w:rPr>
                <w:noProof/>
                <w:webHidden/>
              </w:rPr>
              <w:fldChar w:fldCharType="end"/>
            </w:r>
          </w:hyperlink>
        </w:p>
        <w:p w14:paraId="4A7A0206" w14:textId="1B276447" w:rsidR="00771BA6" w:rsidRPr="009224C9" w:rsidRDefault="00B11056">
          <w:pPr>
            <w:pStyle w:val="TOC3"/>
            <w:rPr>
              <w:rFonts w:eastAsiaTheme="minorEastAsia" w:cstheme="minorBidi"/>
              <w:i w:val="0"/>
              <w:iCs w:val="0"/>
              <w:sz w:val="22"/>
              <w:szCs w:val="22"/>
              <w:lang w:val="en-US"/>
            </w:rPr>
          </w:pPr>
          <w:hyperlink w:anchor="_Toc129776472" w:history="1">
            <w:r w:rsidR="00771BA6" w:rsidRPr="009224C9">
              <w:rPr>
                <w:rStyle w:val="Hyperlink"/>
                <w:color w:val="auto"/>
              </w:rPr>
              <w:t>4.2.1. Criteriile generale aplicabile prezentului apel de proiecte</w:t>
            </w:r>
            <w:r w:rsidR="00771BA6" w:rsidRPr="009224C9">
              <w:rPr>
                <w:webHidden/>
              </w:rPr>
              <w:tab/>
            </w:r>
            <w:r w:rsidR="00771BA6" w:rsidRPr="009224C9">
              <w:rPr>
                <w:webHidden/>
              </w:rPr>
              <w:fldChar w:fldCharType="begin"/>
            </w:r>
            <w:r w:rsidR="00771BA6" w:rsidRPr="009224C9">
              <w:rPr>
                <w:webHidden/>
              </w:rPr>
              <w:instrText xml:space="preserve"> PAGEREF _Toc129776472 \h </w:instrText>
            </w:r>
            <w:r w:rsidR="00771BA6" w:rsidRPr="009224C9">
              <w:rPr>
                <w:webHidden/>
              </w:rPr>
            </w:r>
            <w:r w:rsidR="00771BA6" w:rsidRPr="009224C9">
              <w:rPr>
                <w:webHidden/>
              </w:rPr>
              <w:fldChar w:fldCharType="separate"/>
            </w:r>
            <w:r w:rsidR="00771BA6" w:rsidRPr="009224C9">
              <w:rPr>
                <w:webHidden/>
              </w:rPr>
              <w:t>36</w:t>
            </w:r>
            <w:r w:rsidR="00771BA6" w:rsidRPr="009224C9">
              <w:rPr>
                <w:webHidden/>
              </w:rPr>
              <w:fldChar w:fldCharType="end"/>
            </w:r>
          </w:hyperlink>
        </w:p>
        <w:p w14:paraId="45AC6F74" w14:textId="1D98D997" w:rsidR="00771BA6" w:rsidRPr="009224C9" w:rsidRDefault="00B11056">
          <w:pPr>
            <w:pStyle w:val="TOC3"/>
            <w:rPr>
              <w:rFonts w:eastAsiaTheme="minorEastAsia" w:cstheme="minorBidi"/>
              <w:i w:val="0"/>
              <w:iCs w:val="0"/>
              <w:sz w:val="22"/>
              <w:szCs w:val="22"/>
              <w:lang w:val="en-US"/>
            </w:rPr>
          </w:pPr>
          <w:hyperlink w:anchor="_Toc129776473" w:history="1">
            <w:r w:rsidR="00771BA6" w:rsidRPr="009224C9">
              <w:rPr>
                <w:rStyle w:val="Hyperlink"/>
                <w:color w:val="auto"/>
              </w:rPr>
              <w:t>4.2.2</w:t>
            </w:r>
            <w:r w:rsidR="00771BA6" w:rsidRPr="009224C9">
              <w:rPr>
                <w:rFonts w:eastAsiaTheme="minorEastAsia" w:cstheme="minorBidi"/>
                <w:i w:val="0"/>
                <w:iCs w:val="0"/>
                <w:sz w:val="22"/>
                <w:szCs w:val="22"/>
                <w:lang w:val="en-US"/>
              </w:rPr>
              <w:tab/>
            </w:r>
            <w:r w:rsidR="00771BA6" w:rsidRPr="009224C9">
              <w:rPr>
                <w:rStyle w:val="Hyperlink"/>
                <w:color w:val="auto"/>
              </w:rPr>
              <w:t>Criteriile  specifice de evaluare tehnică și financiară</w:t>
            </w:r>
            <w:r w:rsidR="00771BA6" w:rsidRPr="009224C9">
              <w:rPr>
                <w:webHidden/>
              </w:rPr>
              <w:tab/>
            </w:r>
            <w:r w:rsidR="00771BA6" w:rsidRPr="009224C9">
              <w:rPr>
                <w:webHidden/>
              </w:rPr>
              <w:fldChar w:fldCharType="begin"/>
            </w:r>
            <w:r w:rsidR="00771BA6" w:rsidRPr="009224C9">
              <w:rPr>
                <w:webHidden/>
              </w:rPr>
              <w:instrText xml:space="preserve"> PAGEREF _Toc129776473 \h </w:instrText>
            </w:r>
            <w:r w:rsidR="00771BA6" w:rsidRPr="009224C9">
              <w:rPr>
                <w:webHidden/>
              </w:rPr>
            </w:r>
            <w:r w:rsidR="00771BA6" w:rsidRPr="009224C9">
              <w:rPr>
                <w:webHidden/>
              </w:rPr>
              <w:fldChar w:fldCharType="separate"/>
            </w:r>
            <w:r w:rsidR="00771BA6" w:rsidRPr="009224C9">
              <w:rPr>
                <w:webHidden/>
              </w:rPr>
              <w:t>43</w:t>
            </w:r>
            <w:r w:rsidR="00771BA6" w:rsidRPr="009224C9">
              <w:rPr>
                <w:webHidden/>
              </w:rPr>
              <w:fldChar w:fldCharType="end"/>
            </w:r>
          </w:hyperlink>
        </w:p>
        <w:p w14:paraId="033C95BA" w14:textId="6F2B70F2" w:rsidR="00771BA6" w:rsidRPr="009224C9" w:rsidRDefault="00B11056">
          <w:pPr>
            <w:pStyle w:val="TOC2"/>
            <w:tabs>
              <w:tab w:val="left" w:pos="880"/>
              <w:tab w:val="right" w:leader="dot" w:pos="9204"/>
            </w:tabs>
            <w:rPr>
              <w:rFonts w:asciiTheme="minorHAnsi" w:eastAsiaTheme="minorEastAsia" w:hAnsiTheme="minorHAnsi" w:cstheme="minorBidi"/>
              <w:noProof/>
              <w:sz w:val="22"/>
              <w:szCs w:val="22"/>
              <w:lang w:val="en-US"/>
            </w:rPr>
          </w:pPr>
          <w:hyperlink w:anchor="_Toc129776474" w:history="1">
            <w:r w:rsidR="00771BA6" w:rsidRPr="009224C9">
              <w:rPr>
                <w:rStyle w:val="Hyperlink"/>
                <w:rFonts w:cstheme="minorHAnsi"/>
                <w:noProof/>
                <w:color w:val="auto"/>
              </w:rPr>
              <w:t>4.3</w:t>
            </w:r>
            <w:r w:rsidR="00771BA6" w:rsidRPr="009224C9">
              <w:rPr>
                <w:rFonts w:asciiTheme="minorHAnsi" w:eastAsiaTheme="minorEastAsia" w:hAnsiTheme="minorHAnsi" w:cstheme="minorBidi"/>
                <w:noProof/>
                <w:sz w:val="22"/>
                <w:szCs w:val="22"/>
                <w:lang w:val="en-US"/>
              </w:rPr>
              <w:tab/>
            </w:r>
            <w:r w:rsidR="00771BA6" w:rsidRPr="009224C9">
              <w:rPr>
                <w:rStyle w:val="Hyperlink"/>
                <w:rFonts w:cstheme="minorHAnsi"/>
                <w:noProof/>
                <w:color w:val="auto"/>
              </w:rPr>
              <w:t>Eligibilitatea cheltuielilor</w:t>
            </w:r>
            <w:r w:rsidR="00771BA6" w:rsidRPr="009224C9">
              <w:rPr>
                <w:noProof/>
                <w:webHidden/>
              </w:rPr>
              <w:tab/>
            </w:r>
            <w:r w:rsidR="00771BA6" w:rsidRPr="009224C9">
              <w:rPr>
                <w:noProof/>
                <w:webHidden/>
              </w:rPr>
              <w:fldChar w:fldCharType="begin"/>
            </w:r>
            <w:r w:rsidR="00771BA6" w:rsidRPr="009224C9">
              <w:rPr>
                <w:noProof/>
                <w:webHidden/>
              </w:rPr>
              <w:instrText xml:space="preserve"> PAGEREF _Toc129776474 \h </w:instrText>
            </w:r>
            <w:r w:rsidR="00771BA6" w:rsidRPr="009224C9">
              <w:rPr>
                <w:noProof/>
                <w:webHidden/>
              </w:rPr>
            </w:r>
            <w:r w:rsidR="00771BA6" w:rsidRPr="009224C9">
              <w:rPr>
                <w:noProof/>
                <w:webHidden/>
              </w:rPr>
              <w:fldChar w:fldCharType="separate"/>
            </w:r>
            <w:r w:rsidR="00771BA6" w:rsidRPr="009224C9">
              <w:rPr>
                <w:noProof/>
                <w:webHidden/>
              </w:rPr>
              <w:t>47</w:t>
            </w:r>
            <w:r w:rsidR="00771BA6" w:rsidRPr="009224C9">
              <w:rPr>
                <w:noProof/>
                <w:webHidden/>
              </w:rPr>
              <w:fldChar w:fldCharType="end"/>
            </w:r>
          </w:hyperlink>
        </w:p>
        <w:p w14:paraId="4648B937" w14:textId="17FE30E3" w:rsidR="00771BA6" w:rsidRPr="009224C9" w:rsidRDefault="00B11056">
          <w:pPr>
            <w:pStyle w:val="TOC3"/>
            <w:rPr>
              <w:rFonts w:eastAsiaTheme="minorEastAsia" w:cstheme="minorBidi"/>
              <w:i w:val="0"/>
              <w:iCs w:val="0"/>
              <w:sz w:val="22"/>
              <w:szCs w:val="22"/>
              <w:lang w:val="en-US"/>
            </w:rPr>
          </w:pPr>
          <w:hyperlink w:anchor="_Toc129776475" w:history="1">
            <w:r w:rsidR="00771BA6" w:rsidRPr="009224C9">
              <w:rPr>
                <w:rStyle w:val="Hyperlink"/>
                <w:color w:val="auto"/>
              </w:rPr>
              <w:t>4.3.1</w:t>
            </w:r>
            <w:r w:rsidR="00771BA6" w:rsidRPr="009224C9">
              <w:rPr>
                <w:rFonts w:eastAsiaTheme="minorEastAsia" w:cstheme="minorBidi"/>
                <w:i w:val="0"/>
                <w:iCs w:val="0"/>
                <w:sz w:val="22"/>
                <w:szCs w:val="22"/>
                <w:lang w:val="en-US"/>
              </w:rPr>
              <w:tab/>
            </w:r>
            <w:r w:rsidR="00771BA6" w:rsidRPr="009224C9">
              <w:rPr>
                <w:rStyle w:val="Hyperlink"/>
                <w:color w:val="auto"/>
              </w:rPr>
              <w:t>Baza legală pentru stabilirea eligibilității cheltuielilor:</w:t>
            </w:r>
            <w:r w:rsidR="00771BA6" w:rsidRPr="009224C9">
              <w:rPr>
                <w:webHidden/>
              </w:rPr>
              <w:tab/>
            </w:r>
            <w:r w:rsidR="00771BA6" w:rsidRPr="009224C9">
              <w:rPr>
                <w:webHidden/>
              </w:rPr>
              <w:fldChar w:fldCharType="begin"/>
            </w:r>
            <w:r w:rsidR="00771BA6" w:rsidRPr="009224C9">
              <w:rPr>
                <w:webHidden/>
              </w:rPr>
              <w:instrText xml:space="preserve"> PAGEREF _Toc129776475 \h </w:instrText>
            </w:r>
            <w:r w:rsidR="00771BA6" w:rsidRPr="009224C9">
              <w:rPr>
                <w:webHidden/>
              </w:rPr>
            </w:r>
            <w:r w:rsidR="00771BA6" w:rsidRPr="009224C9">
              <w:rPr>
                <w:webHidden/>
              </w:rPr>
              <w:fldChar w:fldCharType="separate"/>
            </w:r>
            <w:r w:rsidR="00771BA6" w:rsidRPr="009224C9">
              <w:rPr>
                <w:webHidden/>
              </w:rPr>
              <w:t>47</w:t>
            </w:r>
            <w:r w:rsidR="00771BA6" w:rsidRPr="009224C9">
              <w:rPr>
                <w:webHidden/>
              </w:rPr>
              <w:fldChar w:fldCharType="end"/>
            </w:r>
          </w:hyperlink>
        </w:p>
        <w:p w14:paraId="6EF6591C" w14:textId="2590C684" w:rsidR="00771BA6" w:rsidRPr="009224C9" w:rsidRDefault="00B11056">
          <w:pPr>
            <w:pStyle w:val="TOC1"/>
            <w:rPr>
              <w:rFonts w:asciiTheme="minorHAnsi" w:eastAsiaTheme="minorEastAsia" w:hAnsiTheme="minorHAnsi" w:cstheme="minorBidi"/>
              <w:b w:val="0"/>
              <w:bCs w:val="0"/>
              <w:sz w:val="22"/>
              <w:szCs w:val="22"/>
              <w:lang w:val="en-US"/>
            </w:rPr>
          </w:pPr>
          <w:hyperlink w:anchor="_Toc129776476" w:history="1">
            <w:r w:rsidR="00771BA6" w:rsidRPr="009224C9">
              <w:rPr>
                <w:rStyle w:val="Hyperlink"/>
                <w:color w:val="auto"/>
              </w:rPr>
              <w:t>5</w:t>
            </w:r>
            <w:r w:rsidR="00771BA6" w:rsidRPr="009224C9">
              <w:rPr>
                <w:rFonts w:asciiTheme="minorHAnsi" w:eastAsiaTheme="minorEastAsia" w:hAnsiTheme="minorHAnsi" w:cstheme="minorBidi"/>
                <w:b w:val="0"/>
                <w:bCs w:val="0"/>
                <w:sz w:val="22"/>
                <w:szCs w:val="22"/>
                <w:lang w:val="en-US"/>
              </w:rPr>
              <w:tab/>
            </w:r>
            <w:r w:rsidR="00771BA6" w:rsidRPr="009224C9">
              <w:rPr>
                <w:rStyle w:val="Hyperlink"/>
                <w:color w:val="auto"/>
              </w:rPr>
              <w:t>COMPLETAREA CERERILOR DE FINANTARE</w:t>
            </w:r>
            <w:r w:rsidR="00771BA6" w:rsidRPr="009224C9">
              <w:rPr>
                <w:webHidden/>
              </w:rPr>
              <w:tab/>
            </w:r>
            <w:r w:rsidR="00771BA6" w:rsidRPr="009224C9">
              <w:rPr>
                <w:webHidden/>
              </w:rPr>
              <w:fldChar w:fldCharType="begin"/>
            </w:r>
            <w:r w:rsidR="00771BA6" w:rsidRPr="009224C9">
              <w:rPr>
                <w:webHidden/>
              </w:rPr>
              <w:instrText xml:space="preserve"> PAGEREF _Toc129776476 \h </w:instrText>
            </w:r>
            <w:r w:rsidR="00771BA6" w:rsidRPr="009224C9">
              <w:rPr>
                <w:webHidden/>
              </w:rPr>
            </w:r>
            <w:r w:rsidR="00771BA6" w:rsidRPr="009224C9">
              <w:rPr>
                <w:webHidden/>
              </w:rPr>
              <w:fldChar w:fldCharType="separate"/>
            </w:r>
            <w:r w:rsidR="00771BA6" w:rsidRPr="009224C9">
              <w:rPr>
                <w:webHidden/>
              </w:rPr>
              <w:t>51</w:t>
            </w:r>
            <w:r w:rsidR="00771BA6" w:rsidRPr="009224C9">
              <w:rPr>
                <w:webHidden/>
              </w:rPr>
              <w:fldChar w:fldCharType="end"/>
            </w:r>
          </w:hyperlink>
        </w:p>
        <w:p w14:paraId="7BC567C0" w14:textId="42A07063" w:rsidR="00771BA6" w:rsidRPr="009224C9" w:rsidRDefault="00B11056">
          <w:pPr>
            <w:pStyle w:val="TOC2"/>
            <w:tabs>
              <w:tab w:val="left" w:pos="880"/>
              <w:tab w:val="right" w:leader="dot" w:pos="9204"/>
            </w:tabs>
            <w:rPr>
              <w:rFonts w:asciiTheme="minorHAnsi" w:eastAsiaTheme="minorEastAsia" w:hAnsiTheme="minorHAnsi" w:cstheme="minorBidi"/>
              <w:noProof/>
              <w:sz w:val="22"/>
              <w:szCs w:val="22"/>
              <w:lang w:val="en-US"/>
            </w:rPr>
          </w:pPr>
          <w:hyperlink w:anchor="_Toc129776477" w:history="1">
            <w:r w:rsidR="00771BA6" w:rsidRPr="009224C9">
              <w:rPr>
                <w:rStyle w:val="Hyperlink"/>
                <w:rFonts w:cstheme="minorHAnsi"/>
                <w:noProof/>
                <w:color w:val="auto"/>
              </w:rPr>
              <w:t>5.1</w:t>
            </w:r>
            <w:r w:rsidR="00771BA6" w:rsidRPr="009224C9">
              <w:rPr>
                <w:rFonts w:asciiTheme="minorHAnsi" w:eastAsiaTheme="minorEastAsia" w:hAnsiTheme="minorHAnsi" w:cstheme="minorBidi"/>
                <w:noProof/>
                <w:sz w:val="22"/>
                <w:szCs w:val="22"/>
                <w:lang w:val="en-US"/>
              </w:rPr>
              <w:tab/>
            </w:r>
            <w:r w:rsidR="00771BA6" w:rsidRPr="009224C9">
              <w:rPr>
                <w:rStyle w:val="Hyperlink"/>
                <w:rFonts w:cstheme="minorHAnsi"/>
                <w:noProof/>
                <w:color w:val="auto"/>
              </w:rPr>
              <w:t>Completarea formularului cererii</w:t>
            </w:r>
            <w:r w:rsidR="00771BA6" w:rsidRPr="009224C9">
              <w:rPr>
                <w:noProof/>
                <w:webHidden/>
              </w:rPr>
              <w:tab/>
            </w:r>
            <w:r w:rsidR="00771BA6" w:rsidRPr="009224C9">
              <w:rPr>
                <w:noProof/>
                <w:webHidden/>
              </w:rPr>
              <w:fldChar w:fldCharType="begin"/>
            </w:r>
            <w:r w:rsidR="00771BA6" w:rsidRPr="009224C9">
              <w:rPr>
                <w:noProof/>
                <w:webHidden/>
              </w:rPr>
              <w:instrText xml:space="preserve"> PAGEREF _Toc129776477 \h </w:instrText>
            </w:r>
            <w:r w:rsidR="00771BA6" w:rsidRPr="009224C9">
              <w:rPr>
                <w:noProof/>
                <w:webHidden/>
              </w:rPr>
            </w:r>
            <w:r w:rsidR="00771BA6" w:rsidRPr="009224C9">
              <w:rPr>
                <w:noProof/>
                <w:webHidden/>
              </w:rPr>
              <w:fldChar w:fldCharType="separate"/>
            </w:r>
            <w:r w:rsidR="00771BA6" w:rsidRPr="009224C9">
              <w:rPr>
                <w:noProof/>
                <w:webHidden/>
              </w:rPr>
              <w:t>51</w:t>
            </w:r>
            <w:r w:rsidR="00771BA6" w:rsidRPr="009224C9">
              <w:rPr>
                <w:noProof/>
                <w:webHidden/>
              </w:rPr>
              <w:fldChar w:fldCharType="end"/>
            </w:r>
          </w:hyperlink>
        </w:p>
        <w:p w14:paraId="5F2A3632" w14:textId="0B295EAB" w:rsidR="00771BA6" w:rsidRPr="009224C9" w:rsidRDefault="00B11056">
          <w:pPr>
            <w:pStyle w:val="TOC3"/>
            <w:rPr>
              <w:rFonts w:eastAsiaTheme="minorEastAsia" w:cstheme="minorBidi"/>
              <w:i w:val="0"/>
              <w:iCs w:val="0"/>
              <w:sz w:val="22"/>
              <w:szCs w:val="22"/>
              <w:lang w:val="en-US"/>
            </w:rPr>
          </w:pPr>
          <w:hyperlink w:anchor="_Toc129776478" w:history="1">
            <w:r w:rsidR="00771BA6" w:rsidRPr="009224C9">
              <w:rPr>
                <w:rStyle w:val="Hyperlink"/>
                <w:color w:val="auto"/>
              </w:rPr>
              <w:t>5.1.1</w:t>
            </w:r>
            <w:r w:rsidR="00771BA6" w:rsidRPr="009224C9">
              <w:rPr>
                <w:rFonts w:eastAsiaTheme="minorEastAsia" w:cstheme="minorBidi"/>
                <w:i w:val="0"/>
                <w:iCs w:val="0"/>
                <w:sz w:val="22"/>
                <w:szCs w:val="22"/>
                <w:lang w:val="en-US"/>
              </w:rPr>
              <w:tab/>
            </w:r>
            <w:r w:rsidR="00771BA6" w:rsidRPr="009224C9">
              <w:rPr>
                <w:rStyle w:val="Hyperlink"/>
                <w:color w:val="auto"/>
              </w:rPr>
              <w:t>Limba utilizată în completarea cererii de finanțare</w:t>
            </w:r>
            <w:r w:rsidR="00771BA6" w:rsidRPr="009224C9">
              <w:rPr>
                <w:webHidden/>
              </w:rPr>
              <w:tab/>
            </w:r>
            <w:r w:rsidR="00771BA6" w:rsidRPr="009224C9">
              <w:rPr>
                <w:webHidden/>
              </w:rPr>
              <w:fldChar w:fldCharType="begin"/>
            </w:r>
            <w:r w:rsidR="00771BA6" w:rsidRPr="009224C9">
              <w:rPr>
                <w:webHidden/>
              </w:rPr>
              <w:instrText xml:space="preserve"> PAGEREF _Toc129776478 \h </w:instrText>
            </w:r>
            <w:r w:rsidR="00771BA6" w:rsidRPr="009224C9">
              <w:rPr>
                <w:webHidden/>
              </w:rPr>
            </w:r>
            <w:r w:rsidR="00771BA6" w:rsidRPr="009224C9">
              <w:rPr>
                <w:webHidden/>
              </w:rPr>
              <w:fldChar w:fldCharType="separate"/>
            </w:r>
            <w:r w:rsidR="00771BA6" w:rsidRPr="009224C9">
              <w:rPr>
                <w:webHidden/>
              </w:rPr>
              <w:t>52</w:t>
            </w:r>
            <w:r w:rsidR="00771BA6" w:rsidRPr="009224C9">
              <w:rPr>
                <w:webHidden/>
              </w:rPr>
              <w:fldChar w:fldCharType="end"/>
            </w:r>
          </w:hyperlink>
        </w:p>
        <w:p w14:paraId="716E0955" w14:textId="7FEADB4F" w:rsidR="00771BA6" w:rsidRPr="009224C9" w:rsidRDefault="00B11056">
          <w:pPr>
            <w:pStyle w:val="TOC3"/>
            <w:rPr>
              <w:rFonts w:eastAsiaTheme="minorEastAsia" w:cstheme="minorBidi"/>
              <w:i w:val="0"/>
              <w:iCs w:val="0"/>
              <w:sz w:val="22"/>
              <w:szCs w:val="22"/>
              <w:lang w:val="en-US"/>
            </w:rPr>
          </w:pPr>
          <w:hyperlink w:anchor="_Toc129776479" w:history="1">
            <w:r w:rsidR="00771BA6" w:rsidRPr="009224C9">
              <w:rPr>
                <w:rStyle w:val="Hyperlink"/>
                <w:color w:val="auto"/>
              </w:rPr>
              <w:t>5.1.2</w:t>
            </w:r>
            <w:r w:rsidR="00771BA6" w:rsidRPr="009224C9">
              <w:rPr>
                <w:rFonts w:eastAsiaTheme="minorEastAsia" w:cstheme="minorBidi"/>
                <w:i w:val="0"/>
                <w:iCs w:val="0"/>
                <w:sz w:val="22"/>
                <w:szCs w:val="22"/>
                <w:lang w:val="en-US"/>
              </w:rPr>
              <w:tab/>
            </w:r>
            <w:r w:rsidR="00771BA6" w:rsidRPr="009224C9">
              <w:rPr>
                <w:rStyle w:val="Hyperlink"/>
                <w:color w:val="auto"/>
              </w:rPr>
              <w:t>Completarea și justificarea bugetului cererii de finanțare</w:t>
            </w:r>
            <w:r w:rsidR="00771BA6" w:rsidRPr="009224C9">
              <w:rPr>
                <w:webHidden/>
              </w:rPr>
              <w:tab/>
            </w:r>
            <w:r w:rsidR="00771BA6" w:rsidRPr="009224C9">
              <w:rPr>
                <w:webHidden/>
              </w:rPr>
              <w:fldChar w:fldCharType="begin"/>
            </w:r>
            <w:r w:rsidR="00771BA6" w:rsidRPr="009224C9">
              <w:rPr>
                <w:webHidden/>
              </w:rPr>
              <w:instrText xml:space="preserve"> PAGEREF _Toc129776479 \h </w:instrText>
            </w:r>
            <w:r w:rsidR="00771BA6" w:rsidRPr="009224C9">
              <w:rPr>
                <w:webHidden/>
              </w:rPr>
            </w:r>
            <w:r w:rsidR="00771BA6" w:rsidRPr="009224C9">
              <w:rPr>
                <w:webHidden/>
              </w:rPr>
              <w:fldChar w:fldCharType="separate"/>
            </w:r>
            <w:r w:rsidR="00771BA6" w:rsidRPr="009224C9">
              <w:rPr>
                <w:webHidden/>
              </w:rPr>
              <w:t>52</w:t>
            </w:r>
            <w:r w:rsidR="00771BA6" w:rsidRPr="009224C9">
              <w:rPr>
                <w:webHidden/>
              </w:rPr>
              <w:fldChar w:fldCharType="end"/>
            </w:r>
          </w:hyperlink>
        </w:p>
        <w:p w14:paraId="2568F4AC" w14:textId="6B501D5E" w:rsidR="00771BA6" w:rsidRPr="009224C9" w:rsidRDefault="00B11056">
          <w:pPr>
            <w:pStyle w:val="TOC2"/>
            <w:tabs>
              <w:tab w:val="left" w:pos="880"/>
              <w:tab w:val="right" w:leader="dot" w:pos="9204"/>
            </w:tabs>
            <w:rPr>
              <w:rFonts w:asciiTheme="minorHAnsi" w:eastAsiaTheme="minorEastAsia" w:hAnsiTheme="minorHAnsi" w:cstheme="minorBidi"/>
              <w:noProof/>
              <w:sz w:val="22"/>
              <w:szCs w:val="22"/>
              <w:lang w:val="en-US"/>
            </w:rPr>
          </w:pPr>
          <w:hyperlink w:anchor="_Toc129776480" w:history="1">
            <w:r w:rsidR="00771BA6" w:rsidRPr="009224C9">
              <w:rPr>
                <w:rStyle w:val="Hyperlink"/>
                <w:rFonts w:cstheme="minorHAnsi"/>
                <w:noProof/>
                <w:color w:val="auto"/>
              </w:rPr>
              <w:t>5.2</w:t>
            </w:r>
            <w:r w:rsidR="00771BA6" w:rsidRPr="009224C9">
              <w:rPr>
                <w:rFonts w:asciiTheme="minorHAnsi" w:eastAsiaTheme="minorEastAsia" w:hAnsiTheme="minorHAnsi" w:cstheme="minorBidi"/>
                <w:noProof/>
                <w:sz w:val="22"/>
                <w:szCs w:val="22"/>
                <w:lang w:val="en-US"/>
              </w:rPr>
              <w:tab/>
            </w:r>
            <w:r w:rsidR="00771BA6" w:rsidRPr="009224C9">
              <w:rPr>
                <w:rStyle w:val="Hyperlink"/>
                <w:rFonts w:cstheme="minorHAnsi"/>
                <w:noProof/>
                <w:color w:val="auto"/>
              </w:rPr>
              <w:t>Anexele obligatorii la depunerea cererii</w:t>
            </w:r>
            <w:r w:rsidR="00771BA6" w:rsidRPr="009224C9">
              <w:rPr>
                <w:noProof/>
                <w:webHidden/>
              </w:rPr>
              <w:tab/>
            </w:r>
            <w:r w:rsidR="00771BA6" w:rsidRPr="009224C9">
              <w:rPr>
                <w:noProof/>
                <w:webHidden/>
              </w:rPr>
              <w:fldChar w:fldCharType="begin"/>
            </w:r>
            <w:r w:rsidR="00771BA6" w:rsidRPr="009224C9">
              <w:rPr>
                <w:noProof/>
                <w:webHidden/>
              </w:rPr>
              <w:instrText xml:space="preserve"> PAGEREF _Toc129776480 \h </w:instrText>
            </w:r>
            <w:r w:rsidR="00771BA6" w:rsidRPr="009224C9">
              <w:rPr>
                <w:noProof/>
                <w:webHidden/>
              </w:rPr>
            </w:r>
            <w:r w:rsidR="00771BA6" w:rsidRPr="009224C9">
              <w:rPr>
                <w:noProof/>
                <w:webHidden/>
              </w:rPr>
              <w:fldChar w:fldCharType="separate"/>
            </w:r>
            <w:r w:rsidR="00771BA6" w:rsidRPr="009224C9">
              <w:rPr>
                <w:noProof/>
                <w:webHidden/>
              </w:rPr>
              <w:t>53</w:t>
            </w:r>
            <w:r w:rsidR="00771BA6" w:rsidRPr="009224C9">
              <w:rPr>
                <w:noProof/>
                <w:webHidden/>
              </w:rPr>
              <w:fldChar w:fldCharType="end"/>
            </w:r>
          </w:hyperlink>
        </w:p>
        <w:p w14:paraId="467F2873" w14:textId="4F97D8FE" w:rsidR="00771BA6" w:rsidRPr="009224C9" w:rsidRDefault="00B11056">
          <w:pPr>
            <w:pStyle w:val="TOC2"/>
            <w:tabs>
              <w:tab w:val="left" w:pos="880"/>
              <w:tab w:val="right" w:leader="dot" w:pos="9204"/>
            </w:tabs>
            <w:rPr>
              <w:rFonts w:asciiTheme="minorHAnsi" w:eastAsiaTheme="minorEastAsia" w:hAnsiTheme="minorHAnsi" w:cstheme="minorBidi"/>
              <w:noProof/>
              <w:sz w:val="22"/>
              <w:szCs w:val="22"/>
              <w:lang w:val="en-US"/>
            </w:rPr>
          </w:pPr>
          <w:hyperlink w:anchor="_Toc129776481" w:history="1">
            <w:r w:rsidR="00771BA6" w:rsidRPr="009224C9">
              <w:rPr>
                <w:rStyle w:val="Hyperlink"/>
                <w:rFonts w:cstheme="minorHAnsi"/>
                <w:noProof/>
                <w:color w:val="auto"/>
              </w:rPr>
              <w:t>5.3</w:t>
            </w:r>
            <w:r w:rsidR="00771BA6" w:rsidRPr="009224C9">
              <w:rPr>
                <w:rFonts w:asciiTheme="minorHAnsi" w:eastAsiaTheme="minorEastAsia" w:hAnsiTheme="minorHAnsi" w:cstheme="minorBidi"/>
                <w:noProof/>
                <w:sz w:val="22"/>
                <w:szCs w:val="22"/>
                <w:lang w:val="en-US"/>
              </w:rPr>
              <w:tab/>
            </w:r>
            <w:r w:rsidR="00771BA6" w:rsidRPr="009224C9">
              <w:rPr>
                <w:rStyle w:val="Hyperlink"/>
                <w:rFonts w:cstheme="minorHAnsi"/>
                <w:noProof/>
                <w:color w:val="auto"/>
              </w:rPr>
              <w:t>Documente necesare la momentul contractării</w:t>
            </w:r>
            <w:r w:rsidR="00771BA6" w:rsidRPr="009224C9">
              <w:rPr>
                <w:noProof/>
                <w:webHidden/>
              </w:rPr>
              <w:tab/>
            </w:r>
            <w:r w:rsidR="00771BA6" w:rsidRPr="009224C9">
              <w:rPr>
                <w:noProof/>
                <w:webHidden/>
              </w:rPr>
              <w:fldChar w:fldCharType="begin"/>
            </w:r>
            <w:r w:rsidR="00771BA6" w:rsidRPr="009224C9">
              <w:rPr>
                <w:noProof/>
                <w:webHidden/>
              </w:rPr>
              <w:instrText xml:space="preserve"> PAGEREF _Toc129776481 \h </w:instrText>
            </w:r>
            <w:r w:rsidR="00771BA6" w:rsidRPr="009224C9">
              <w:rPr>
                <w:noProof/>
                <w:webHidden/>
              </w:rPr>
            </w:r>
            <w:r w:rsidR="00771BA6" w:rsidRPr="009224C9">
              <w:rPr>
                <w:noProof/>
                <w:webHidden/>
              </w:rPr>
              <w:fldChar w:fldCharType="separate"/>
            </w:r>
            <w:r w:rsidR="00771BA6" w:rsidRPr="009224C9">
              <w:rPr>
                <w:noProof/>
                <w:webHidden/>
              </w:rPr>
              <w:t>61</w:t>
            </w:r>
            <w:r w:rsidR="00771BA6" w:rsidRPr="009224C9">
              <w:rPr>
                <w:noProof/>
                <w:webHidden/>
              </w:rPr>
              <w:fldChar w:fldCharType="end"/>
            </w:r>
          </w:hyperlink>
        </w:p>
        <w:p w14:paraId="173FA5F0" w14:textId="33B8F857" w:rsidR="00771BA6" w:rsidRPr="009224C9" w:rsidRDefault="00B11056">
          <w:pPr>
            <w:pStyle w:val="TOC1"/>
            <w:rPr>
              <w:rFonts w:asciiTheme="minorHAnsi" w:eastAsiaTheme="minorEastAsia" w:hAnsiTheme="minorHAnsi" w:cstheme="minorBidi"/>
              <w:b w:val="0"/>
              <w:bCs w:val="0"/>
              <w:sz w:val="22"/>
              <w:szCs w:val="22"/>
              <w:lang w:val="en-US"/>
            </w:rPr>
          </w:pPr>
          <w:hyperlink w:anchor="_Toc129776482" w:history="1">
            <w:r w:rsidR="00771BA6" w:rsidRPr="009224C9">
              <w:rPr>
                <w:rStyle w:val="Hyperlink"/>
                <w:color w:val="auto"/>
                <w:lang w:eastAsia="ja-JP"/>
              </w:rPr>
              <w:t>6</w:t>
            </w:r>
            <w:r w:rsidR="00771BA6" w:rsidRPr="009224C9">
              <w:rPr>
                <w:rFonts w:asciiTheme="minorHAnsi" w:eastAsiaTheme="minorEastAsia" w:hAnsiTheme="minorHAnsi" w:cstheme="minorBidi"/>
                <w:b w:val="0"/>
                <w:bCs w:val="0"/>
                <w:sz w:val="22"/>
                <w:szCs w:val="22"/>
                <w:lang w:val="en-US"/>
              </w:rPr>
              <w:tab/>
            </w:r>
            <w:r w:rsidR="00771BA6" w:rsidRPr="009224C9">
              <w:rPr>
                <w:rStyle w:val="Hyperlink"/>
                <w:color w:val="auto"/>
                <w:lang w:eastAsia="ja-JP"/>
              </w:rPr>
              <w:t>PROCESUL DE EVALUARE, SELECȚIE ȘI CONTRACTARE A PROIECTELOR</w:t>
            </w:r>
            <w:r w:rsidR="00771BA6" w:rsidRPr="009224C9">
              <w:rPr>
                <w:webHidden/>
              </w:rPr>
              <w:tab/>
            </w:r>
            <w:r w:rsidR="00771BA6" w:rsidRPr="009224C9">
              <w:rPr>
                <w:webHidden/>
              </w:rPr>
              <w:fldChar w:fldCharType="begin"/>
            </w:r>
            <w:r w:rsidR="00771BA6" w:rsidRPr="009224C9">
              <w:rPr>
                <w:webHidden/>
              </w:rPr>
              <w:instrText xml:space="preserve"> PAGEREF _Toc129776482 \h </w:instrText>
            </w:r>
            <w:r w:rsidR="00771BA6" w:rsidRPr="009224C9">
              <w:rPr>
                <w:webHidden/>
              </w:rPr>
            </w:r>
            <w:r w:rsidR="00771BA6" w:rsidRPr="009224C9">
              <w:rPr>
                <w:webHidden/>
              </w:rPr>
              <w:fldChar w:fldCharType="separate"/>
            </w:r>
            <w:r w:rsidR="00771BA6" w:rsidRPr="009224C9">
              <w:rPr>
                <w:webHidden/>
              </w:rPr>
              <w:t>67</w:t>
            </w:r>
            <w:r w:rsidR="00771BA6" w:rsidRPr="009224C9">
              <w:rPr>
                <w:webHidden/>
              </w:rPr>
              <w:fldChar w:fldCharType="end"/>
            </w:r>
          </w:hyperlink>
        </w:p>
        <w:p w14:paraId="7FCD99B6" w14:textId="7D8E2BBA" w:rsidR="00771BA6" w:rsidRPr="009224C9" w:rsidRDefault="00B11056">
          <w:pPr>
            <w:pStyle w:val="TOC2"/>
            <w:tabs>
              <w:tab w:val="left" w:pos="880"/>
              <w:tab w:val="right" w:leader="dot" w:pos="9204"/>
            </w:tabs>
            <w:rPr>
              <w:rFonts w:asciiTheme="minorHAnsi" w:eastAsiaTheme="minorEastAsia" w:hAnsiTheme="minorHAnsi" w:cstheme="minorBidi"/>
              <w:noProof/>
              <w:sz w:val="22"/>
              <w:szCs w:val="22"/>
              <w:lang w:val="en-US"/>
            </w:rPr>
          </w:pPr>
          <w:hyperlink w:anchor="_Toc129776483" w:history="1">
            <w:r w:rsidR="00771BA6" w:rsidRPr="009224C9">
              <w:rPr>
                <w:rStyle w:val="Hyperlink"/>
                <w:rFonts w:cstheme="minorHAnsi"/>
                <w:noProof/>
                <w:color w:val="auto"/>
              </w:rPr>
              <w:t>6.1</w:t>
            </w:r>
            <w:r w:rsidR="00771BA6" w:rsidRPr="009224C9">
              <w:rPr>
                <w:rFonts w:asciiTheme="minorHAnsi" w:eastAsiaTheme="minorEastAsia" w:hAnsiTheme="minorHAnsi" w:cstheme="minorBidi"/>
                <w:noProof/>
                <w:sz w:val="22"/>
                <w:szCs w:val="22"/>
                <w:lang w:val="en-US"/>
              </w:rPr>
              <w:tab/>
            </w:r>
            <w:r w:rsidR="00771BA6" w:rsidRPr="009224C9">
              <w:rPr>
                <w:rStyle w:val="Hyperlink"/>
                <w:rFonts w:cstheme="minorHAnsi"/>
                <w:noProof/>
                <w:color w:val="auto"/>
              </w:rPr>
              <w:t>Conformitate administrativă și eligibilitate</w:t>
            </w:r>
            <w:r w:rsidR="00771BA6" w:rsidRPr="009224C9">
              <w:rPr>
                <w:noProof/>
                <w:webHidden/>
              </w:rPr>
              <w:tab/>
            </w:r>
            <w:r w:rsidR="00771BA6" w:rsidRPr="009224C9">
              <w:rPr>
                <w:noProof/>
                <w:webHidden/>
              </w:rPr>
              <w:fldChar w:fldCharType="begin"/>
            </w:r>
            <w:r w:rsidR="00771BA6" w:rsidRPr="009224C9">
              <w:rPr>
                <w:noProof/>
                <w:webHidden/>
              </w:rPr>
              <w:instrText xml:space="preserve"> PAGEREF _Toc129776483 \h </w:instrText>
            </w:r>
            <w:r w:rsidR="00771BA6" w:rsidRPr="009224C9">
              <w:rPr>
                <w:noProof/>
                <w:webHidden/>
              </w:rPr>
            </w:r>
            <w:r w:rsidR="00771BA6" w:rsidRPr="009224C9">
              <w:rPr>
                <w:noProof/>
                <w:webHidden/>
              </w:rPr>
              <w:fldChar w:fldCharType="separate"/>
            </w:r>
            <w:r w:rsidR="00771BA6" w:rsidRPr="009224C9">
              <w:rPr>
                <w:noProof/>
                <w:webHidden/>
              </w:rPr>
              <w:t>68</w:t>
            </w:r>
            <w:r w:rsidR="00771BA6" w:rsidRPr="009224C9">
              <w:rPr>
                <w:noProof/>
                <w:webHidden/>
              </w:rPr>
              <w:fldChar w:fldCharType="end"/>
            </w:r>
          </w:hyperlink>
        </w:p>
        <w:p w14:paraId="0D8EDDCC" w14:textId="5BF4AC61" w:rsidR="00771BA6" w:rsidRPr="009224C9" w:rsidRDefault="00B11056">
          <w:pPr>
            <w:pStyle w:val="TOC2"/>
            <w:tabs>
              <w:tab w:val="left" w:pos="880"/>
              <w:tab w:val="right" w:leader="dot" w:pos="9204"/>
            </w:tabs>
            <w:rPr>
              <w:rFonts w:asciiTheme="minorHAnsi" w:eastAsiaTheme="minorEastAsia" w:hAnsiTheme="minorHAnsi" w:cstheme="minorBidi"/>
              <w:noProof/>
              <w:sz w:val="22"/>
              <w:szCs w:val="22"/>
              <w:lang w:val="en-US"/>
            </w:rPr>
          </w:pPr>
          <w:hyperlink w:anchor="_Toc129776484" w:history="1">
            <w:r w:rsidR="00771BA6" w:rsidRPr="009224C9">
              <w:rPr>
                <w:rStyle w:val="Hyperlink"/>
                <w:rFonts w:cstheme="minorHAnsi"/>
                <w:noProof/>
                <w:color w:val="auto"/>
              </w:rPr>
              <w:t>6.2</w:t>
            </w:r>
            <w:r w:rsidR="00771BA6" w:rsidRPr="009224C9">
              <w:rPr>
                <w:rFonts w:asciiTheme="minorHAnsi" w:eastAsiaTheme="minorEastAsia" w:hAnsiTheme="minorHAnsi" w:cstheme="minorBidi"/>
                <w:noProof/>
                <w:sz w:val="22"/>
                <w:szCs w:val="22"/>
                <w:lang w:val="en-US"/>
              </w:rPr>
              <w:tab/>
            </w:r>
            <w:r w:rsidR="00771BA6" w:rsidRPr="009224C9">
              <w:rPr>
                <w:rStyle w:val="Hyperlink"/>
                <w:rFonts w:cstheme="minorHAnsi"/>
                <w:noProof/>
                <w:color w:val="auto"/>
              </w:rPr>
              <w:t>Evaluarea tehnică și financiară</w:t>
            </w:r>
            <w:r w:rsidR="00771BA6" w:rsidRPr="009224C9">
              <w:rPr>
                <w:noProof/>
                <w:webHidden/>
              </w:rPr>
              <w:tab/>
            </w:r>
            <w:r w:rsidR="00771BA6" w:rsidRPr="009224C9">
              <w:rPr>
                <w:noProof/>
                <w:webHidden/>
              </w:rPr>
              <w:fldChar w:fldCharType="begin"/>
            </w:r>
            <w:r w:rsidR="00771BA6" w:rsidRPr="009224C9">
              <w:rPr>
                <w:noProof/>
                <w:webHidden/>
              </w:rPr>
              <w:instrText xml:space="preserve"> PAGEREF _Toc129776484 \h </w:instrText>
            </w:r>
            <w:r w:rsidR="00771BA6" w:rsidRPr="009224C9">
              <w:rPr>
                <w:noProof/>
                <w:webHidden/>
              </w:rPr>
            </w:r>
            <w:r w:rsidR="00771BA6" w:rsidRPr="009224C9">
              <w:rPr>
                <w:noProof/>
                <w:webHidden/>
              </w:rPr>
              <w:fldChar w:fldCharType="separate"/>
            </w:r>
            <w:r w:rsidR="00771BA6" w:rsidRPr="009224C9">
              <w:rPr>
                <w:noProof/>
                <w:webHidden/>
              </w:rPr>
              <w:t>69</w:t>
            </w:r>
            <w:r w:rsidR="00771BA6" w:rsidRPr="009224C9">
              <w:rPr>
                <w:noProof/>
                <w:webHidden/>
              </w:rPr>
              <w:fldChar w:fldCharType="end"/>
            </w:r>
          </w:hyperlink>
        </w:p>
        <w:p w14:paraId="3CDF8632" w14:textId="2BCC492C" w:rsidR="00771BA6" w:rsidRPr="009224C9" w:rsidRDefault="00B11056">
          <w:pPr>
            <w:pStyle w:val="TOC2"/>
            <w:tabs>
              <w:tab w:val="left" w:pos="880"/>
              <w:tab w:val="right" w:leader="dot" w:pos="9204"/>
            </w:tabs>
            <w:rPr>
              <w:rFonts w:asciiTheme="minorHAnsi" w:eastAsiaTheme="minorEastAsia" w:hAnsiTheme="minorHAnsi" w:cstheme="minorBidi"/>
              <w:noProof/>
              <w:sz w:val="22"/>
              <w:szCs w:val="22"/>
              <w:lang w:val="en-US"/>
            </w:rPr>
          </w:pPr>
          <w:hyperlink w:anchor="_Toc129776485" w:history="1">
            <w:r w:rsidR="00771BA6" w:rsidRPr="009224C9">
              <w:rPr>
                <w:rStyle w:val="Hyperlink"/>
                <w:rFonts w:cstheme="minorHAnsi"/>
                <w:noProof/>
                <w:color w:val="auto"/>
              </w:rPr>
              <w:t>6.3</w:t>
            </w:r>
            <w:r w:rsidR="00771BA6" w:rsidRPr="009224C9">
              <w:rPr>
                <w:rFonts w:asciiTheme="minorHAnsi" w:eastAsiaTheme="minorEastAsia" w:hAnsiTheme="minorHAnsi" w:cstheme="minorBidi"/>
                <w:noProof/>
                <w:sz w:val="22"/>
                <w:szCs w:val="22"/>
                <w:lang w:val="en-US"/>
              </w:rPr>
              <w:tab/>
            </w:r>
            <w:r w:rsidR="00771BA6" w:rsidRPr="009224C9">
              <w:rPr>
                <w:rStyle w:val="Hyperlink"/>
                <w:rFonts w:cstheme="minorHAnsi"/>
                <w:noProof/>
                <w:color w:val="auto"/>
              </w:rPr>
              <w:t>Renunțarea la cererea de finanțare</w:t>
            </w:r>
            <w:r w:rsidR="00771BA6" w:rsidRPr="009224C9">
              <w:rPr>
                <w:noProof/>
                <w:webHidden/>
              </w:rPr>
              <w:tab/>
            </w:r>
            <w:r w:rsidR="00771BA6" w:rsidRPr="009224C9">
              <w:rPr>
                <w:noProof/>
                <w:webHidden/>
              </w:rPr>
              <w:fldChar w:fldCharType="begin"/>
            </w:r>
            <w:r w:rsidR="00771BA6" w:rsidRPr="009224C9">
              <w:rPr>
                <w:noProof/>
                <w:webHidden/>
              </w:rPr>
              <w:instrText xml:space="preserve"> PAGEREF _Toc129776485 \h </w:instrText>
            </w:r>
            <w:r w:rsidR="00771BA6" w:rsidRPr="009224C9">
              <w:rPr>
                <w:noProof/>
                <w:webHidden/>
              </w:rPr>
            </w:r>
            <w:r w:rsidR="00771BA6" w:rsidRPr="009224C9">
              <w:rPr>
                <w:noProof/>
                <w:webHidden/>
              </w:rPr>
              <w:fldChar w:fldCharType="separate"/>
            </w:r>
            <w:r w:rsidR="00771BA6" w:rsidRPr="009224C9">
              <w:rPr>
                <w:noProof/>
                <w:webHidden/>
              </w:rPr>
              <w:t>71</w:t>
            </w:r>
            <w:r w:rsidR="00771BA6" w:rsidRPr="009224C9">
              <w:rPr>
                <w:noProof/>
                <w:webHidden/>
              </w:rPr>
              <w:fldChar w:fldCharType="end"/>
            </w:r>
          </w:hyperlink>
        </w:p>
        <w:p w14:paraId="662BF0A6" w14:textId="6C30F607" w:rsidR="00771BA6" w:rsidRPr="009224C9" w:rsidRDefault="00B11056">
          <w:pPr>
            <w:pStyle w:val="TOC2"/>
            <w:tabs>
              <w:tab w:val="left" w:pos="880"/>
              <w:tab w:val="right" w:leader="dot" w:pos="9204"/>
            </w:tabs>
            <w:rPr>
              <w:rFonts w:asciiTheme="minorHAnsi" w:eastAsiaTheme="minorEastAsia" w:hAnsiTheme="minorHAnsi" w:cstheme="minorBidi"/>
              <w:noProof/>
              <w:sz w:val="22"/>
              <w:szCs w:val="22"/>
              <w:lang w:val="en-US"/>
            </w:rPr>
          </w:pPr>
          <w:hyperlink w:anchor="_Toc129776486" w:history="1">
            <w:r w:rsidR="00771BA6" w:rsidRPr="009224C9">
              <w:rPr>
                <w:rStyle w:val="Hyperlink"/>
                <w:rFonts w:cstheme="minorHAnsi"/>
                <w:noProof/>
                <w:color w:val="auto"/>
              </w:rPr>
              <w:t>6.4</w:t>
            </w:r>
            <w:r w:rsidR="00771BA6" w:rsidRPr="009224C9">
              <w:rPr>
                <w:rFonts w:asciiTheme="minorHAnsi" w:eastAsiaTheme="minorEastAsia" w:hAnsiTheme="minorHAnsi" w:cstheme="minorBidi"/>
                <w:noProof/>
                <w:sz w:val="22"/>
                <w:szCs w:val="22"/>
                <w:lang w:val="en-US"/>
              </w:rPr>
              <w:tab/>
            </w:r>
            <w:r w:rsidR="00771BA6" w:rsidRPr="009224C9">
              <w:rPr>
                <w:rStyle w:val="Hyperlink"/>
                <w:rFonts w:cstheme="minorHAnsi"/>
                <w:noProof/>
                <w:color w:val="auto"/>
              </w:rPr>
              <w:t>Contestații</w:t>
            </w:r>
            <w:r w:rsidR="00771BA6" w:rsidRPr="009224C9">
              <w:rPr>
                <w:noProof/>
                <w:webHidden/>
              </w:rPr>
              <w:tab/>
            </w:r>
            <w:r w:rsidR="00771BA6" w:rsidRPr="009224C9">
              <w:rPr>
                <w:noProof/>
                <w:webHidden/>
              </w:rPr>
              <w:fldChar w:fldCharType="begin"/>
            </w:r>
            <w:r w:rsidR="00771BA6" w:rsidRPr="009224C9">
              <w:rPr>
                <w:noProof/>
                <w:webHidden/>
              </w:rPr>
              <w:instrText xml:space="preserve"> PAGEREF _Toc129776486 \h </w:instrText>
            </w:r>
            <w:r w:rsidR="00771BA6" w:rsidRPr="009224C9">
              <w:rPr>
                <w:noProof/>
                <w:webHidden/>
              </w:rPr>
            </w:r>
            <w:r w:rsidR="00771BA6" w:rsidRPr="009224C9">
              <w:rPr>
                <w:noProof/>
                <w:webHidden/>
              </w:rPr>
              <w:fldChar w:fldCharType="separate"/>
            </w:r>
            <w:r w:rsidR="00771BA6" w:rsidRPr="009224C9">
              <w:rPr>
                <w:noProof/>
                <w:webHidden/>
              </w:rPr>
              <w:t>72</w:t>
            </w:r>
            <w:r w:rsidR="00771BA6" w:rsidRPr="009224C9">
              <w:rPr>
                <w:noProof/>
                <w:webHidden/>
              </w:rPr>
              <w:fldChar w:fldCharType="end"/>
            </w:r>
          </w:hyperlink>
        </w:p>
        <w:p w14:paraId="3EBBEAE5" w14:textId="28F8F355" w:rsidR="00771BA6" w:rsidRPr="009224C9" w:rsidRDefault="00B11056">
          <w:pPr>
            <w:pStyle w:val="TOC2"/>
            <w:tabs>
              <w:tab w:val="left" w:pos="880"/>
              <w:tab w:val="right" w:leader="dot" w:pos="9204"/>
            </w:tabs>
            <w:rPr>
              <w:rFonts w:asciiTheme="minorHAnsi" w:eastAsiaTheme="minorEastAsia" w:hAnsiTheme="minorHAnsi" w:cstheme="minorBidi"/>
              <w:noProof/>
              <w:sz w:val="22"/>
              <w:szCs w:val="22"/>
              <w:lang w:val="en-US"/>
            </w:rPr>
          </w:pPr>
          <w:hyperlink w:anchor="_Toc129776487" w:history="1">
            <w:r w:rsidR="00771BA6" w:rsidRPr="009224C9">
              <w:rPr>
                <w:rStyle w:val="Hyperlink"/>
                <w:rFonts w:cstheme="minorHAnsi"/>
                <w:noProof/>
                <w:color w:val="auto"/>
              </w:rPr>
              <w:t>6.5</w:t>
            </w:r>
            <w:r w:rsidR="00771BA6" w:rsidRPr="009224C9">
              <w:rPr>
                <w:rFonts w:asciiTheme="minorHAnsi" w:eastAsiaTheme="minorEastAsia" w:hAnsiTheme="minorHAnsi" w:cstheme="minorBidi"/>
                <w:noProof/>
                <w:sz w:val="22"/>
                <w:szCs w:val="22"/>
                <w:lang w:val="en-US"/>
              </w:rPr>
              <w:tab/>
            </w:r>
            <w:r w:rsidR="00771BA6" w:rsidRPr="009224C9">
              <w:rPr>
                <w:rStyle w:val="Hyperlink"/>
                <w:rFonts w:cstheme="minorHAnsi"/>
                <w:noProof/>
                <w:color w:val="auto"/>
              </w:rPr>
              <w:t>Contractarea proiectelor</w:t>
            </w:r>
            <w:r w:rsidR="00771BA6" w:rsidRPr="009224C9">
              <w:rPr>
                <w:noProof/>
                <w:webHidden/>
              </w:rPr>
              <w:tab/>
            </w:r>
            <w:r w:rsidR="00771BA6" w:rsidRPr="009224C9">
              <w:rPr>
                <w:noProof/>
                <w:webHidden/>
              </w:rPr>
              <w:fldChar w:fldCharType="begin"/>
            </w:r>
            <w:r w:rsidR="00771BA6" w:rsidRPr="009224C9">
              <w:rPr>
                <w:noProof/>
                <w:webHidden/>
              </w:rPr>
              <w:instrText xml:space="preserve"> PAGEREF _Toc129776487 \h </w:instrText>
            </w:r>
            <w:r w:rsidR="00771BA6" w:rsidRPr="009224C9">
              <w:rPr>
                <w:noProof/>
                <w:webHidden/>
              </w:rPr>
            </w:r>
            <w:r w:rsidR="00771BA6" w:rsidRPr="009224C9">
              <w:rPr>
                <w:noProof/>
                <w:webHidden/>
              </w:rPr>
              <w:fldChar w:fldCharType="separate"/>
            </w:r>
            <w:r w:rsidR="00771BA6" w:rsidRPr="009224C9">
              <w:rPr>
                <w:noProof/>
                <w:webHidden/>
              </w:rPr>
              <w:t>73</w:t>
            </w:r>
            <w:r w:rsidR="00771BA6" w:rsidRPr="009224C9">
              <w:rPr>
                <w:noProof/>
                <w:webHidden/>
              </w:rPr>
              <w:fldChar w:fldCharType="end"/>
            </w:r>
          </w:hyperlink>
        </w:p>
        <w:p w14:paraId="4A2F1DD2" w14:textId="42044DB4" w:rsidR="00771BA6" w:rsidRPr="009224C9" w:rsidRDefault="00B11056">
          <w:pPr>
            <w:pStyle w:val="TOC3"/>
            <w:rPr>
              <w:rFonts w:eastAsiaTheme="minorEastAsia" w:cstheme="minorBidi"/>
              <w:i w:val="0"/>
              <w:iCs w:val="0"/>
              <w:sz w:val="22"/>
              <w:szCs w:val="22"/>
              <w:lang w:val="en-US"/>
            </w:rPr>
          </w:pPr>
          <w:hyperlink w:anchor="_Toc129776488" w:history="1">
            <w:r w:rsidR="00771BA6" w:rsidRPr="009224C9">
              <w:rPr>
                <w:rStyle w:val="Hyperlink"/>
                <w:color w:val="auto"/>
              </w:rPr>
              <w:t>6.5.1</w:t>
            </w:r>
            <w:r w:rsidR="00771BA6" w:rsidRPr="009224C9">
              <w:rPr>
                <w:rFonts w:eastAsiaTheme="minorEastAsia" w:cstheme="minorBidi"/>
                <w:i w:val="0"/>
                <w:iCs w:val="0"/>
                <w:sz w:val="22"/>
                <w:szCs w:val="22"/>
                <w:lang w:val="en-US"/>
              </w:rPr>
              <w:tab/>
            </w:r>
            <w:r w:rsidR="00771BA6" w:rsidRPr="009224C9">
              <w:rPr>
                <w:rStyle w:val="Hyperlink"/>
                <w:color w:val="auto"/>
              </w:rPr>
              <w:t>Stabilirea planului de monitorizare al proiectului</w:t>
            </w:r>
            <w:r w:rsidR="00771BA6" w:rsidRPr="009224C9">
              <w:rPr>
                <w:webHidden/>
              </w:rPr>
              <w:tab/>
            </w:r>
            <w:r w:rsidR="00771BA6" w:rsidRPr="009224C9">
              <w:rPr>
                <w:webHidden/>
              </w:rPr>
              <w:fldChar w:fldCharType="begin"/>
            </w:r>
            <w:r w:rsidR="00771BA6" w:rsidRPr="009224C9">
              <w:rPr>
                <w:webHidden/>
              </w:rPr>
              <w:instrText xml:space="preserve"> PAGEREF _Toc129776488 \h </w:instrText>
            </w:r>
            <w:r w:rsidR="00771BA6" w:rsidRPr="009224C9">
              <w:rPr>
                <w:webHidden/>
              </w:rPr>
            </w:r>
            <w:r w:rsidR="00771BA6" w:rsidRPr="009224C9">
              <w:rPr>
                <w:webHidden/>
              </w:rPr>
              <w:fldChar w:fldCharType="separate"/>
            </w:r>
            <w:r w:rsidR="00771BA6" w:rsidRPr="009224C9">
              <w:rPr>
                <w:webHidden/>
              </w:rPr>
              <w:t>75</w:t>
            </w:r>
            <w:r w:rsidR="00771BA6" w:rsidRPr="009224C9">
              <w:rPr>
                <w:webHidden/>
              </w:rPr>
              <w:fldChar w:fldCharType="end"/>
            </w:r>
          </w:hyperlink>
        </w:p>
        <w:p w14:paraId="0C97D7D6" w14:textId="24A00CAB" w:rsidR="00771BA6" w:rsidRPr="009224C9" w:rsidRDefault="00B11056">
          <w:pPr>
            <w:pStyle w:val="TOC3"/>
            <w:rPr>
              <w:rFonts w:eastAsiaTheme="minorEastAsia" w:cstheme="minorBidi"/>
              <w:i w:val="0"/>
              <w:iCs w:val="0"/>
              <w:sz w:val="22"/>
              <w:szCs w:val="22"/>
              <w:lang w:val="en-US"/>
            </w:rPr>
          </w:pPr>
          <w:hyperlink w:anchor="_Toc129776489" w:history="1">
            <w:r w:rsidR="00771BA6" w:rsidRPr="009224C9">
              <w:rPr>
                <w:rStyle w:val="Hyperlink"/>
                <w:color w:val="auto"/>
              </w:rPr>
              <w:t>6.5.2</w:t>
            </w:r>
            <w:r w:rsidR="00771BA6" w:rsidRPr="009224C9">
              <w:rPr>
                <w:rFonts w:eastAsiaTheme="minorEastAsia" w:cstheme="minorBidi"/>
                <w:i w:val="0"/>
                <w:iCs w:val="0"/>
                <w:sz w:val="22"/>
                <w:szCs w:val="22"/>
                <w:lang w:val="en-US"/>
              </w:rPr>
              <w:tab/>
            </w:r>
            <w:r w:rsidR="00771BA6" w:rsidRPr="009224C9">
              <w:rPr>
                <w:rStyle w:val="Hyperlink"/>
                <w:color w:val="auto"/>
              </w:rPr>
              <w:t>Semnarea contractului de finanțare</w:t>
            </w:r>
            <w:r w:rsidR="00771BA6" w:rsidRPr="009224C9">
              <w:rPr>
                <w:webHidden/>
              </w:rPr>
              <w:tab/>
            </w:r>
            <w:r w:rsidR="00771BA6" w:rsidRPr="009224C9">
              <w:rPr>
                <w:webHidden/>
              </w:rPr>
              <w:fldChar w:fldCharType="begin"/>
            </w:r>
            <w:r w:rsidR="00771BA6" w:rsidRPr="009224C9">
              <w:rPr>
                <w:webHidden/>
              </w:rPr>
              <w:instrText xml:space="preserve"> PAGEREF _Toc129776489 \h </w:instrText>
            </w:r>
            <w:r w:rsidR="00771BA6" w:rsidRPr="009224C9">
              <w:rPr>
                <w:webHidden/>
              </w:rPr>
            </w:r>
            <w:r w:rsidR="00771BA6" w:rsidRPr="009224C9">
              <w:rPr>
                <w:webHidden/>
              </w:rPr>
              <w:fldChar w:fldCharType="separate"/>
            </w:r>
            <w:r w:rsidR="00771BA6" w:rsidRPr="009224C9">
              <w:rPr>
                <w:webHidden/>
              </w:rPr>
              <w:t>76</w:t>
            </w:r>
            <w:r w:rsidR="00771BA6" w:rsidRPr="009224C9">
              <w:rPr>
                <w:webHidden/>
              </w:rPr>
              <w:fldChar w:fldCharType="end"/>
            </w:r>
          </w:hyperlink>
        </w:p>
        <w:p w14:paraId="383FD85A" w14:textId="27A95FBB" w:rsidR="00771BA6" w:rsidRPr="009224C9" w:rsidRDefault="00B11056">
          <w:pPr>
            <w:pStyle w:val="TOC3"/>
            <w:rPr>
              <w:rFonts w:eastAsiaTheme="minorEastAsia" w:cstheme="minorBidi"/>
              <w:i w:val="0"/>
              <w:iCs w:val="0"/>
              <w:sz w:val="22"/>
              <w:szCs w:val="22"/>
              <w:lang w:val="en-US"/>
            </w:rPr>
          </w:pPr>
          <w:hyperlink w:anchor="_Toc129776490" w:history="1">
            <w:r w:rsidR="00771BA6" w:rsidRPr="009224C9">
              <w:rPr>
                <w:rStyle w:val="Hyperlink"/>
                <w:color w:val="auto"/>
              </w:rPr>
              <w:t>6.5.3</w:t>
            </w:r>
            <w:r w:rsidR="00771BA6" w:rsidRPr="009224C9">
              <w:rPr>
                <w:rFonts w:eastAsiaTheme="minorEastAsia" w:cstheme="minorBidi"/>
                <w:i w:val="0"/>
                <w:iCs w:val="0"/>
                <w:sz w:val="22"/>
                <w:szCs w:val="22"/>
                <w:lang w:val="en-US"/>
              </w:rPr>
              <w:tab/>
            </w:r>
            <w:r w:rsidR="00771BA6" w:rsidRPr="009224C9">
              <w:rPr>
                <w:rStyle w:val="Hyperlink"/>
                <w:color w:val="auto"/>
              </w:rPr>
              <w:t>Principale prevederi ale contractelor de finanțare</w:t>
            </w:r>
            <w:r w:rsidR="00771BA6" w:rsidRPr="009224C9">
              <w:rPr>
                <w:webHidden/>
              </w:rPr>
              <w:tab/>
            </w:r>
            <w:r w:rsidR="00771BA6" w:rsidRPr="009224C9">
              <w:rPr>
                <w:webHidden/>
              </w:rPr>
              <w:fldChar w:fldCharType="begin"/>
            </w:r>
            <w:r w:rsidR="00771BA6" w:rsidRPr="009224C9">
              <w:rPr>
                <w:webHidden/>
              </w:rPr>
              <w:instrText xml:space="preserve"> PAGEREF _Toc129776490 \h </w:instrText>
            </w:r>
            <w:r w:rsidR="00771BA6" w:rsidRPr="009224C9">
              <w:rPr>
                <w:webHidden/>
              </w:rPr>
            </w:r>
            <w:r w:rsidR="00771BA6" w:rsidRPr="009224C9">
              <w:rPr>
                <w:webHidden/>
              </w:rPr>
              <w:fldChar w:fldCharType="separate"/>
            </w:r>
            <w:r w:rsidR="00771BA6" w:rsidRPr="009224C9">
              <w:rPr>
                <w:webHidden/>
              </w:rPr>
              <w:t>77</w:t>
            </w:r>
            <w:r w:rsidR="00771BA6" w:rsidRPr="009224C9">
              <w:rPr>
                <w:webHidden/>
              </w:rPr>
              <w:fldChar w:fldCharType="end"/>
            </w:r>
          </w:hyperlink>
        </w:p>
        <w:p w14:paraId="045BC399" w14:textId="15D436A6" w:rsidR="00771BA6" w:rsidRPr="009224C9" w:rsidRDefault="00B11056">
          <w:pPr>
            <w:pStyle w:val="TOC3"/>
            <w:rPr>
              <w:rFonts w:eastAsiaTheme="minorEastAsia" w:cstheme="minorBidi"/>
              <w:i w:val="0"/>
              <w:iCs w:val="0"/>
              <w:sz w:val="22"/>
              <w:szCs w:val="22"/>
              <w:lang w:val="en-US"/>
            </w:rPr>
          </w:pPr>
          <w:hyperlink w:anchor="_Toc129776491" w:history="1">
            <w:r w:rsidR="00771BA6" w:rsidRPr="009224C9">
              <w:rPr>
                <w:rStyle w:val="Hyperlink"/>
                <w:color w:val="auto"/>
              </w:rPr>
              <w:t>6.5.4</w:t>
            </w:r>
            <w:r w:rsidR="00771BA6" w:rsidRPr="009224C9">
              <w:rPr>
                <w:rFonts w:eastAsiaTheme="minorEastAsia" w:cstheme="minorBidi"/>
                <w:i w:val="0"/>
                <w:iCs w:val="0"/>
                <w:sz w:val="22"/>
                <w:szCs w:val="22"/>
                <w:lang w:val="en-US"/>
              </w:rPr>
              <w:tab/>
            </w:r>
            <w:r w:rsidR="00771BA6" w:rsidRPr="009224C9">
              <w:rPr>
                <w:rStyle w:val="Hyperlink"/>
                <w:color w:val="auto"/>
              </w:rPr>
              <w:t>Vizita pe teren</w:t>
            </w:r>
            <w:r w:rsidR="00771BA6" w:rsidRPr="009224C9">
              <w:rPr>
                <w:webHidden/>
              </w:rPr>
              <w:tab/>
            </w:r>
            <w:r w:rsidR="00771BA6" w:rsidRPr="009224C9">
              <w:rPr>
                <w:webHidden/>
              </w:rPr>
              <w:fldChar w:fldCharType="begin"/>
            </w:r>
            <w:r w:rsidR="00771BA6" w:rsidRPr="009224C9">
              <w:rPr>
                <w:webHidden/>
              </w:rPr>
              <w:instrText xml:space="preserve"> PAGEREF _Toc129776491 \h </w:instrText>
            </w:r>
            <w:r w:rsidR="00771BA6" w:rsidRPr="009224C9">
              <w:rPr>
                <w:webHidden/>
              </w:rPr>
            </w:r>
            <w:r w:rsidR="00771BA6" w:rsidRPr="009224C9">
              <w:rPr>
                <w:webHidden/>
              </w:rPr>
              <w:fldChar w:fldCharType="separate"/>
            </w:r>
            <w:r w:rsidR="00771BA6" w:rsidRPr="009224C9">
              <w:rPr>
                <w:webHidden/>
              </w:rPr>
              <w:t>78</w:t>
            </w:r>
            <w:r w:rsidR="00771BA6" w:rsidRPr="009224C9">
              <w:rPr>
                <w:webHidden/>
              </w:rPr>
              <w:fldChar w:fldCharType="end"/>
            </w:r>
          </w:hyperlink>
        </w:p>
        <w:p w14:paraId="4F6B8253" w14:textId="1FB1F592" w:rsidR="00771BA6" w:rsidRPr="009224C9" w:rsidRDefault="00B11056">
          <w:pPr>
            <w:pStyle w:val="TOC1"/>
            <w:rPr>
              <w:rFonts w:asciiTheme="minorHAnsi" w:eastAsiaTheme="minorEastAsia" w:hAnsiTheme="minorHAnsi" w:cstheme="minorBidi"/>
              <w:b w:val="0"/>
              <w:bCs w:val="0"/>
              <w:sz w:val="22"/>
              <w:szCs w:val="22"/>
              <w:lang w:val="en-US"/>
            </w:rPr>
          </w:pPr>
          <w:hyperlink w:anchor="_Toc129776492" w:history="1">
            <w:r w:rsidR="00771BA6" w:rsidRPr="009224C9">
              <w:rPr>
                <w:rStyle w:val="Hyperlink"/>
                <w:color w:val="auto"/>
              </w:rPr>
              <w:t>7</w:t>
            </w:r>
            <w:r w:rsidR="00771BA6" w:rsidRPr="009224C9">
              <w:rPr>
                <w:rFonts w:asciiTheme="minorHAnsi" w:eastAsiaTheme="minorEastAsia" w:hAnsiTheme="minorHAnsi" w:cstheme="minorBidi"/>
                <w:b w:val="0"/>
                <w:bCs w:val="0"/>
                <w:sz w:val="22"/>
                <w:szCs w:val="22"/>
                <w:lang w:val="en-US"/>
              </w:rPr>
              <w:tab/>
            </w:r>
            <w:r w:rsidR="00771BA6" w:rsidRPr="009224C9">
              <w:rPr>
                <w:rStyle w:val="Hyperlink"/>
                <w:color w:val="auto"/>
              </w:rPr>
              <w:t>MODIFICAREA GHIDULUI SOLICITANTULUI</w:t>
            </w:r>
            <w:r w:rsidR="00771BA6" w:rsidRPr="009224C9">
              <w:rPr>
                <w:webHidden/>
              </w:rPr>
              <w:tab/>
            </w:r>
            <w:r w:rsidR="00771BA6" w:rsidRPr="009224C9">
              <w:rPr>
                <w:webHidden/>
              </w:rPr>
              <w:fldChar w:fldCharType="begin"/>
            </w:r>
            <w:r w:rsidR="00771BA6" w:rsidRPr="009224C9">
              <w:rPr>
                <w:webHidden/>
              </w:rPr>
              <w:instrText xml:space="preserve"> PAGEREF _Toc129776492 \h </w:instrText>
            </w:r>
            <w:r w:rsidR="00771BA6" w:rsidRPr="009224C9">
              <w:rPr>
                <w:webHidden/>
              </w:rPr>
            </w:r>
            <w:r w:rsidR="00771BA6" w:rsidRPr="009224C9">
              <w:rPr>
                <w:webHidden/>
              </w:rPr>
              <w:fldChar w:fldCharType="separate"/>
            </w:r>
            <w:r w:rsidR="00771BA6" w:rsidRPr="009224C9">
              <w:rPr>
                <w:webHidden/>
              </w:rPr>
              <w:t>78</w:t>
            </w:r>
            <w:r w:rsidR="00771BA6" w:rsidRPr="009224C9">
              <w:rPr>
                <w:webHidden/>
              </w:rPr>
              <w:fldChar w:fldCharType="end"/>
            </w:r>
          </w:hyperlink>
        </w:p>
        <w:p w14:paraId="6A737767" w14:textId="528C3FA0" w:rsidR="00771BA6" w:rsidRPr="009224C9" w:rsidRDefault="00B11056">
          <w:pPr>
            <w:pStyle w:val="TOC2"/>
            <w:tabs>
              <w:tab w:val="left" w:pos="880"/>
              <w:tab w:val="right" w:leader="dot" w:pos="9204"/>
            </w:tabs>
            <w:rPr>
              <w:rFonts w:asciiTheme="minorHAnsi" w:eastAsiaTheme="minorEastAsia" w:hAnsiTheme="minorHAnsi" w:cstheme="minorBidi"/>
              <w:noProof/>
              <w:sz w:val="22"/>
              <w:szCs w:val="22"/>
              <w:lang w:val="en-US"/>
            </w:rPr>
          </w:pPr>
          <w:hyperlink w:anchor="_Toc129776493" w:history="1">
            <w:r w:rsidR="00771BA6" w:rsidRPr="009224C9">
              <w:rPr>
                <w:rStyle w:val="Hyperlink"/>
                <w:rFonts w:cstheme="minorHAnsi"/>
                <w:noProof/>
                <w:color w:val="auto"/>
              </w:rPr>
              <w:t>7.1</w:t>
            </w:r>
            <w:r w:rsidR="00771BA6" w:rsidRPr="009224C9">
              <w:rPr>
                <w:rFonts w:asciiTheme="minorHAnsi" w:eastAsiaTheme="minorEastAsia" w:hAnsiTheme="minorHAnsi" w:cstheme="minorBidi"/>
                <w:noProof/>
                <w:sz w:val="22"/>
                <w:szCs w:val="22"/>
                <w:lang w:val="en-US"/>
              </w:rPr>
              <w:tab/>
            </w:r>
            <w:r w:rsidR="00771BA6" w:rsidRPr="009224C9">
              <w:rPr>
                <w:rStyle w:val="Hyperlink"/>
                <w:rFonts w:cstheme="minorHAnsi"/>
                <w:noProof/>
                <w:color w:val="auto"/>
              </w:rPr>
              <w:t>Aspectele care pot face obiectul modificărilor prevederilor ghidului solicitantului</w:t>
            </w:r>
            <w:r w:rsidR="00771BA6" w:rsidRPr="009224C9">
              <w:rPr>
                <w:noProof/>
                <w:webHidden/>
              </w:rPr>
              <w:tab/>
            </w:r>
            <w:r w:rsidR="00771BA6" w:rsidRPr="009224C9">
              <w:rPr>
                <w:noProof/>
                <w:webHidden/>
              </w:rPr>
              <w:fldChar w:fldCharType="begin"/>
            </w:r>
            <w:r w:rsidR="00771BA6" w:rsidRPr="009224C9">
              <w:rPr>
                <w:noProof/>
                <w:webHidden/>
              </w:rPr>
              <w:instrText xml:space="preserve"> PAGEREF _Toc129776493 \h </w:instrText>
            </w:r>
            <w:r w:rsidR="00771BA6" w:rsidRPr="009224C9">
              <w:rPr>
                <w:noProof/>
                <w:webHidden/>
              </w:rPr>
            </w:r>
            <w:r w:rsidR="00771BA6" w:rsidRPr="009224C9">
              <w:rPr>
                <w:noProof/>
                <w:webHidden/>
              </w:rPr>
              <w:fldChar w:fldCharType="separate"/>
            </w:r>
            <w:r w:rsidR="00771BA6" w:rsidRPr="009224C9">
              <w:rPr>
                <w:noProof/>
                <w:webHidden/>
              </w:rPr>
              <w:t>78</w:t>
            </w:r>
            <w:r w:rsidR="00771BA6" w:rsidRPr="009224C9">
              <w:rPr>
                <w:noProof/>
                <w:webHidden/>
              </w:rPr>
              <w:fldChar w:fldCharType="end"/>
            </w:r>
          </w:hyperlink>
        </w:p>
        <w:p w14:paraId="6AB88EAB" w14:textId="6E1A599E" w:rsidR="00771BA6" w:rsidRPr="009224C9" w:rsidRDefault="00B11056">
          <w:pPr>
            <w:pStyle w:val="TOC2"/>
            <w:tabs>
              <w:tab w:val="left" w:pos="880"/>
              <w:tab w:val="right" w:leader="dot" w:pos="9204"/>
            </w:tabs>
            <w:rPr>
              <w:rFonts w:asciiTheme="minorHAnsi" w:eastAsiaTheme="minorEastAsia" w:hAnsiTheme="minorHAnsi" w:cstheme="minorBidi"/>
              <w:noProof/>
              <w:sz w:val="22"/>
              <w:szCs w:val="22"/>
              <w:lang w:val="en-US"/>
            </w:rPr>
          </w:pPr>
          <w:hyperlink w:anchor="_Toc129776494" w:history="1">
            <w:r w:rsidR="00771BA6" w:rsidRPr="009224C9">
              <w:rPr>
                <w:rStyle w:val="Hyperlink"/>
                <w:rFonts w:cstheme="minorHAnsi"/>
                <w:noProof/>
                <w:color w:val="auto"/>
              </w:rPr>
              <w:t>7.2</w:t>
            </w:r>
            <w:r w:rsidR="00771BA6" w:rsidRPr="009224C9">
              <w:rPr>
                <w:rFonts w:asciiTheme="minorHAnsi" w:eastAsiaTheme="minorEastAsia" w:hAnsiTheme="minorHAnsi" w:cstheme="minorBidi"/>
                <w:noProof/>
                <w:sz w:val="22"/>
                <w:szCs w:val="22"/>
                <w:lang w:val="en-US"/>
              </w:rPr>
              <w:tab/>
            </w:r>
            <w:r w:rsidR="00771BA6" w:rsidRPr="009224C9">
              <w:rPr>
                <w:rStyle w:val="Hyperlink"/>
                <w:rFonts w:cstheme="minorHAnsi"/>
                <w:noProof/>
                <w:color w:val="auto"/>
              </w:rPr>
              <w:t>Condiții privind aplicarea modificărilor pentru cererile de finanțare aflate în procesul de selecție (condiții tranzitorii)</w:t>
            </w:r>
            <w:r w:rsidR="00771BA6" w:rsidRPr="009224C9">
              <w:rPr>
                <w:noProof/>
                <w:webHidden/>
              </w:rPr>
              <w:tab/>
            </w:r>
            <w:r w:rsidR="00771BA6" w:rsidRPr="009224C9">
              <w:rPr>
                <w:noProof/>
                <w:webHidden/>
              </w:rPr>
              <w:fldChar w:fldCharType="begin"/>
            </w:r>
            <w:r w:rsidR="00771BA6" w:rsidRPr="009224C9">
              <w:rPr>
                <w:noProof/>
                <w:webHidden/>
              </w:rPr>
              <w:instrText xml:space="preserve"> PAGEREF _Toc129776494 \h </w:instrText>
            </w:r>
            <w:r w:rsidR="00771BA6" w:rsidRPr="009224C9">
              <w:rPr>
                <w:noProof/>
                <w:webHidden/>
              </w:rPr>
            </w:r>
            <w:r w:rsidR="00771BA6" w:rsidRPr="009224C9">
              <w:rPr>
                <w:noProof/>
                <w:webHidden/>
              </w:rPr>
              <w:fldChar w:fldCharType="separate"/>
            </w:r>
            <w:r w:rsidR="00771BA6" w:rsidRPr="009224C9">
              <w:rPr>
                <w:noProof/>
                <w:webHidden/>
              </w:rPr>
              <w:t>79</w:t>
            </w:r>
            <w:r w:rsidR="00771BA6" w:rsidRPr="009224C9">
              <w:rPr>
                <w:noProof/>
                <w:webHidden/>
              </w:rPr>
              <w:fldChar w:fldCharType="end"/>
            </w:r>
          </w:hyperlink>
        </w:p>
        <w:p w14:paraId="454637AC" w14:textId="2202FC9B" w:rsidR="00771BA6" w:rsidRPr="009224C9" w:rsidRDefault="00B11056">
          <w:pPr>
            <w:pStyle w:val="TOC1"/>
            <w:rPr>
              <w:rFonts w:asciiTheme="minorHAnsi" w:eastAsiaTheme="minorEastAsia" w:hAnsiTheme="minorHAnsi" w:cstheme="minorBidi"/>
              <w:b w:val="0"/>
              <w:bCs w:val="0"/>
              <w:sz w:val="22"/>
              <w:szCs w:val="22"/>
              <w:lang w:val="en-US"/>
            </w:rPr>
          </w:pPr>
          <w:hyperlink w:anchor="_Toc129776495" w:history="1">
            <w:r w:rsidR="00771BA6" w:rsidRPr="009224C9">
              <w:rPr>
                <w:rStyle w:val="Hyperlink"/>
                <w:color w:val="auto"/>
              </w:rPr>
              <w:t>8</w:t>
            </w:r>
            <w:r w:rsidR="00771BA6" w:rsidRPr="009224C9">
              <w:rPr>
                <w:rFonts w:asciiTheme="minorHAnsi" w:eastAsiaTheme="minorEastAsia" w:hAnsiTheme="minorHAnsi" w:cstheme="minorBidi"/>
                <w:b w:val="0"/>
                <w:bCs w:val="0"/>
                <w:sz w:val="22"/>
                <w:szCs w:val="22"/>
                <w:lang w:val="en-US"/>
              </w:rPr>
              <w:tab/>
            </w:r>
            <w:r w:rsidR="00771BA6" w:rsidRPr="009224C9">
              <w:rPr>
                <w:rStyle w:val="Hyperlink"/>
                <w:color w:val="auto"/>
              </w:rPr>
              <w:t>ANEXE</w:t>
            </w:r>
            <w:r w:rsidR="00771BA6" w:rsidRPr="009224C9">
              <w:rPr>
                <w:webHidden/>
              </w:rPr>
              <w:tab/>
            </w:r>
            <w:r w:rsidR="00771BA6" w:rsidRPr="009224C9">
              <w:rPr>
                <w:webHidden/>
              </w:rPr>
              <w:fldChar w:fldCharType="begin"/>
            </w:r>
            <w:r w:rsidR="00771BA6" w:rsidRPr="009224C9">
              <w:rPr>
                <w:webHidden/>
              </w:rPr>
              <w:instrText xml:space="preserve"> PAGEREF _Toc129776495 \h </w:instrText>
            </w:r>
            <w:r w:rsidR="00771BA6" w:rsidRPr="009224C9">
              <w:rPr>
                <w:webHidden/>
              </w:rPr>
            </w:r>
            <w:r w:rsidR="00771BA6" w:rsidRPr="009224C9">
              <w:rPr>
                <w:webHidden/>
              </w:rPr>
              <w:fldChar w:fldCharType="separate"/>
            </w:r>
            <w:r w:rsidR="00771BA6" w:rsidRPr="009224C9">
              <w:rPr>
                <w:webHidden/>
              </w:rPr>
              <w:t>80</w:t>
            </w:r>
            <w:r w:rsidR="00771BA6" w:rsidRPr="009224C9">
              <w:rPr>
                <w:webHidden/>
              </w:rPr>
              <w:fldChar w:fldCharType="end"/>
            </w:r>
          </w:hyperlink>
        </w:p>
        <w:p w14:paraId="5A0C7644" w14:textId="31D29D7F" w:rsidR="00770622" w:rsidRPr="009224C9" w:rsidRDefault="00AF2842" w:rsidP="00794736">
          <w:pPr>
            <w:tabs>
              <w:tab w:val="right" w:leader="dot" w:pos="9204"/>
            </w:tabs>
            <w:spacing w:before="0" w:after="0"/>
            <w:rPr>
              <w:rFonts w:asciiTheme="minorHAnsi" w:hAnsiTheme="minorHAnsi" w:cstheme="minorHAnsi"/>
              <w:b/>
              <w:bCs/>
              <w:sz w:val="23"/>
              <w:szCs w:val="23"/>
            </w:rPr>
          </w:pPr>
          <w:r w:rsidRPr="009224C9">
            <w:rPr>
              <w:rFonts w:asciiTheme="minorHAnsi" w:hAnsiTheme="minorHAnsi" w:cstheme="minorHAnsi"/>
              <w:b/>
              <w:bCs/>
              <w:sz w:val="23"/>
              <w:szCs w:val="23"/>
            </w:rPr>
            <w:fldChar w:fldCharType="end"/>
          </w:r>
        </w:p>
      </w:sdtContent>
    </w:sdt>
    <w:bookmarkStart w:id="10" w:name="_Toc99376140" w:displacedByCustomXml="prev"/>
    <w:p w14:paraId="21FBC79F" w14:textId="77777777" w:rsidR="00C313BF" w:rsidRPr="009224C9" w:rsidRDefault="00C313BF" w:rsidP="00C313BF">
      <w:pPr>
        <w:pStyle w:val="Heading1"/>
        <w:numPr>
          <w:ilvl w:val="0"/>
          <w:numId w:val="0"/>
        </w:numPr>
        <w:ind w:left="360" w:hanging="360"/>
      </w:pPr>
    </w:p>
    <w:p w14:paraId="7C47D8D6" w14:textId="77777777" w:rsidR="00C313BF" w:rsidRPr="009224C9" w:rsidRDefault="00C313BF" w:rsidP="00C313BF">
      <w:pPr>
        <w:pStyle w:val="Heading1"/>
        <w:numPr>
          <w:ilvl w:val="0"/>
          <w:numId w:val="0"/>
        </w:numPr>
        <w:ind w:left="360" w:hanging="360"/>
      </w:pPr>
    </w:p>
    <w:p w14:paraId="724D16C7" w14:textId="77777777" w:rsidR="00C313BF" w:rsidRPr="009224C9" w:rsidRDefault="00C313BF" w:rsidP="00C313BF">
      <w:pPr>
        <w:pStyle w:val="Heading1"/>
        <w:numPr>
          <w:ilvl w:val="0"/>
          <w:numId w:val="0"/>
        </w:numPr>
        <w:ind w:left="360" w:hanging="360"/>
      </w:pPr>
    </w:p>
    <w:p w14:paraId="7272CAB2" w14:textId="103C7475" w:rsidR="00C313BF" w:rsidRPr="009224C9" w:rsidRDefault="00C313BF" w:rsidP="00C313BF">
      <w:pPr>
        <w:pStyle w:val="Heading1"/>
        <w:numPr>
          <w:ilvl w:val="0"/>
          <w:numId w:val="0"/>
        </w:numPr>
      </w:pPr>
    </w:p>
    <w:p w14:paraId="7A4C61ED" w14:textId="77777777" w:rsidR="00C313BF" w:rsidRPr="009224C9" w:rsidRDefault="00C313BF" w:rsidP="00C313BF"/>
    <w:p w14:paraId="46721476" w14:textId="2CFD7CC3" w:rsidR="008C267D" w:rsidRPr="009224C9" w:rsidRDefault="002C0695" w:rsidP="00C313BF">
      <w:pPr>
        <w:pStyle w:val="Heading1"/>
      </w:pPr>
      <w:bookmarkStart w:id="11" w:name="_Toc129776442"/>
      <w:r w:rsidRPr="009224C9">
        <w:lastRenderedPageBreak/>
        <w:t>PREAMBUL, ABREVIERI ȘI GLOSAR</w:t>
      </w:r>
      <w:bookmarkStart w:id="12" w:name="_Toc99376141"/>
      <w:bookmarkEnd w:id="10"/>
      <w:bookmarkEnd w:id="11"/>
    </w:p>
    <w:p w14:paraId="1DF0A98D" w14:textId="2AE59E42" w:rsidR="00B07052" w:rsidRPr="009224C9" w:rsidRDefault="002C0695" w:rsidP="00770622">
      <w:pPr>
        <w:pStyle w:val="Heading2"/>
        <w:spacing w:before="0"/>
        <w:rPr>
          <w:rFonts w:asciiTheme="minorHAnsi" w:hAnsiTheme="minorHAnsi" w:cstheme="minorHAnsi"/>
          <w:szCs w:val="24"/>
        </w:rPr>
      </w:pPr>
      <w:bookmarkStart w:id="13" w:name="_Toc129776443"/>
      <w:r w:rsidRPr="009224C9">
        <w:rPr>
          <w:rFonts w:asciiTheme="minorHAnsi" w:hAnsiTheme="minorHAnsi" w:cstheme="minorHAnsi"/>
          <w:szCs w:val="24"/>
        </w:rPr>
        <w:t>Preambul</w:t>
      </w:r>
      <w:bookmarkEnd w:id="12"/>
      <w:bookmarkEnd w:id="13"/>
    </w:p>
    <w:p w14:paraId="2635E5A5" w14:textId="77777777" w:rsidR="007D0811" w:rsidRPr="009224C9" w:rsidRDefault="007D0811" w:rsidP="00770622">
      <w:pPr>
        <w:spacing w:before="0" w:after="0"/>
        <w:jc w:val="both"/>
        <w:rPr>
          <w:rFonts w:asciiTheme="minorHAnsi" w:hAnsiTheme="minorHAnsi" w:cstheme="minorHAnsi"/>
          <w:sz w:val="24"/>
          <w:szCs w:val="24"/>
        </w:rPr>
      </w:pPr>
    </w:p>
    <w:p w14:paraId="7CB79FFD" w14:textId="13D79412" w:rsidR="007D0811" w:rsidRPr="009224C9" w:rsidRDefault="007D0811" w:rsidP="00770622">
      <w:pPr>
        <w:spacing w:before="0" w:after="0"/>
        <w:jc w:val="both"/>
        <w:rPr>
          <w:rFonts w:asciiTheme="minorHAnsi" w:eastAsiaTheme="minorHAnsi" w:hAnsiTheme="minorHAnsi" w:cstheme="minorHAnsi"/>
          <w:bCs/>
          <w:sz w:val="24"/>
          <w:szCs w:val="24"/>
          <w:lang w:val="fr-FR"/>
        </w:rPr>
      </w:pPr>
      <w:bookmarkStart w:id="14" w:name="_Toc99376142"/>
      <w:proofErr w:type="spellStart"/>
      <w:r w:rsidRPr="009224C9">
        <w:rPr>
          <w:rFonts w:asciiTheme="minorHAnsi" w:eastAsiaTheme="minorHAnsi" w:hAnsiTheme="minorHAnsi" w:cstheme="minorHAnsi"/>
          <w:bCs/>
          <w:sz w:val="24"/>
          <w:szCs w:val="24"/>
          <w:lang w:val="fr-FR"/>
        </w:rPr>
        <w:t>Acest</w:t>
      </w:r>
      <w:proofErr w:type="spellEnd"/>
      <w:r w:rsidRPr="009224C9">
        <w:rPr>
          <w:rFonts w:asciiTheme="minorHAnsi" w:eastAsiaTheme="minorHAnsi" w:hAnsiTheme="minorHAnsi" w:cstheme="minorHAnsi"/>
          <w:bCs/>
          <w:sz w:val="24"/>
          <w:szCs w:val="24"/>
          <w:lang w:val="fr-FR"/>
        </w:rPr>
        <w:t xml:space="preserve"> document </w:t>
      </w:r>
      <w:proofErr w:type="spellStart"/>
      <w:r w:rsidR="00CF5E35" w:rsidRPr="009224C9">
        <w:rPr>
          <w:rFonts w:asciiTheme="minorHAnsi" w:eastAsiaTheme="minorHAnsi" w:hAnsiTheme="minorHAnsi" w:cstheme="minorHAnsi"/>
          <w:bCs/>
          <w:sz w:val="24"/>
          <w:szCs w:val="24"/>
          <w:lang w:val="fr-FR"/>
        </w:rPr>
        <w:t>reprezintă</w:t>
      </w:r>
      <w:proofErr w:type="spellEnd"/>
      <w:r w:rsidRPr="009224C9">
        <w:rPr>
          <w:rFonts w:asciiTheme="minorHAnsi" w:eastAsiaTheme="minorHAnsi" w:hAnsiTheme="minorHAnsi" w:cstheme="minorHAnsi"/>
          <w:bCs/>
          <w:sz w:val="24"/>
          <w:szCs w:val="24"/>
          <w:lang w:val="fr-FR"/>
        </w:rPr>
        <w:t xml:space="preserve"> un </w:t>
      </w:r>
      <w:proofErr w:type="spellStart"/>
      <w:r w:rsidRPr="009224C9">
        <w:rPr>
          <w:rFonts w:asciiTheme="minorHAnsi" w:eastAsiaTheme="minorHAnsi" w:hAnsiTheme="minorHAnsi" w:cstheme="minorHAnsi"/>
          <w:bCs/>
          <w:sz w:val="24"/>
          <w:szCs w:val="24"/>
          <w:lang w:val="fr-FR"/>
        </w:rPr>
        <w:t>îndrumar</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pentru</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pregătirea</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proiectelor</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și</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completarea</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corectă</w:t>
      </w:r>
      <w:proofErr w:type="spellEnd"/>
      <w:r w:rsidRPr="009224C9">
        <w:rPr>
          <w:rFonts w:asciiTheme="minorHAnsi" w:eastAsiaTheme="minorHAnsi" w:hAnsiTheme="minorHAnsi" w:cstheme="minorHAnsi"/>
          <w:bCs/>
          <w:sz w:val="24"/>
          <w:szCs w:val="24"/>
          <w:lang w:val="fr-FR"/>
        </w:rPr>
        <w:t xml:space="preserve"> a </w:t>
      </w:r>
      <w:proofErr w:type="spellStart"/>
      <w:r w:rsidRPr="009224C9">
        <w:rPr>
          <w:rFonts w:asciiTheme="minorHAnsi" w:eastAsiaTheme="minorHAnsi" w:hAnsiTheme="minorHAnsi" w:cstheme="minorHAnsi"/>
          <w:bCs/>
          <w:sz w:val="24"/>
          <w:szCs w:val="24"/>
          <w:lang w:val="fr-FR"/>
        </w:rPr>
        <w:t>cererilor</w:t>
      </w:r>
      <w:proofErr w:type="spellEnd"/>
      <w:r w:rsidRPr="009224C9">
        <w:rPr>
          <w:rFonts w:asciiTheme="minorHAnsi" w:eastAsiaTheme="minorHAnsi" w:hAnsiTheme="minorHAnsi" w:cstheme="minorHAnsi"/>
          <w:bCs/>
          <w:sz w:val="24"/>
          <w:szCs w:val="24"/>
          <w:lang w:val="fr-FR"/>
        </w:rPr>
        <w:t xml:space="preserve"> de </w:t>
      </w:r>
      <w:proofErr w:type="spellStart"/>
      <w:r w:rsidRPr="009224C9">
        <w:rPr>
          <w:rFonts w:asciiTheme="minorHAnsi" w:eastAsiaTheme="minorHAnsi" w:hAnsiTheme="minorHAnsi" w:cstheme="minorHAnsi"/>
          <w:bCs/>
          <w:sz w:val="24"/>
          <w:szCs w:val="24"/>
          <w:lang w:val="fr-FR"/>
        </w:rPr>
        <w:t>finanțare</w:t>
      </w:r>
      <w:proofErr w:type="spellEnd"/>
      <w:r w:rsidRPr="009224C9">
        <w:rPr>
          <w:rFonts w:asciiTheme="minorHAnsi" w:eastAsiaTheme="minorHAnsi" w:hAnsiTheme="minorHAnsi" w:cstheme="minorHAnsi"/>
          <w:bCs/>
          <w:sz w:val="24"/>
          <w:szCs w:val="24"/>
          <w:lang w:val="fr-FR"/>
        </w:rPr>
        <w:t xml:space="preserve"> de </w:t>
      </w:r>
      <w:proofErr w:type="spellStart"/>
      <w:r w:rsidRPr="009224C9">
        <w:rPr>
          <w:rFonts w:asciiTheme="minorHAnsi" w:eastAsiaTheme="minorHAnsi" w:hAnsiTheme="minorHAnsi" w:cstheme="minorHAnsi"/>
          <w:bCs/>
          <w:sz w:val="24"/>
          <w:szCs w:val="24"/>
          <w:lang w:val="fr-FR"/>
        </w:rPr>
        <w:t>către</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toți</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solicitanții</w:t>
      </w:r>
      <w:proofErr w:type="spellEnd"/>
      <w:r w:rsidRPr="009224C9">
        <w:rPr>
          <w:rFonts w:asciiTheme="minorHAnsi" w:eastAsiaTheme="minorHAnsi" w:hAnsiTheme="minorHAnsi" w:cstheme="minorHAnsi"/>
          <w:bCs/>
          <w:sz w:val="24"/>
          <w:szCs w:val="24"/>
          <w:lang w:val="fr-FR"/>
        </w:rPr>
        <w:t xml:space="preserve"> de </w:t>
      </w:r>
      <w:proofErr w:type="spellStart"/>
      <w:r w:rsidRPr="009224C9">
        <w:rPr>
          <w:rFonts w:asciiTheme="minorHAnsi" w:eastAsiaTheme="minorHAnsi" w:hAnsiTheme="minorHAnsi" w:cstheme="minorHAnsi"/>
          <w:bCs/>
          <w:sz w:val="24"/>
          <w:szCs w:val="24"/>
          <w:lang w:val="fr-FR"/>
        </w:rPr>
        <w:t>finantare</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pentru</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apelu</w:t>
      </w:r>
      <w:r w:rsidR="00770622" w:rsidRPr="009224C9">
        <w:rPr>
          <w:rFonts w:asciiTheme="minorHAnsi" w:eastAsiaTheme="minorHAnsi" w:hAnsiTheme="minorHAnsi" w:cstheme="minorHAnsi"/>
          <w:bCs/>
          <w:sz w:val="24"/>
          <w:szCs w:val="24"/>
          <w:lang w:val="fr-FR"/>
        </w:rPr>
        <w:t>l</w:t>
      </w:r>
      <w:proofErr w:type="spellEnd"/>
      <w:r w:rsidRPr="009224C9">
        <w:rPr>
          <w:rFonts w:asciiTheme="minorHAnsi" w:eastAsiaTheme="minorHAnsi" w:hAnsiTheme="minorHAnsi" w:cstheme="minorHAnsi"/>
          <w:bCs/>
          <w:sz w:val="24"/>
          <w:szCs w:val="24"/>
          <w:lang w:val="fr-FR"/>
        </w:rPr>
        <w:t xml:space="preserve"> de proiecte PRSE/4/4.1/1/2023 </w:t>
      </w:r>
      <w:proofErr w:type="spellStart"/>
      <w:r w:rsidRPr="009224C9">
        <w:rPr>
          <w:rFonts w:asciiTheme="minorHAnsi" w:eastAsiaTheme="minorHAnsi" w:hAnsiTheme="minorHAnsi" w:cstheme="minorHAnsi"/>
          <w:bCs/>
          <w:sz w:val="24"/>
          <w:szCs w:val="24"/>
          <w:lang w:val="fr-FR"/>
        </w:rPr>
        <w:t>în</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cadrul</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Programului</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Regional</w:t>
      </w:r>
      <w:proofErr w:type="spellEnd"/>
      <w:r w:rsidRPr="009224C9">
        <w:rPr>
          <w:rFonts w:asciiTheme="minorHAnsi" w:eastAsiaTheme="minorHAnsi" w:hAnsiTheme="minorHAnsi" w:cstheme="minorHAnsi"/>
          <w:bCs/>
          <w:sz w:val="24"/>
          <w:szCs w:val="24"/>
          <w:lang w:val="fr-FR"/>
        </w:rPr>
        <w:t xml:space="preserve"> Sud-Est (PR SE) 2021-2027.</w:t>
      </w:r>
    </w:p>
    <w:p w14:paraId="4A9D4EC0" w14:textId="77777777" w:rsidR="00770622" w:rsidRPr="009224C9" w:rsidRDefault="00770622" w:rsidP="00770622">
      <w:pPr>
        <w:spacing w:before="0" w:after="0"/>
        <w:jc w:val="both"/>
        <w:rPr>
          <w:rFonts w:asciiTheme="minorHAnsi" w:eastAsiaTheme="minorHAnsi" w:hAnsiTheme="minorHAnsi" w:cstheme="minorHAnsi"/>
          <w:bCs/>
          <w:sz w:val="24"/>
          <w:szCs w:val="24"/>
          <w:lang w:val="fr-FR"/>
        </w:rPr>
      </w:pPr>
    </w:p>
    <w:p w14:paraId="26909DAB" w14:textId="1B1D3595" w:rsidR="007D0811" w:rsidRPr="009224C9" w:rsidRDefault="007D0811" w:rsidP="00770622">
      <w:pPr>
        <w:spacing w:before="0" w:after="0"/>
        <w:jc w:val="both"/>
        <w:rPr>
          <w:rFonts w:asciiTheme="minorHAnsi" w:eastAsiaTheme="minorHAnsi" w:hAnsiTheme="minorHAnsi" w:cstheme="minorHAnsi"/>
          <w:bCs/>
          <w:sz w:val="24"/>
          <w:szCs w:val="24"/>
          <w:lang w:val="fr-FR"/>
        </w:rPr>
      </w:pPr>
      <w:proofErr w:type="spellStart"/>
      <w:r w:rsidRPr="009224C9">
        <w:rPr>
          <w:rFonts w:asciiTheme="minorHAnsi" w:eastAsiaTheme="minorHAnsi" w:hAnsiTheme="minorHAnsi" w:cstheme="minorHAnsi"/>
          <w:bCs/>
          <w:sz w:val="24"/>
          <w:szCs w:val="24"/>
          <w:lang w:val="fr-FR"/>
        </w:rPr>
        <w:t>Prezentul</w:t>
      </w:r>
      <w:proofErr w:type="spellEnd"/>
      <w:r w:rsidRPr="009224C9">
        <w:rPr>
          <w:rFonts w:asciiTheme="minorHAnsi" w:eastAsiaTheme="minorHAnsi" w:hAnsiTheme="minorHAnsi" w:cstheme="minorHAnsi"/>
          <w:bCs/>
          <w:sz w:val="24"/>
          <w:szCs w:val="24"/>
          <w:lang w:val="fr-FR"/>
        </w:rPr>
        <w:t xml:space="preserve"> document se </w:t>
      </w:r>
      <w:proofErr w:type="spellStart"/>
      <w:r w:rsidRPr="009224C9">
        <w:rPr>
          <w:rFonts w:asciiTheme="minorHAnsi" w:eastAsiaTheme="minorHAnsi" w:hAnsiTheme="minorHAnsi" w:cstheme="minorHAnsi"/>
          <w:bCs/>
          <w:sz w:val="24"/>
          <w:szCs w:val="24"/>
          <w:lang w:val="fr-FR"/>
        </w:rPr>
        <w:t>adresează</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tuturor</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potențialilor</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solicitanți</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pentru</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apelu</w:t>
      </w:r>
      <w:r w:rsidR="00770622" w:rsidRPr="009224C9">
        <w:rPr>
          <w:rFonts w:asciiTheme="minorHAnsi" w:eastAsiaTheme="minorHAnsi" w:hAnsiTheme="minorHAnsi" w:cstheme="minorHAnsi"/>
          <w:bCs/>
          <w:sz w:val="24"/>
          <w:szCs w:val="24"/>
          <w:lang w:val="fr-FR"/>
        </w:rPr>
        <w:t>l</w:t>
      </w:r>
      <w:proofErr w:type="spellEnd"/>
      <w:r w:rsidRPr="009224C9">
        <w:rPr>
          <w:rFonts w:asciiTheme="minorHAnsi" w:eastAsiaTheme="minorHAnsi" w:hAnsiTheme="minorHAnsi" w:cstheme="minorHAnsi"/>
          <w:bCs/>
          <w:sz w:val="24"/>
          <w:szCs w:val="24"/>
          <w:lang w:val="fr-FR"/>
        </w:rPr>
        <w:t xml:space="preserve"> de proiecte mai sus </w:t>
      </w:r>
      <w:proofErr w:type="spellStart"/>
      <w:r w:rsidRPr="009224C9">
        <w:rPr>
          <w:rFonts w:asciiTheme="minorHAnsi" w:eastAsiaTheme="minorHAnsi" w:hAnsiTheme="minorHAnsi" w:cstheme="minorHAnsi"/>
          <w:bCs/>
          <w:sz w:val="24"/>
          <w:szCs w:val="24"/>
          <w:lang w:val="fr-FR"/>
        </w:rPr>
        <w:t>menționat</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Aspectele</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cuprinse</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în</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acest</w:t>
      </w:r>
      <w:proofErr w:type="spellEnd"/>
      <w:r w:rsidRPr="009224C9">
        <w:rPr>
          <w:rFonts w:asciiTheme="minorHAnsi" w:eastAsiaTheme="minorHAnsi" w:hAnsiTheme="minorHAnsi" w:cstheme="minorHAnsi"/>
          <w:bCs/>
          <w:sz w:val="24"/>
          <w:szCs w:val="24"/>
          <w:lang w:val="fr-FR"/>
        </w:rPr>
        <w:t xml:space="preserve"> document ce </w:t>
      </w:r>
      <w:proofErr w:type="spellStart"/>
      <w:r w:rsidRPr="009224C9">
        <w:rPr>
          <w:rFonts w:asciiTheme="minorHAnsi" w:eastAsiaTheme="minorHAnsi" w:hAnsiTheme="minorHAnsi" w:cstheme="minorHAnsi"/>
          <w:bCs/>
          <w:sz w:val="24"/>
          <w:szCs w:val="24"/>
          <w:lang w:val="fr-FR"/>
        </w:rPr>
        <w:t>derivă</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din</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Programul</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Regional</w:t>
      </w:r>
      <w:proofErr w:type="spellEnd"/>
      <w:r w:rsidRPr="009224C9">
        <w:rPr>
          <w:rFonts w:asciiTheme="minorHAnsi" w:eastAsiaTheme="minorHAnsi" w:hAnsiTheme="minorHAnsi" w:cstheme="minorHAnsi"/>
          <w:bCs/>
          <w:sz w:val="24"/>
          <w:szCs w:val="24"/>
          <w:lang w:val="fr-FR"/>
        </w:rPr>
        <w:t xml:space="preserve"> Sud-Es</w:t>
      </w:r>
      <w:r w:rsidR="00770622" w:rsidRPr="009224C9">
        <w:rPr>
          <w:rFonts w:asciiTheme="minorHAnsi" w:eastAsiaTheme="minorHAnsi" w:hAnsiTheme="minorHAnsi" w:cstheme="minorHAnsi"/>
          <w:bCs/>
          <w:sz w:val="24"/>
          <w:szCs w:val="24"/>
          <w:lang w:val="fr-FR"/>
        </w:rPr>
        <w:t>t</w:t>
      </w:r>
      <w:r w:rsidRPr="009224C9">
        <w:rPr>
          <w:rFonts w:asciiTheme="minorHAnsi" w:eastAsiaTheme="minorHAnsi" w:hAnsiTheme="minorHAnsi" w:cstheme="minorHAnsi"/>
          <w:bCs/>
          <w:sz w:val="24"/>
          <w:szCs w:val="24"/>
          <w:lang w:val="fr-FR"/>
        </w:rPr>
        <w:t xml:space="preserve"> 2021-2027 </w:t>
      </w:r>
      <w:proofErr w:type="spellStart"/>
      <w:r w:rsidRPr="009224C9">
        <w:rPr>
          <w:rFonts w:asciiTheme="minorHAnsi" w:eastAsiaTheme="minorHAnsi" w:hAnsiTheme="minorHAnsi" w:cstheme="minorHAnsi"/>
          <w:bCs/>
          <w:sz w:val="24"/>
          <w:szCs w:val="24"/>
          <w:lang w:val="fr-FR"/>
        </w:rPr>
        <w:t>și</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modul</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său</w:t>
      </w:r>
      <w:proofErr w:type="spellEnd"/>
      <w:r w:rsidRPr="009224C9">
        <w:rPr>
          <w:rFonts w:asciiTheme="minorHAnsi" w:eastAsiaTheme="minorHAnsi" w:hAnsiTheme="minorHAnsi" w:cstheme="minorHAnsi"/>
          <w:bCs/>
          <w:sz w:val="24"/>
          <w:szCs w:val="24"/>
          <w:lang w:val="fr-FR"/>
        </w:rPr>
        <w:t xml:space="preserve"> de </w:t>
      </w:r>
      <w:proofErr w:type="spellStart"/>
      <w:r w:rsidRPr="009224C9">
        <w:rPr>
          <w:rFonts w:asciiTheme="minorHAnsi" w:eastAsiaTheme="minorHAnsi" w:hAnsiTheme="minorHAnsi" w:cstheme="minorHAnsi"/>
          <w:bCs/>
          <w:sz w:val="24"/>
          <w:szCs w:val="24"/>
          <w:lang w:val="fr-FR"/>
        </w:rPr>
        <w:t>implementare</w:t>
      </w:r>
      <w:proofErr w:type="spellEnd"/>
      <w:r w:rsidRPr="009224C9">
        <w:rPr>
          <w:rFonts w:asciiTheme="minorHAnsi" w:eastAsiaTheme="minorHAnsi" w:hAnsiTheme="minorHAnsi" w:cstheme="minorHAnsi"/>
          <w:bCs/>
          <w:sz w:val="24"/>
          <w:szCs w:val="24"/>
          <w:lang w:val="fr-FR"/>
        </w:rPr>
        <w:t xml:space="preserve"> vor fi </w:t>
      </w:r>
      <w:proofErr w:type="spellStart"/>
      <w:r w:rsidRPr="009224C9">
        <w:rPr>
          <w:rFonts w:asciiTheme="minorHAnsi" w:eastAsiaTheme="minorHAnsi" w:hAnsiTheme="minorHAnsi" w:cstheme="minorHAnsi"/>
          <w:bCs/>
          <w:sz w:val="24"/>
          <w:szCs w:val="24"/>
          <w:lang w:val="fr-FR"/>
        </w:rPr>
        <w:t>interpretate</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exclusiv</w:t>
      </w:r>
      <w:proofErr w:type="spellEnd"/>
      <w:r w:rsidRPr="009224C9">
        <w:rPr>
          <w:rFonts w:asciiTheme="minorHAnsi" w:eastAsiaTheme="minorHAnsi" w:hAnsiTheme="minorHAnsi" w:cstheme="minorHAnsi"/>
          <w:bCs/>
          <w:sz w:val="24"/>
          <w:szCs w:val="24"/>
          <w:lang w:val="fr-FR"/>
        </w:rPr>
        <w:t xml:space="preserve"> de </w:t>
      </w:r>
      <w:proofErr w:type="spellStart"/>
      <w:r w:rsidRPr="009224C9">
        <w:rPr>
          <w:rFonts w:asciiTheme="minorHAnsi" w:eastAsiaTheme="minorHAnsi" w:hAnsiTheme="minorHAnsi" w:cstheme="minorHAnsi"/>
          <w:bCs/>
          <w:sz w:val="24"/>
          <w:szCs w:val="24"/>
          <w:lang w:val="fr-FR"/>
        </w:rPr>
        <w:t>către</w:t>
      </w:r>
      <w:proofErr w:type="spellEnd"/>
      <w:r w:rsidRPr="009224C9">
        <w:rPr>
          <w:rFonts w:asciiTheme="minorHAnsi" w:eastAsiaTheme="minorHAnsi" w:hAnsiTheme="minorHAnsi" w:cstheme="minorHAnsi"/>
          <w:bCs/>
          <w:sz w:val="24"/>
          <w:szCs w:val="24"/>
          <w:lang w:val="fr-FR"/>
        </w:rPr>
        <w:t xml:space="preserve"> AM PR Sud-Est </w:t>
      </w:r>
      <w:proofErr w:type="spellStart"/>
      <w:r w:rsidRPr="009224C9">
        <w:rPr>
          <w:rFonts w:asciiTheme="minorHAnsi" w:eastAsiaTheme="minorHAnsi" w:hAnsiTheme="minorHAnsi" w:cstheme="minorHAnsi"/>
          <w:bCs/>
          <w:sz w:val="24"/>
          <w:szCs w:val="24"/>
          <w:lang w:val="fr-FR"/>
        </w:rPr>
        <w:t>cu</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respectarea</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legislației</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în</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vigoare</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şi</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folosind</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metoda</w:t>
      </w:r>
      <w:proofErr w:type="spellEnd"/>
      <w:r w:rsidRPr="009224C9">
        <w:rPr>
          <w:rFonts w:asciiTheme="minorHAnsi" w:eastAsiaTheme="minorHAnsi" w:hAnsiTheme="minorHAnsi" w:cstheme="minorHAnsi"/>
          <w:bCs/>
          <w:sz w:val="24"/>
          <w:szCs w:val="24"/>
          <w:lang w:val="fr-FR"/>
        </w:rPr>
        <w:t xml:space="preserve"> de </w:t>
      </w:r>
      <w:proofErr w:type="spellStart"/>
      <w:r w:rsidRPr="009224C9">
        <w:rPr>
          <w:rFonts w:asciiTheme="minorHAnsi" w:eastAsiaTheme="minorHAnsi" w:hAnsiTheme="minorHAnsi" w:cstheme="minorHAnsi"/>
          <w:bCs/>
          <w:sz w:val="24"/>
          <w:szCs w:val="24"/>
          <w:lang w:val="fr-FR"/>
        </w:rPr>
        <w:t>interpretare</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sistematică</w:t>
      </w:r>
      <w:proofErr w:type="spellEnd"/>
      <w:r w:rsidRPr="009224C9">
        <w:rPr>
          <w:rFonts w:asciiTheme="minorHAnsi" w:eastAsiaTheme="minorHAnsi" w:hAnsiTheme="minorHAnsi" w:cstheme="minorHAnsi"/>
          <w:bCs/>
          <w:sz w:val="24"/>
          <w:szCs w:val="24"/>
          <w:lang w:val="fr-FR"/>
        </w:rPr>
        <w:t xml:space="preserve">. </w:t>
      </w:r>
    </w:p>
    <w:p w14:paraId="0F1FE89C" w14:textId="77777777" w:rsidR="00770622" w:rsidRPr="009224C9" w:rsidRDefault="00770622" w:rsidP="00770622">
      <w:pPr>
        <w:spacing w:before="0" w:after="0"/>
        <w:jc w:val="both"/>
        <w:rPr>
          <w:rFonts w:asciiTheme="minorHAnsi" w:eastAsiaTheme="minorHAnsi" w:hAnsiTheme="minorHAnsi" w:cstheme="minorHAnsi"/>
          <w:b/>
          <w:bCs/>
          <w:sz w:val="24"/>
          <w:szCs w:val="24"/>
          <w:lang w:val="fr-FR"/>
        </w:rPr>
      </w:pPr>
    </w:p>
    <w:p w14:paraId="14FD5FD2" w14:textId="0FE2E961" w:rsidR="007D0811" w:rsidRPr="009224C9" w:rsidRDefault="007D0811" w:rsidP="00770622">
      <w:pPr>
        <w:spacing w:before="0" w:after="0"/>
        <w:jc w:val="both"/>
        <w:rPr>
          <w:rFonts w:asciiTheme="minorHAnsi" w:eastAsiaTheme="minorHAnsi" w:hAnsiTheme="minorHAnsi" w:cstheme="minorHAnsi"/>
          <w:bCs/>
          <w:sz w:val="24"/>
          <w:szCs w:val="24"/>
          <w:lang w:val="fr-FR"/>
        </w:rPr>
      </w:pPr>
      <w:proofErr w:type="spellStart"/>
      <w:proofErr w:type="gramStart"/>
      <w:r w:rsidRPr="009224C9">
        <w:rPr>
          <w:rFonts w:asciiTheme="minorHAnsi" w:eastAsiaTheme="minorHAnsi" w:hAnsiTheme="minorHAnsi" w:cstheme="minorHAnsi"/>
          <w:b/>
          <w:bCs/>
          <w:sz w:val="24"/>
          <w:szCs w:val="24"/>
          <w:lang w:val="fr-FR"/>
        </w:rPr>
        <w:t>Notă</w:t>
      </w:r>
      <w:proofErr w:type="spellEnd"/>
      <w:r w:rsidRPr="009224C9">
        <w:rPr>
          <w:rFonts w:asciiTheme="minorHAnsi" w:eastAsiaTheme="minorHAnsi" w:hAnsiTheme="minorHAnsi" w:cstheme="minorHAnsi"/>
          <w:b/>
          <w:bCs/>
          <w:sz w:val="24"/>
          <w:szCs w:val="24"/>
          <w:lang w:val="fr-FR"/>
        </w:rPr>
        <w:t>!</w:t>
      </w:r>
      <w:proofErr w:type="gram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Vă</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recomandăm</w:t>
      </w:r>
      <w:proofErr w:type="spellEnd"/>
      <w:r w:rsidRPr="009224C9">
        <w:rPr>
          <w:rFonts w:asciiTheme="minorHAnsi" w:eastAsiaTheme="minorHAnsi" w:hAnsiTheme="minorHAnsi" w:cstheme="minorHAnsi"/>
          <w:bCs/>
          <w:sz w:val="24"/>
          <w:szCs w:val="24"/>
          <w:lang w:val="fr-FR"/>
        </w:rPr>
        <w:t xml:space="preserve"> </w:t>
      </w:r>
      <w:proofErr w:type="gramStart"/>
      <w:r w:rsidRPr="009224C9">
        <w:rPr>
          <w:rFonts w:asciiTheme="minorHAnsi" w:eastAsiaTheme="minorHAnsi" w:hAnsiTheme="minorHAnsi" w:cstheme="minorHAnsi"/>
          <w:bCs/>
          <w:sz w:val="24"/>
          <w:szCs w:val="24"/>
          <w:lang w:val="fr-FR"/>
        </w:rPr>
        <w:t>ca</w:t>
      </w:r>
      <w:proofErr w:type="gram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înainte</w:t>
      </w:r>
      <w:proofErr w:type="spellEnd"/>
      <w:r w:rsidRPr="009224C9">
        <w:rPr>
          <w:rFonts w:asciiTheme="minorHAnsi" w:eastAsiaTheme="minorHAnsi" w:hAnsiTheme="minorHAnsi" w:cstheme="minorHAnsi"/>
          <w:bCs/>
          <w:sz w:val="24"/>
          <w:szCs w:val="24"/>
          <w:lang w:val="fr-FR"/>
        </w:rPr>
        <w:t xml:space="preserve"> de a </w:t>
      </w:r>
      <w:proofErr w:type="spellStart"/>
      <w:r w:rsidRPr="009224C9">
        <w:rPr>
          <w:rFonts w:asciiTheme="minorHAnsi" w:eastAsiaTheme="minorHAnsi" w:hAnsiTheme="minorHAnsi" w:cstheme="minorHAnsi"/>
          <w:bCs/>
          <w:sz w:val="24"/>
          <w:szCs w:val="24"/>
          <w:lang w:val="fr-FR"/>
        </w:rPr>
        <w:t>începe</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completarea</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cererii</w:t>
      </w:r>
      <w:proofErr w:type="spellEnd"/>
      <w:r w:rsidRPr="009224C9">
        <w:rPr>
          <w:rFonts w:asciiTheme="minorHAnsi" w:eastAsiaTheme="minorHAnsi" w:hAnsiTheme="minorHAnsi" w:cstheme="minorHAnsi"/>
          <w:bCs/>
          <w:sz w:val="24"/>
          <w:szCs w:val="24"/>
          <w:lang w:val="fr-FR"/>
        </w:rPr>
        <w:t xml:space="preserve"> de </w:t>
      </w:r>
      <w:proofErr w:type="spellStart"/>
      <w:r w:rsidRPr="009224C9">
        <w:rPr>
          <w:rFonts w:asciiTheme="minorHAnsi" w:eastAsiaTheme="minorHAnsi" w:hAnsiTheme="minorHAnsi" w:cstheme="minorHAnsi"/>
          <w:bCs/>
          <w:sz w:val="24"/>
          <w:szCs w:val="24"/>
          <w:lang w:val="fr-FR"/>
        </w:rPr>
        <w:t>finanțare</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să</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vă</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asiguraţi</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că</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aţi</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parcurs</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toate</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informaţiile</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prezentate</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în</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acest</w:t>
      </w:r>
      <w:proofErr w:type="spellEnd"/>
      <w:r w:rsidRPr="009224C9">
        <w:rPr>
          <w:rFonts w:asciiTheme="minorHAnsi" w:eastAsiaTheme="minorHAnsi" w:hAnsiTheme="minorHAnsi" w:cstheme="minorHAnsi"/>
          <w:bCs/>
          <w:sz w:val="24"/>
          <w:szCs w:val="24"/>
          <w:lang w:val="fr-FR"/>
        </w:rPr>
        <w:t xml:space="preserve"> document </w:t>
      </w:r>
      <w:proofErr w:type="spellStart"/>
      <w:r w:rsidRPr="009224C9">
        <w:rPr>
          <w:rFonts w:asciiTheme="minorHAnsi" w:eastAsiaTheme="minorHAnsi" w:hAnsiTheme="minorHAnsi" w:cstheme="minorHAnsi"/>
          <w:bCs/>
          <w:sz w:val="24"/>
          <w:szCs w:val="24"/>
          <w:lang w:val="fr-FR"/>
        </w:rPr>
        <w:t>şi</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să</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vă</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asigurați</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că</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aţi</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înţeles</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toate</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aspectele</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legate</w:t>
      </w:r>
      <w:proofErr w:type="spellEnd"/>
      <w:r w:rsidRPr="009224C9">
        <w:rPr>
          <w:rFonts w:asciiTheme="minorHAnsi" w:eastAsiaTheme="minorHAnsi" w:hAnsiTheme="minorHAnsi" w:cstheme="minorHAnsi"/>
          <w:bCs/>
          <w:sz w:val="24"/>
          <w:szCs w:val="24"/>
          <w:lang w:val="fr-FR"/>
        </w:rPr>
        <w:t xml:space="preserve"> de </w:t>
      </w:r>
      <w:proofErr w:type="spellStart"/>
      <w:r w:rsidRPr="009224C9">
        <w:rPr>
          <w:rFonts w:asciiTheme="minorHAnsi" w:eastAsiaTheme="minorHAnsi" w:hAnsiTheme="minorHAnsi" w:cstheme="minorHAnsi"/>
          <w:bCs/>
          <w:sz w:val="24"/>
          <w:szCs w:val="24"/>
          <w:lang w:val="fr-FR"/>
        </w:rPr>
        <w:t>specificul</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intervenţiilor</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finanţate</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în</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cadrul</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prezentului</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apel</w:t>
      </w:r>
      <w:proofErr w:type="spellEnd"/>
      <w:r w:rsidRPr="009224C9">
        <w:rPr>
          <w:rFonts w:asciiTheme="minorHAnsi" w:eastAsiaTheme="minorHAnsi" w:hAnsiTheme="minorHAnsi" w:cstheme="minorHAnsi"/>
          <w:bCs/>
          <w:sz w:val="24"/>
          <w:szCs w:val="24"/>
          <w:lang w:val="fr-FR"/>
        </w:rPr>
        <w:t xml:space="preserve"> de proiecte.</w:t>
      </w:r>
    </w:p>
    <w:p w14:paraId="5751C5B1" w14:textId="0F8F9B18" w:rsidR="007D0811" w:rsidRPr="009224C9" w:rsidRDefault="007D0811" w:rsidP="00770622">
      <w:pPr>
        <w:spacing w:before="0" w:after="0"/>
        <w:jc w:val="both"/>
        <w:rPr>
          <w:rFonts w:asciiTheme="minorHAnsi" w:eastAsiaTheme="minorHAnsi" w:hAnsiTheme="minorHAnsi" w:cstheme="minorHAnsi"/>
          <w:bCs/>
          <w:sz w:val="24"/>
          <w:szCs w:val="24"/>
          <w:lang w:val="fr-FR"/>
        </w:rPr>
      </w:pPr>
      <w:proofErr w:type="spellStart"/>
      <w:r w:rsidRPr="009224C9">
        <w:rPr>
          <w:rFonts w:asciiTheme="minorHAnsi" w:eastAsiaTheme="minorHAnsi" w:hAnsiTheme="minorHAnsi" w:cstheme="minorHAnsi"/>
          <w:bCs/>
          <w:sz w:val="24"/>
          <w:szCs w:val="24"/>
          <w:lang w:val="fr-FR"/>
        </w:rPr>
        <w:t>Vă</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recomandăm</w:t>
      </w:r>
      <w:proofErr w:type="spellEnd"/>
      <w:r w:rsidRPr="009224C9">
        <w:rPr>
          <w:rFonts w:asciiTheme="minorHAnsi" w:eastAsiaTheme="minorHAnsi" w:hAnsiTheme="minorHAnsi" w:cstheme="minorHAnsi"/>
          <w:bCs/>
          <w:sz w:val="24"/>
          <w:szCs w:val="24"/>
          <w:lang w:val="fr-FR"/>
        </w:rPr>
        <w:t xml:space="preserve"> </w:t>
      </w:r>
      <w:proofErr w:type="gramStart"/>
      <w:r w:rsidRPr="009224C9">
        <w:rPr>
          <w:rFonts w:asciiTheme="minorHAnsi" w:eastAsiaTheme="minorHAnsi" w:hAnsiTheme="minorHAnsi" w:cstheme="minorHAnsi"/>
          <w:bCs/>
          <w:sz w:val="24"/>
          <w:szCs w:val="24"/>
          <w:lang w:val="fr-FR"/>
        </w:rPr>
        <w:t>ca</w:t>
      </w:r>
      <w:proofErr w:type="gram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până</w:t>
      </w:r>
      <w:proofErr w:type="spellEnd"/>
      <w:r w:rsidRPr="009224C9">
        <w:rPr>
          <w:rFonts w:asciiTheme="minorHAnsi" w:eastAsiaTheme="minorHAnsi" w:hAnsiTheme="minorHAnsi" w:cstheme="minorHAnsi"/>
          <w:bCs/>
          <w:sz w:val="24"/>
          <w:szCs w:val="24"/>
          <w:lang w:val="fr-FR"/>
        </w:rPr>
        <w:t xml:space="preserve"> la data </w:t>
      </w:r>
      <w:proofErr w:type="spellStart"/>
      <w:r w:rsidRPr="009224C9">
        <w:rPr>
          <w:rFonts w:asciiTheme="minorHAnsi" w:eastAsiaTheme="minorHAnsi" w:hAnsiTheme="minorHAnsi" w:cstheme="minorHAnsi"/>
          <w:bCs/>
          <w:sz w:val="24"/>
          <w:szCs w:val="24"/>
          <w:lang w:val="fr-FR"/>
        </w:rPr>
        <w:t>limită</w:t>
      </w:r>
      <w:proofErr w:type="spellEnd"/>
      <w:r w:rsidRPr="009224C9">
        <w:rPr>
          <w:rFonts w:asciiTheme="minorHAnsi" w:eastAsiaTheme="minorHAnsi" w:hAnsiTheme="minorHAnsi" w:cstheme="minorHAnsi"/>
          <w:bCs/>
          <w:sz w:val="24"/>
          <w:szCs w:val="24"/>
          <w:lang w:val="fr-FR"/>
        </w:rPr>
        <w:t xml:space="preserve"> de </w:t>
      </w:r>
      <w:proofErr w:type="spellStart"/>
      <w:r w:rsidRPr="009224C9">
        <w:rPr>
          <w:rFonts w:asciiTheme="minorHAnsi" w:eastAsiaTheme="minorHAnsi" w:hAnsiTheme="minorHAnsi" w:cstheme="minorHAnsi"/>
          <w:bCs/>
          <w:sz w:val="24"/>
          <w:szCs w:val="24"/>
          <w:lang w:val="fr-FR"/>
        </w:rPr>
        <w:t>depunere</w:t>
      </w:r>
      <w:proofErr w:type="spellEnd"/>
      <w:r w:rsidRPr="009224C9">
        <w:rPr>
          <w:rFonts w:asciiTheme="minorHAnsi" w:eastAsiaTheme="minorHAnsi" w:hAnsiTheme="minorHAnsi" w:cstheme="minorHAnsi"/>
          <w:bCs/>
          <w:sz w:val="24"/>
          <w:szCs w:val="24"/>
          <w:lang w:val="fr-FR"/>
        </w:rPr>
        <w:t xml:space="preserve"> a </w:t>
      </w:r>
      <w:proofErr w:type="spellStart"/>
      <w:r w:rsidRPr="009224C9">
        <w:rPr>
          <w:rFonts w:asciiTheme="minorHAnsi" w:eastAsiaTheme="minorHAnsi" w:hAnsiTheme="minorHAnsi" w:cstheme="minorHAnsi"/>
          <w:bCs/>
          <w:sz w:val="24"/>
          <w:szCs w:val="24"/>
          <w:lang w:val="fr-FR"/>
        </w:rPr>
        <w:t>cererilor</w:t>
      </w:r>
      <w:proofErr w:type="spellEnd"/>
      <w:r w:rsidRPr="009224C9">
        <w:rPr>
          <w:rFonts w:asciiTheme="minorHAnsi" w:eastAsiaTheme="minorHAnsi" w:hAnsiTheme="minorHAnsi" w:cstheme="minorHAnsi"/>
          <w:bCs/>
          <w:sz w:val="24"/>
          <w:szCs w:val="24"/>
          <w:lang w:val="fr-FR"/>
        </w:rPr>
        <w:t xml:space="preserve"> de </w:t>
      </w:r>
      <w:proofErr w:type="spellStart"/>
      <w:r w:rsidRPr="009224C9">
        <w:rPr>
          <w:rFonts w:asciiTheme="minorHAnsi" w:eastAsiaTheme="minorHAnsi" w:hAnsiTheme="minorHAnsi" w:cstheme="minorHAnsi"/>
          <w:bCs/>
          <w:sz w:val="24"/>
          <w:szCs w:val="24"/>
          <w:lang w:val="fr-FR"/>
        </w:rPr>
        <w:t>finanţare</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în</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cadrul</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prezentului</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apel</w:t>
      </w:r>
      <w:proofErr w:type="spellEnd"/>
      <w:r w:rsidRPr="009224C9">
        <w:rPr>
          <w:rFonts w:asciiTheme="minorHAnsi" w:eastAsiaTheme="minorHAnsi" w:hAnsiTheme="minorHAnsi" w:cstheme="minorHAnsi"/>
          <w:bCs/>
          <w:sz w:val="24"/>
          <w:szCs w:val="24"/>
          <w:lang w:val="fr-FR"/>
        </w:rPr>
        <w:t xml:space="preserve"> de proiecte, </w:t>
      </w:r>
      <w:proofErr w:type="spellStart"/>
      <w:r w:rsidRPr="009224C9">
        <w:rPr>
          <w:rFonts w:asciiTheme="minorHAnsi" w:eastAsiaTheme="minorHAnsi" w:hAnsiTheme="minorHAnsi" w:cstheme="minorHAnsi"/>
          <w:bCs/>
          <w:sz w:val="24"/>
          <w:szCs w:val="24"/>
          <w:lang w:val="fr-FR"/>
        </w:rPr>
        <w:t>să</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consultaţi</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periodic</w:t>
      </w:r>
      <w:proofErr w:type="spellEnd"/>
      <w:r w:rsidRPr="009224C9">
        <w:rPr>
          <w:rFonts w:asciiTheme="minorHAnsi" w:eastAsiaTheme="minorHAnsi" w:hAnsiTheme="minorHAnsi" w:cstheme="minorHAnsi"/>
          <w:bCs/>
          <w:sz w:val="24"/>
          <w:szCs w:val="24"/>
          <w:lang w:val="fr-FR"/>
        </w:rPr>
        <w:t xml:space="preserve"> pagina de internet www.regiosudest.ro </w:t>
      </w:r>
      <w:proofErr w:type="spellStart"/>
      <w:r w:rsidRPr="009224C9">
        <w:rPr>
          <w:rFonts w:asciiTheme="minorHAnsi" w:eastAsiaTheme="minorHAnsi" w:hAnsiTheme="minorHAnsi" w:cstheme="minorHAnsi"/>
          <w:bCs/>
          <w:sz w:val="24"/>
          <w:szCs w:val="24"/>
          <w:lang w:val="fr-FR"/>
        </w:rPr>
        <w:t>pentru</w:t>
      </w:r>
      <w:proofErr w:type="spellEnd"/>
      <w:r w:rsidRPr="009224C9">
        <w:rPr>
          <w:rFonts w:asciiTheme="minorHAnsi" w:eastAsiaTheme="minorHAnsi" w:hAnsiTheme="minorHAnsi" w:cstheme="minorHAnsi"/>
          <w:bCs/>
          <w:sz w:val="24"/>
          <w:szCs w:val="24"/>
          <w:lang w:val="fr-FR"/>
        </w:rPr>
        <w:t xml:space="preserve"> a </w:t>
      </w:r>
      <w:proofErr w:type="spellStart"/>
      <w:r w:rsidRPr="009224C9">
        <w:rPr>
          <w:rFonts w:asciiTheme="minorHAnsi" w:eastAsiaTheme="minorHAnsi" w:hAnsiTheme="minorHAnsi" w:cstheme="minorHAnsi"/>
          <w:bCs/>
          <w:sz w:val="24"/>
          <w:szCs w:val="24"/>
          <w:lang w:val="fr-FR"/>
        </w:rPr>
        <w:t>urmări</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eventualele</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modificări</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ale</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condiţiilor</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precum</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și</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alte</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comunicări</w:t>
      </w:r>
      <w:proofErr w:type="spellEnd"/>
      <w:r w:rsidRPr="009224C9">
        <w:rPr>
          <w:rFonts w:asciiTheme="minorHAnsi" w:eastAsiaTheme="minorHAnsi" w:hAnsiTheme="minorHAnsi" w:cstheme="minorHAnsi"/>
          <w:bCs/>
          <w:sz w:val="24"/>
          <w:szCs w:val="24"/>
          <w:lang w:val="fr-FR"/>
        </w:rPr>
        <w:t>/</w:t>
      </w:r>
      <w:proofErr w:type="spellStart"/>
      <w:r w:rsidRPr="009224C9">
        <w:rPr>
          <w:rFonts w:asciiTheme="minorHAnsi" w:eastAsiaTheme="minorHAnsi" w:hAnsiTheme="minorHAnsi" w:cstheme="minorHAnsi"/>
          <w:bCs/>
          <w:sz w:val="24"/>
          <w:szCs w:val="24"/>
          <w:lang w:val="fr-FR"/>
        </w:rPr>
        <w:t>clarificări</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pentru</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accesarea</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fondurilor</w:t>
      </w:r>
      <w:proofErr w:type="spellEnd"/>
      <w:r w:rsidRPr="009224C9">
        <w:rPr>
          <w:rFonts w:asciiTheme="minorHAnsi" w:eastAsiaTheme="minorHAnsi" w:hAnsiTheme="minorHAnsi" w:cstheme="minorHAnsi"/>
          <w:bCs/>
          <w:sz w:val="24"/>
          <w:szCs w:val="24"/>
          <w:lang w:val="fr-FR"/>
        </w:rPr>
        <w:t xml:space="preserve">. </w:t>
      </w:r>
    </w:p>
    <w:p w14:paraId="5B57EE7F" w14:textId="77777777" w:rsidR="00770622" w:rsidRPr="009224C9" w:rsidRDefault="00770622" w:rsidP="00770622">
      <w:pPr>
        <w:spacing w:before="0" w:after="0"/>
        <w:jc w:val="both"/>
        <w:rPr>
          <w:rFonts w:asciiTheme="minorHAnsi" w:eastAsiaTheme="minorHAnsi" w:hAnsiTheme="minorHAnsi" w:cstheme="minorHAnsi"/>
          <w:bCs/>
          <w:sz w:val="24"/>
          <w:szCs w:val="24"/>
          <w:lang w:val="fr-FR"/>
        </w:rPr>
      </w:pPr>
    </w:p>
    <w:p w14:paraId="3B640B4F" w14:textId="562B6F41" w:rsidR="007D0811" w:rsidRPr="009224C9" w:rsidRDefault="007D0811" w:rsidP="00770622">
      <w:pPr>
        <w:spacing w:before="0" w:after="0"/>
        <w:jc w:val="both"/>
        <w:rPr>
          <w:rFonts w:asciiTheme="minorHAnsi" w:eastAsiaTheme="minorHAnsi" w:hAnsiTheme="minorHAnsi" w:cstheme="minorHAnsi"/>
          <w:bCs/>
          <w:sz w:val="24"/>
          <w:szCs w:val="24"/>
          <w:lang w:val="fr-FR"/>
        </w:rPr>
      </w:pPr>
      <w:proofErr w:type="spellStart"/>
      <w:r w:rsidRPr="009224C9">
        <w:rPr>
          <w:rFonts w:asciiTheme="minorHAnsi" w:eastAsiaTheme="minorHAnsi" w:hAnsiTheme="minorHAnsi" w:cstheme="minorHAnsi"/>
          <w:bCs/>
          <w:sz w:val="24"/>
          <w:szCs w:val="24"/>
          <w:lang w:val="fr-FR"/>
        </w:rPr>
        <w:t>Pentru</w:t>
      </w:r>
      <w:proofErr w:type="spellEnd"/>
      <w:r w:rsidRPr="009224C9">
        <w:rPr>
          <w:rFonts w:asciiTheme="minorHAnsi" w:eastAsiaTheme="minorHAnsi" w:hAnsiTheme="minorHAnsi" w:cstheme="minorHAnsi"/>
          <w:bCs/>
          <w:sz w:val="24"/>
          <w:szCs w:val="24"/>
          <w:lang w:val="fr-FR"/>
        </w:rPr>
        <w:t xml:space="preserve"> a facilita </w:t>
      </w:r>
      <w:proofErr w:type="spellStart"/>
      <w:r w:rsidRPr="009224C9">
        <w:rPr>
          <w:rFonts w:asciiTheme="minorHAnsi" w:eastAsiaTheme="minorHAnsi" w:hAnsiTheme="minorHAnsi" w:cstheme="minorHAnsi"/>
          <w:bCs/>
          <w:sz w:val="24"/>
          <w:szCs w:val="24"/>
          <w:lang w:val="fr-FR"/>
        </w:rPr>
        <w:t>procesul</w:t>
      </w:r>
      <w:proofErr w:type="spellEnd"/>
      <w:r w:rsidRPr="009224C9">
        <w:rPr>
          <w:rFonts w:asciiTheme="minorHAnsi" w:eastAsiaTheme="minorHAnsi" w:hAnsiTheme="minorHAnsi" w:cstheme="minorHAnsi"/>
          <w:bCs/>
          <w:sz w:val="24"/>
          <w:szCs w:val="24"/>
          <w:lang w:val="fr-FR"/>
        </w:rPr>
        <w:t xml:space="preserve"> de </w:t>
      </w:r>
      <w:proofErr w:type="spellStart"/>
      <w:r w:rsidRPr="009224C9">
        <w:rPr>
          <w:rFonts w:asciiTheme="minorHAnsi" w:eastAsiaTheme="minorHAnsi" w:hAnsiTheme="minorHAnsi" w:cstheme="minorHAnsi"/>
          <w:bCs/>
          <w:sz w:val="24"/>
          <w:szCs w:val="24"/>
          <w:lang w:val="fr-FR"/>
        </w:rPr>
        <w:t>completare</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şi</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transmitere</w:t>
      </w:r>
      <w:proofErr w:type="spellEnd"/>
      <w:r w:rsidRPr="009224C9">
        <w:rPr>
          <w:rFonts w:asciiTheme="minorHAnsi" w:eastAsiaTheme="minorHAnsi" w:hAnsiTheme="minorHAnsi" w:cstheme="minorHAnsi"/>
          <w:bCs/>
          <w:sz w:val="24"/>
          <w:szCs w:val="24"/>
          <w:lang w:val="fr-FR"/>
        </w:rPr>
        <w:t xml:space="preserve"> a </w:t>
      </w:r>
      <w:proofErr w:type="spellStart"/>
      <w:r w:rsidRPr="009224C9">
        <w:rPr>
          <w:rFonts w:asciiTheme="minorHAnsi" w:eastAsiaTheme="minorHAnsi" w:hAnsiTheme="minorHAnsi" w:cstheme="minorHAnsi"/>
          <w:bCs/>
          <w:sz w:val="24"/>
          <w:szCs w:val="24"/>
          <w:lang w:val="fr-FR"/>
        </w:rPr>
        <w:t>cererilor</w:t>
      </w:r>
      <w:proofErr w:type="spellEnd"/>
      <w:r w:rsidRPr="009224C9">
        <w:rPr>
          <w:rFonts w:asciiTheme="minorHAnsi" w:eastAsiaTheme="minorHAnsi" w:hAnsiTheme="minorHAnsi" w:cstheme="minorHAnsi"/>
          <w:bCs/>
          <w:sz w:val="24"/>
          <w:szCs w:val="24"/>
          <w:lang w:val="fr-FR"/>
        </w:rPr>
        <w:t xml:space="preserve"> de </w:t>
      </w:r>
      <w:proofErr w:type="spellStart"/>
      <w:r w:rsidRPr="009224C9">
        <w:rPr>
          <w:rFonts w:asciiTheme="minorHAnsi" w:eastAsiaTheme="minorHAnsi" w:hAnsiTheme="minorHAnsi" w:cstheme="minorHAnsi"/>
          <w:bCs/>
          <w:sz w:val="24"/>
          <w:szCs w:val="24"/>
          <w:lang w:val="fr-FR"/>
        </w:rPr>
        <w:t>finanţare</w:t>
      </w:r>
      <w:proofErr w:type="spellEnd"/>
      <w:r w:rsidRPr="009224C9">
        <w:rPr>
          <w:rFonts w:asciiTheme="minorHAnsi" w:eastAsiaTheme="minorHAnsi" w:hAnsiTheme="minorHAnsi" w:cstheme="minorHAnsi"/>
          <w:bCs/>
          <w:sz w:val="24"/>
          <w:szCs w:val="24"/>
          <w:lang w:val="fr-FR"/>
        </w:rPr>
        <w:t xml:space="preserve">, la </w:t>
      </w:r>
      <w:proofErr w:type="spellStart"/>
      <w:r w:rsidRPr="009224C9">
        <w:rPr>
          <w:rFonts w:asciiTheme="minorHAnsi" w:eastAsiaTheme="minorHAnsi" w:hAnsiTheme="minorHAnsi" w:cstheme="minorHAnsi"/>
          <w:bCs/>
          <w:sz w:val="24"/>
          <w:szCs w:val="24"/>
          <w:lang w:val="fr-FR"/>
        </w:rPr>
        <w:t>sediul</w:t>
      </w:r>
      <w:proofErr w:type="spellEnd"/>
      <w:r w:rsidRPr="009224C9">
        <w:rPr>
          <w:rFonts w:asciiTheme="minorHAnsi" w:eastAsiaTheme="minorHAnsi" w:hAnsiTheme="minorHAnsi" w:cstheme="minorHAnsi"/>
          <w:bCs/>
          <w:sz w:val="24"/>
          <w:szCs w:val="24"/>
          <w:lang w:val="fr-FR"/>
        </w:rPr>
        <w:t xml:space="preserve"> AM PR Sud-Est </w:t>
      </w:r>
      <w:proofErr w:type="spellStart"/>
      <w:r w:rsidRPr="009224C9">
        <w:rPr>
          <w:rFonts w:asciiTheme="minorHAnsi" w:eastAsiaTheme="minorHAnsi" w:hAnsiTheme="minorHAnsi" w:cstheme="minorHAnsi"/>
          <w:bCs/>
          <w:sz w:val="24"/>
          <w:szCs w:val="24"/>
          <w:lang w:val="fr-FR"/>
        </w:rPr>
        <w:t>funcţionează</w:t>
      </w:r>
      <w:proofErr w:type="spellEnd"/>
      <w:r w:rsidRPr="009224C9">
        <w:rPr>
          <w:rFonts w:asciiTheme="minorHAnsi" w:eastAsiaTheme="minorHAnsi" w:hAnsiTheme="minorHAnsi" w:cstheme="minorHAnsi"/>
          <w:bCs/>
          <w:sz w:val="24"/>
          <w:szCs w:val="24"/>
          <w:lang w:val="fr-FR"/>
        </w:rPr>
        <w:t xml:space="preserve"> un </w:t>
      </w:r>
      <w:proofErr w:type="spellStart"/>
      <w:r w:rsidRPr="009224C9">
        <w:rPr>
          <w:rFonts w:asciiTheme="minorHAnsi" w:eastAsiaTheme="minorHAnsi" w:hAnsiTheme="minorHAnsi" w:cstheme="minorHAnsi"/>
          <w:bCs/>
          <w:sz w:val="24"/>
          <w:szCs w:val="24"/>
          <w:lang w:val="fr-FR"/>
        </w:rPr>
        <w:t>birou</w:t>
      </w:r>
      <w:proofErr w:type="spellEnd"/>
      <w:r w:rsidRPr="009224C9">
        <w:rPr>
          <w:rFonts w:asciiTheme="minorHAnsi" w:eastAsiaTheme="minorHAnsi" w:hAnsiTheme="minorHAnsi" w:cstheme="minorHAnsi"/>
          <w:bCs/>
          <w:sz w:val="24"/>
          <w:szCs w:val="24"/>
          <w:lang w:val="fr-FR"/>
        </w:rPr>
        <w:t xml:space="preserve"> de </w:t>
      </w:r>
      <w:proofErr w:type="spellStart"/>
      <w:r w:rsidRPr="009224C9">
        <w:rPr>
          <w:rFonts w:asciiTheme="minorHAnsi" w:eastAsiaTheme="minorHAnsi" w:hAnsiTheme="minorHAnsi" w:cstheme="minorHAnsi"/>
          <w:bCs/>
          <w:sz w:val="24"/>
          <w:szCs w:val="24"/>
          <w:lang w:val="fr-FR"/>
        </w:rPr>
        <w:t>informare</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unde</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solicitanţii</w:t>
      </w:r>
      <w:proofErr w:type="spellEnd"/>
      <w:r w:rsidRPr="009224C9">
        <w:rPr>
          <w:rFonts w:asciiTheme="minorHAnsi" w:eastAsiaTheme="minorHAnsi" w:hAnsiTheme="minorHAnsi" w:cstheme="minorHAnsi"/>
          <w:bCs/>
          <w:sz w:val="24"/>
          <w:szCs w:val="24"/>
          <w:lang w:val="fr-FR"/>
        </w:rPr>
        <w:t xml:space="preserve"> pot fi </w:t>
      </w:r>
      <w:proofErr w:type="spellStart"/>
      <w:r w:rsidRPr="009224C9">
        <w:rPr>
          <w:rFonts w:asciiTheme="minorHAnsi" w:eastAsiaTheme="minorHAnsi" w:hAnsiTheme="minorHAnsi" w:cstheme="minorHAnsi"/>
          <w:bCs/>
          <w:sz w:val="24"/>
          <w:szCs w:val="24"/>
          <w:lang w:val="fr-FR"/>
        </w:rPr>
        <w:t>asistaţi</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în</w:t>
      </w:r>
      <w:proofErr w:type="spellEnd"/>
      <w:r w:rsidRPr="009224C9">
        <w:rPr>
          <w:rFonts w:asciiTheme="minorHAnsi" w:eastAsiaTheme="minorHAnsi" w:hAnsiTheme="minorHAnsi" w:cstheme="minorHAnsi"/>
          <w:bCs/>
          <w:sz w:val="24"/>
          <w:szCs w:val="24"/>
          <w:lang w:val="fr-FR"/>
        </w:rPr>
        <w:t xml:space="preserve"> mod gratuit, </w:t>
      </w:r>
      <w:proofErr w:type="spellStart"/>
      <w:r w:rsidRPr="009224C9">
        <w:rPr>
          <w:rFonts w:asciiTheme="minorHAnsi" w:eastAsiaTheme="minorHAnsi" w:hAnsiTheme="minorHAnsi" w:cstheme="minorHAnsi"/>
          <w:bCs/>
          <w:sz w:val="24"/>
          <w:szCs w:val="24"/>
          <w:lang w:val="fr-FR"/>
        </w:rPr>
        <w:t>în</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clarificarea</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unor</w:t>
      </w:r>
      <w:proofErr w:type="spellEnd"/>
      <w:r w:rsidRPr="009224C9">
        <w:rPr>
          <w:rFonts w:asciiTheme="minorHAnsi" w:eastAsiaTheme="minorHAnsi" w:hAnsiTheme="minorHAnsi" w:cstheme="minorHAnsi"/>
          <w:bCs/>
          <w:sz w:val="24"/>
          <w:szCs w:val="24"/>
          <w:lang w:val="fr-FR"/>
        </w:rPr>
        <w:t xml:space="preserve"> aspecte </w:t>
      </w:r>
      <w:proofErr w:type="spellStart"/>
      <w:r w:rsidRPr="009224C9">
        <w:rPr>
          <w:rFonts w:asciiTheme="minorHAnsi" w:eastAsiaTheme="minorHAnsi" w:hAnsiTheme="minorHAnsi" w:cstheme="minorHAnsi"/>
          <w:bCs/>
          <w:sz w:val="24"/>
          <w:szCs w:val="24"/>
          <w:lang w:val="fr-FR"/>
        </w:rPr>
        <w:t>legate</w:t>
      </w:r>
      <w:proofErr w:type="spellEnd"/>
      <w:r w:rsidRPr="009224C9">
        <w:rPr>
          <w:rFonts w:asciiTheme="minorHAnsi" w:eastAsiaTheme="minorHAnsi" w:hAnsiTheme="minorHAnsi" w:cstheme="minorHAnsi"/>
          <w:bCs/>
          <w:sz w:val="24"/>
          <w:szCs w:val="24"/>
          <w:lang w:val="fr-FR"/>
        </w:rPr>
        <w:t xml:space="preserve"> de </w:t>
      </w:r>
      <w:proofErr w:type="spellStart"/>
      <w:r w:rsidRPr="009224C9">
        <w:rPr>
          <w:rFonts w:asciiTheme="minorHAnsi" w:eastAsiaTheme="minorHAnsi" w:hAnsiTheme="minorHAnsi" w:cstheme="minorHAnsi"/>
          <w:bCs/>
          <w:sz w:val="24"/>
          <w:szCs w:val="24"/>
          <w:lang w:val="fr-FR"/>
        </w:rPr>
        <w:t>completarea</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şi</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pregătirea</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cererii</w:t>
      </w:r>
      <w:proofErr w:type="spellEnd"/>
      <w:r w:rsidRPr="009224C9">
        <w:rPr>
          <w:rFonts w:asciiTheme="minorHAnsi" w:eastAsiaTheme="minorHAnsi" w:hAnsiTheme="minorHAnsi" w:cstheme="minorHAnsi"/>
          <w:bCs/>
          <w:sz w:val="24"/>
          <w:szCs w:val="24"/>
          <w:lang w:val="fr-FR"/>
        </w:rPr>
        <w:t xml:space="preserve"> de </w:t>
      </w:r>
      <w:proofErr w:type="spellStart"/>
      <w:r w:rsidRPr="009224C9">
        <w:rPr>
          <w:rFonts w:asciiTheme="minorHAnsi" w:eastAsiaTheme="minorHAnsi" w:hAnsiTheme="minorHAnsi" w:cstheme="minorHAnsi"/>
          <w:bCs/>
          <w:sz w:val="24"/>
          <w:szCs w:val="24"/>
          <w:lang w:val="fr-FR"/>
        </w:rPr>
        <w:t>finanţare</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Întrebările</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relevante</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şi</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răspunsurile</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corespunzătoare</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sunt</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publicate</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periodic</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pe</w:t>
      </w:r>
      <w:proofErr w:type="spellEnd"/>
      <w:r w:rsidRPr="009224C9">
        <w:rPr>
          <w:rFonts w:asciiTheme="minorHAnsi" w:eastAsiaTheme="minorHAnsi" w:hAnsiTheme="minorHAnsi" w:cstheme="minorHAnsi"/>
          <w:bCs/>
          <w:sz w:val="24"/>
          <w:szCs w:val="24"/>
          <w:lang w:val="fr-FR"/>
        </w:rPr>
        <w:t xml:space="preserve"> pagina de internet www.regiosudest.ro.</w:t>
      </w:r>
    </w:p>
    <w:p w14:paraId="69599C0C" w14:textId="77777777" w:rsidR="00770622" w:rsidRPr="009224C9" w:rsidRDefault="00770622" w:rsidP="00770622">
      <w:pPr>
        <w:spacing w:before="0" w:after="0"/>
        <w:jc w:val="both"/>
        <w:rPr>
          <w:rFonts w:asciiTheme="minorHAnsi" w:eastAsiaTheme="minorHAnsi" w:hAnsiTheme="minorHAnsi" w:cstheme="minorHAnsi"/>
          <w:b/>
          <w:bCs/>
          <w:sz w:val="24"/>
          <w:szCs w:val="24"/>
          <w:lang w:val="fr-FR"/>
        </w:rPr>
      </w:pPr>
    </w:p>
    <w:p w14:paraId="0812A38E" w14:textId="57656ED4" w:rsidR="007D0811" w:rsidRPr="009224C9" w:rsidRDefault="007D0811" w:rsidP="00770622">
      <w:pPr>
        <w:spacing w:before="0" w:after="0"/>
        <w:jc w:val="both"/>
        <w:rPr>
          <w:rFonts w:asciiTheme="minorHAnsi" w:eastAsiaTheme="minorHAnsi" w:hAnsiTheme="minorHAnsi" w:cstheme="minorHAnsi"/>
          <w:bCs/>
          <w:sz w:val="24"/>
          <w:szCs w:val="24"/>
          <w:lang w:val="fr-FR"/>
        </w:rPr>
      </w:pPr>
      <w:proofErr w:type="spellStart"/>
      <w:proofErr w:type="gramStart"/>
      <w:r w:rsidRPr="009224C9">
        <w:rPr>
          <w:rFonts w:asciiTheme="minorHAnsi" w:eastAsiaTheme="minorHAnsi" w:hAnsiTheme="minorHAnsi" w:cstheme="minorHAnsi"/>
          <w:b/>
          <w:bCs/>
          <w:sz w:val="24"/>
          <w:szCs w:val="24"/>
          <w:lang w:val="fr-FR"/>
        </w:rPr>
        <w:t>Notă</w:t>
      </w:r>
      <w:proofErr w:type="spellEnd"/>
      <w:r w:rsidRPr="009224C9">
        <w:rPr>
          <w:rFonts w:asciiTheme="minorHAnsi" w:eastAsiaTheme="minorHAnsi" w:hAnsiTheme="minorHAnsi" w:cstheme="minorHAnsi"/>
          <w:b/>
          <w:bCs/>
          <w:sz w:val="24"/>
          <w:szCs w:val="24"/>
          <w:lang w:val="fr-FR"/>
        </w:rPr>
        <w:t>!</w:t>
      </w:r>
      <w:proofErr w:type="gram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Solicitantul</w:t>
      </w:r>
      <w:proofErr w:type="spellEnd"/>
      <w:r w:rsidRPr="009224C9">
        <w:rPr>
          <w:rFonts w:asciiTheme="minorHAnsi" w:eastAsiaTheme="minorHAnsi" w:hAnsiTheme="minorHAnsi" w:cstheme="minorHAnsi"/>
          <w:bCs/>
          <w:sz w:val="24"/>
          <w:szCs w:val="24"/>
          <w:lang w:val="fr-FR"/>
        </w:rPr>
        <w:t xml:space="preserve"> va fi exclus </w:t>
      </w:r>
      <w:proofErr w:type="spellStart"/>
      <w:r w:rsidRPr="009224C9">
        <w:rPr>
          <w:rFonts w:asciiTheme="minorHAnsi" w:eastAsiaTheme="minorHAnsi" w:hAnsiTheme="minorHAnsi" w:cstheme="minorHAnsi"/>
          <w:bCs/>
          <w:sz w:val="24"/>
          <w:szCs w:val="24"/>
          <w:lang w:val="fr-FR"/>
        </w:rPr>
        <w:t>din</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procesul</w:t>
      </w:r>
      <w:proofErr w:type="spellEnd"/>
      <w:r w:rsidRPr="009224C9">
        <w:rPr>
          <w:rFonts w:asciiTheme="minorHAnsi" w:eastAsiaTheme="minorHAnsi" w:hAnsiTheme="minorHAnsi" w:cstheme="minorHAnsi"/>
          <w:bCs/>
          <w:sz w:val="24"/>
          <w:szCs w:val="24"/>
          <w:lang w:val="fr-FR"/>
        </w:rPr>
        <w:t xml:space="preserve"> de </w:t>
      </w:r>
      <w:proofErr w:type="spellStart"/>
      <w:r w:rsidRPr="009224C9">
        <w:rPr>
          <w:rFonts w:asciiTheme="minorHAnsi" w:eastAsiaTheme="minorHAnsi" w:hAnsiTheme="minorHAnsi" w:cstheme="minorHAnsi"/>
          <w:bCs/>
          <w:sz w:val="24"/>
          <w:szCs w:val="24"/>
          <w:lang w:val="fr-FR"/>
        </w:rPr>
        <w:t>evaluare</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și</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selecție</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pentru</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acordarea</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finanțării</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și</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Cererea</w:t>
      </w:r>
      <w:proofErr w:type="spellEnd"/>
      <w:r w:rsidRPr="009224C9">
        <w:rPr>
          <w:rFonts w:asciiTheme="minorHAnsi" w:eastAsiaTheme="minorHAnsi" w:hAnsiTheme="minorHAnsi" w:cstheme="minorHAnsi"/>
          <w:bCs/>
          <w:sz w:val="24"/>
          <w:szCs w:val="24"/>
          <w:lang w:val="fr-FR"/>
        </w:rPr>
        <w:t xml:space="preserve"> de </w:t>
      </w:r>
      <w:proofErr w:type="spellStart"/>
      <w:r w:rsidRPr="009224C9">
        <w:rPr>
          <w:rFonts w:asciiTheme="minorHAnsi" w:eastAsiaTheme="minorHAnsi" w:hAnsiTheme="minorHAnsi" w:cstheme="minorHAnsi"/>
          <w:bCs/>
          <w:sz w:val="24"/>
          <w:szCs w:val="24"/>
          <w:lang w:val="fr-FR"/>
        </w:rPr>
        <w:t>finanțare</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respinsă</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în</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cazul</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în</w:t>
      </w:r>
      <w:proofErr w:type="spellEnd"/>
      <w:r w:rsidRPr="009224C9">
        <w:rPr>
          <w:rFonts w:asciiTheme="minorHAnsi" w:eastAsiaTheme="minorHAnsi" w:hAnsiTheme="minorHAnsi" w:cstheme="minorHAnsi"/>
          <w:bCs/>
          <w:sz w:val="24"/>
          <w:szCs w:val="24"/>
          <w:lang w:val="fr-FR"/>
        </w:rPr>
        <w:t xml:space="preserve"> care se </w:t>
      </w:r>
      <w:proofErr w:type="spellStart"/>
      <w:r w:rsidRPr="009224C9">
        <w:rPr>
          <w:rFonts w:asciiTheme="minorHAnsi" w:eastAsiaTheme="minorHAnsi" w:hAnsiTheme="minorHAnsi" w:cstheme="minorHAnsi"/>
          <w:bCs/>
          <w:sz w:val="24"/>
          <w:szCs w:val="24"/>
          <w:lang w:val="fr-FR"/>
        </w:rPr>
        <w:t>dovedește</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că</w:t>
      </w:r>
      <w:proofErr w:type="spellEnd"/>
      <w:r w:rsidRPr="009224C9">
        <w:rPr>
          <w:rFonts w:asciiTheme="minorHAnsi" w:eastAsiaTheme="minorHAnsi" w:hAnsiTheme="minorHAnsi" w:cstheme="minorHAnsi"/>
          <w:bCs/>
          <w:sz w:val="24"/>
          <w:szCs w:val="24"/>
          <w:lang w:val="fr-FR"/>
        </w:rPr>
        <w:t xml:space="preserve"> </w:t>
      </w:r>
      <w:proofErr w:type="spellStart"/>
      <w:proofErr w:type="gramStart"/>
      <w:r w:rsidRPr="009224C9">
        <w:rPr>
          <w:rFonts w:asciiTheme="minorHAnsi" w:eastAsiaTheme="minorHAnsi" w:hAnsiTheme="minorHAnsi" w:cstheme="minorHAnsi"/>
          <w:bCs/>
          <w:sz w:val="24"/>
          <w:szCs w:val="24"/>
          <w:lang w:val="fr-FR"/>
        </w:rPr>
        <w:t>acesta</w:t>
      </w:r>
      <w:proofErr w:type="spellEnd"/>
      <w:r w:rsidRPr="009224C9">
        <w:rPr>
          <w:rFonts w:asciiTheme="minorHAnsi" w:eastAsiaTheme="minorHAnsi" w:hAnsiTheme="minorHAnsi" w:cstheme="minorHAnsi"/>
          <w:bCs/>
          <w:sz w:val="24"/>
          <w:szCs w:val="24"/>
          <w:lang w:val="fr-FR"/>
        </w:rPr>
        <w:t>:</w:t>
      </w:r>
      <w:proofErr w:type="gramEnd"/>
    </w:p>
    <w:p w14:paraId="4E19277F" w14:textId="77777777" w:rsidR="007D0811" w:rsidRPr="009224C9" w:rsidRDefault="007D0811" w:rsidP="00770622">
      <w:pPr>
        <w:spacing w:before="0" w:after="0"/>
        <w:jc w:val="both"/>
        <w:rPr>
          <w:rFonts w:asciiTheme="minorHAnsi" w:eastAsiaTheme="minorHAnsi" w:hAnsiTheme="minorHAnsi" w:cstheme="minorHAnsi"/>
          <w:bCs/>
          <w:sz w:val="24"/>
          <w:szCs w:val="24"/>
          <w:lang w:val="fr-FR"/>
        </w:rPr>
      </w:pPr>
      <w:r w:rsidRPr="009224C9">
        <w:rPr>
          <w:rFonts w:asciiTheme="minorHAnsi" w:eastAsiaTheme="minorHAnsi" w:hAnsiTheme="minorHAnsi" w:cstheme="minorHAnsi"/>
          <w:bCs/>
          <w:sz w:val="24"/>
          <w:szCs w:val="24"/>
          <w:lang w:val="fr-FR"/>
        </w:rPr>
        <w:t>-</w:t>
      </w:r>
      <w:r w:rsidRPr="009224C9">
        <w:rPr>
          <w:rFonts w:asciiTheme="minorHAnsi" w:eastAsiaTheme="minorHAnsi" w:hAnsiTheme="minorHAnsi" w:cstheme="minorHAnsi"/>
          <w:bCs/>
          <w:sz w:val="24"/>
          <w:szCs w:val="24"/>
          <w:lang w:val="fr-FR"/>
        </w:rPr>
        <w:tab/>
        <w:t xml:space="preserve">Se face </w:t>
      </w:r>
      <w:proofErr w:type="spellStart"/>
      <w:r w:rsidRPr="009224C9">
        <w:rPr>
          <w:rFonts w:asciiTheme="minorHAnsi" w:eastAsiaTheme="minorHAnsi" w:hAnsiTheme="minorHAnsi" w:cstheme="minorHAnsi"/>
          <w:bCs/>
          <w:sz w:val="24"/>
          <w:szCs w:val="24"/>
          <w:lang w:val="fr-FR"/>
        </w:rPr>
        <w:t>vinovat</w:t>
      </w:r>
      <w:proofErr w:type="spellEnd"/>
      <w:r w:rsidRPr="009224C9">
        <w:rPr>
          <w:rFonts w:asciiTheme="minorHAnsi" w:eastAsiaTheme="minorHAnsi" w:hAnsiTheme="minorHAnsi" w:cstheme="minorHAnsi"/>
          <w:bCs/>
          <w:sz w:val="24"/>
          <w:szCs w:val="24"/>
          <w:lang w:val="fr-FR"/>
        </w:rPr>
        <w:t xml:space="preserve"> de </w:t>
      </w:r>
      <w:proofErr w:type="spellStart"/>
      <w:r w:rsidRPr="009224C9">
        <w:rPr>
          <w:rFonts w:asciiTheme="minorHAnsi" w:eastAsiaTheme="minorHAnsi" w:hAnsiTheme="minorHAnsi" w:cstheme="minorHAnsi"/>
          <w:bCs/>
          <w:sz w:val="24"/>
          <w:szCs w:val="24"/>
          <w:lang w:val="fr-FR"/>
        </w:rPr>
        <w:t>inducerea</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gravă</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în</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eroare</w:t>
      </w:r>
      <w:proofErr w:type="spellEnd"/>
      <w:r w:rsidRPr="009224C9">
        <w:rPr>
          <w:rFonts w:asciiTheme="minorHAnsi" w:eastAsiaTheme="minorHAnsi" w:hAnsiTheme="minorHAnsi" w:cstheme="minorHAnsi"/>
          <w:bCs/>
          <w:sz w:val="24"/>
          <w:szCs w:val="24"/>
          <w:lang w:val="fr-FR"/>
        </w:rPr>
        <w:t xml:space="preserve"> a AM PR Sud-Est, </w:t>
      </w:r>
      <w:proofErr w:type="spellStart"/>
      <w:r w:rsidRPr="009224C9">
        <w:rPr>
          <w:rFonts w:asciiTheme="minorHAnsi" w:eastAsiaTheme="minorHAnsi" w:hAnsiTheme="minorHAnsi" w:cstheme="minorHAnsi"/>
          <w:bCs/>
          <w:sz w:val="24"/>
          <w:szCs w:val="24"/>
          <w:lang w:val="fr-FR"/>
        </w:rPr>
        <w:t>prin</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furnizarea</w:t>
      </w:r>
      <w:proofErr w:type="spellEnd"/>
      <w:r w:rsidRPr="009224C9">
        <w:rPr>
          <w:rFonts w:asciiTheme="minorHAnsi" w:eastAsiaTheme="minorHAnsi" w:hAnsiTheme="minorHAnsi" w:cstheme="minorHAnsi"/>
          <w:bCs/>
          <w:sz w:val="24"/>
          <w:szCs w:val="24"/>
          <w:lang w:val="fr-FR"/>
        </w:rPr>
        <w:t xml:space="preserve"> de </w:t>
      </w:r>
      <w:proofErr w:type="spellStart"/>
      <w:r w:rsidRPr="009224C9">
        <w:rPr>
          <w:rFonts w:asciiTheme="minorHAnsi" w:eastAsiaTheme="minorHAnsi" w:hAnsiTheme="minorHAnsi" w:cstheme="minorHAnsi"/>
          <w:bCs/>
          <w:sz w:val="24"/>
          <w:szCs w:val="24"/>
          <w:lang w:val="fr-FR"/>
        </w:rPr>
        <w:t>informații</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incorecte</w:t>
      </w:r>
      <w:proofErr w:type="spellEnd"/>
      <w:r w:rsidRPr="009224C9">
        <w:rPr>
          <w:rFonts w:asciiTheme="minorHAnsi" w:eastAsiaTheme="minorHAnsi" w:hAnsiTheme="minorHAnsi" w:cstheme="minorHAnsi"/>
          <w:bCs/>
          <w:sz w:val="24"/>
          <w:szCs w:val="24"/>
          <w:lang w:val="fr-FR"/>
        </w:rPr>
        <w:t xml:space="preserve"> care </w:t>
      </w:r>
      <w:proofErr w:type="spellStart"/>
      <w:r w:rsidRPr="009224C9">
        <w:rPr>
          <w:rFonts w:asciiTheme="minorHAnsi" w:eastAsiaTheme="minorHAnsi" w:hAnsiTheme="minorHAnsi" w:cstheme="minorHAnsi"/>
          <w:bCs/>
          <w:sz w:val="24"/>
          <w:szCs w:val="24"/>
          <w:lang w:val="fr-FR"/>
        </w:rPr>
        <w:t>reprezintă</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condiții</w:t>
      </w:r>
      <w:proofErr w:type="spellEnd"/>
      <w:r w:rsidRPr="009224C9">
        <w:rPr>
          <w:rFonts w:asciiTheme="minorHAnsi" w:eastAsiaTheme="minorHAnsi" w:hAnsiTheme="minorHAnsi" w:cstheme="minorHAnsi"/>
          <w:bCs/>
          <w:sz w:val="24"/>
          <w:szCs w:val="24"/>
          <w:lang w:val="fr-FR"/>
        </w:rPr>
        <w:t xml:space="preserve"> de </w:t>
      </w:r>
      <w:proofErr w:type="spellStart"/>
      <w:r w:rsidRPr="009224C9">
        <w:rPr>
          <w:rFonts w:asciiTheme="minorHAnsi" w:eastAsiaTheme="minorHAnsi" w:hAnsiTheme="minorHAnsi" w:cstheme="minorHAnsi"/>
          <w:bCs/>
          <w:sz w:val="24"/>
          <w:szCs w:val="24"/>
          <w:lang w:val="fr-FR"/>
        </w:rPr>
        <w:t>eligibilitate</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sau</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dacă</w:t>
      </w:r>
      <w:proofErr w:type="spellEnd"/>
      <w:r w:rsidRPr="009224C9">
        <w:rPr>
          <w:rFonts w:asciiTheme="minorHAnsi" w:eastAsiaTheme="minorHAnsi" w:hAnsiTheme="minorHAnsi" w:cstheme="minorHAnsi"/>
          <w:bCs/>
          <w:sz w:val="24"/>
          <w:szCs w:val="24"/>
          <w:lang w:val="fr-FR"/>
        </w:rPr>
        <w:t xml:space="preserve"> a omis </w:t>
      </w:r>
      <w:proofErr w:type="spellStart"/>
      <w:r w:rsidRPr="009224C9">
        <w:rPr>
          <w:rFonts w:asciiTheme="minorHAnsi" w:eastAsiaTheme="minorHAnsi" w:hAnsiTheme="minorHAnsi" w:cstheme="minorHAnsi"/>
          <w:bCs/>
          <w:sz w:val="24"/>
          <w:szCs w:val="24"/>
          <w:lang w:val="fr-FR"/>
        </w:rPr>
        <w:t>furnizarea</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acestor</w:t>
      </w:r>
      <w:proofErr w:type="spellEnd"/>
      <w:r w:rsidRPr="009224C9">
        <w:rPr>
          <w:rFonts w:asciiTheme="minorHAnsi" w:eastAsiaTheme="minorHAnsi" w:hAnsiTheme="minorHAnsi" w:cstheme="minorHAnsi"/>
          <w:bCs/>
          <w:sz w:val="24"/>
          <w:szCs w:val="24"/>
          <w:lang w:val="fr-FR"/>
        </w:rPr>
        <w:t xml:space="preserve"> </w:t>
      </w:r>
      <w:proofErr w:type="spellStart"/>
      <w:proofErr w:type="gramStart"/>
      <w:r w:rsidRPr="009224C9">
        <w:rPr>
          <w:rFonts w:asciiTheme="minorHAnsi" w:eastAsiaTheme="minorHAnsi" w:hAnsiTheme="minorHAnsi" w:cstheme="minorHAnsi"/>
          <w:bCs/>
          <w:sz w:val="24"/>
          <w:szCs w:val="24"/>
          <w:lang w:val="fr-FR"/>
        </w:rPr>
        <w:t>informații</w:t>
      </w:r>
      <w:proofErr w:type="spellEnd"/>
      <w:r w:rsidRPr="009224C9">
        <w:rPr>
          <w:rFonts w:asciiTheme="minorHAnsi" w:eastAsiaTheme="minorHAnsi" w:hAnsiTheme="minorHAnsi" w:cstheme="minorHAnsi"/>
          <w:bCs/>
          <w:sz w:val="24"/>
          <w:szCs w:val="24"/>
          <w:lang w:val="fr-FR"/>
        </w:rPr>
        <w:t>;</w:t>
      </w:r>
      <w:proofErr w:type="gramEnd"/>
    </w:p>
    <w:p w14:paraId="360D13B8" w14:textId="77777777" w:rsidR="007D0811" w:rsidRPr="009224C9" w:rsidRDefault="007D0811" w:rsidP="00770622">
      <w:pPr>
        <w:spacing w:before="0" w:after="0"/>
        <w:jc w:val="both"/>
        <w:rPr>
          <w:rFonts w:asciiTheme="minorHAnsi" w:eastAsiaTheme="minorHAnsi" w:hAnsiTheme="minorHAnsi" w:cstheme="minorHAnsi"/>
          <w:bCs/>
          <w:sz w:val="24"/>
          <w:szCs w:val="24"/>
          <w:lang w:val="fr-FR"/>
        </w:rPr>
      </w:pPr>
      <w:r w:rsidRPr="009224C9">
        <w:rPr>
          <w:rFonts w:asciiTheme="minorHAnsi" w:eastAsiaTheme="minorHAnsi" w:hAnsiTheme="minorHAnsi" w:cstheme="minorHAnsi"/>
          <w:bCs/>
          <w:sz w:val="24"/>
          <w:szCs w:val="24"/>
          <w:lang w:val="fr-FR"/>
        </w:rPr>
        <w:t>-</w:t>
      </w:r>
      <w:r w:rsidRPr="009224C9">
        <w:rPr>
          <w:rFonts w:asciiTheme="minorHAnsi" w:eastAsiaTheme="minorHAnsi" w:hAnsiTheme="minorHAnsi" w:cstheme="minorHAnsi"/>
          <w:bCs/>
          <w:sz w:val="24"/>
          <w:szCs w:val="24"/>
          <w:lang w:val="fr-FR"/>
        </w:rPr>
        <w:tab/>
        <w:t xml:space="preserve">A </w:t>
      </w:r>
      <w:proofErr w:type="spellStart"/>
      <w:r w:rsidRPr="009224C9">
        <w:rPr>
          <w:rFonts w:asciiTheme="minorHAnsi" w:eastAsiaTheme="minorHAnsi" w:hAnsiTheme="minorHAnsi" w:cstheme="minorHAnsi"/>
          <w:bCs/>
          <w:sz w:val="24"/>
          <w:szCs w:val="24"/>
          <w:lang w:val="fr-FR"/>
        </w:rPr>
        <w:t>încercat</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să</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obțină</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informații</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confidențiale</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sau</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să</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influențeze</w:t>
      </w:r>
      <w:proofErr w:type="spellEnd"/>
      <w:r w:rsidRPr="009224C9">
        <w:rPr>
          <w:rFonts w:asciiTheme="minorHAnsi" w:eastAsiaTheme="minorHAnsi" w:hAnsiTheme="minorHAnsi" w:cstheme="minorHAnsi"/>
          <w:bCs/>
          <w:sz w:val="24"/>
          <w:szCs w:val="24"/>
          <w:lang w:val="fr-FR"/>
        </w:rPr>
        <w:t xml:space="preserve"> AM PR Sud-Est </w:t>
      </w:r>
      <w:proofErr w:type="spellStart"/>
      <w:r w:rsidRPr="009224C9">
        <w:rPr>
          <w:rFonts w:asciiTheme="minorHAnsi" w:eastAsiaTheme="minorHAnsi" w:hAnsiTheme="minorHAnsi" w:cstheme="minorHAnsi"/>
          <w:bCs/>
          <w:sz w:val="24"/>
          <w:szCs w:val="24"/>
          <w:lang w:val="fr-FR"/>
        </w:rPr>
        <w:t>în</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timpul</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procesului</w:t>
      </w:r>
      <w:proofErr w:type="spellEnd"/>
      <w:r w:rsidRPr="009224C9">
        <w:rPr>
          <w:rFonts w:asciiTheme="minorHAnsi" w:eastAsiaTheme="minorHAnsi" w:hAnsiTheme="minorHAnsi" w:cstheme="minorHAnsi"/>
          <w:bCs/>
          <w:sz w:val="24"/>
          <w:szCs w:val="24"/>
          <w:lang w:val="fr-FR"/>
        </w:rPr>
        <w:t xml:space="preserve"> de </w:t>
      </w:r>
      <w:proofErr w:type="spellStart"/>
      <w:r w:rsidRPr="009224C9">
        <w:rPr>
          <w:rFonts w:asciiTheme="minorHAnsi" w:eastAsiaTheme="minorHAnsi" w:hAnsiTheme="minorHAnsi" w:cstheme="minorHAnsi"/>
          <w:bCs/>
          <w:sz w:val="24"/>
          <w:szCs w:val="24"/>
          <w:lang w:val="fr-FR"/>
        </w:rPr>
        <w:t>evaluare</w:t>
      </w:r>
      <w:proofErr w:type="spellEnd"/>
      <w:r w:rsidRPr="009224C9">
        <w:rPr>
          <w:rFonts w:asciiTheme="minorHAnsi" w:eastAsiaTheme="minorHAnsi" w:hAnsiTheme="minorHAnsi" w:cstheme="minorHAnsi"/>
          <w:bCs/>
          <w:sz w:val="24"/>
          <w:szCs w:val="24"/>
          <w:lang w:val="fr-FR"/>
        </w:rPr>
        <w:t>.</w:t>
      </w:r>
    </w:p>
    <w:p w14:paraId="1E4551B1" w14:textId="4A7927C4" w:rsidR="00770622" w:rsidRPr="009224C9" w:rsidRDefault="00770622" w:rsidP="00770622">
      <w:pPr>
        <w:tabs>
          <w:tab w:val="left" w:pos="426"/>
        </w:tabs>
        <w:spacing w:before="0" w:after="0"/>
        <w:jc w:val="both"/>
        <w:rPr>
          <w:rFonts w:asciiTheme="minorHAnsi" w:eastAsiaTheme="minorHAnsi" w:hAnsiTheme="minorHAnsi" w:cstheme="minorHAnsi"/>
          <w:bCs/>
          <w:sz w:val="24"/>
          <w:szCs w:val="24"/>
          <w:lang w:val="fr-FR"/>
        </w:rPr>
      </w:pPr>
    </w:p>
    <w:p w14:paraId="16A07FC9" w14:textId="1F843E9F" w:rsidR="00E57F6F" w:rsidRPr="009224C9" w:rsidRDefault="002C0695" w:rsidP="00770622">
      <w:pPr>
        <w:pStyle w:val="Heading2"/>
        <w:spacing w:before="0"/>
        <w:rPr>
          <w:rFonts w:asciiTheme="minorHAnsi" w:hAnsiTheme="minorHAnsi" w:cstheme="minorHAnsi"/>
          <w:szCs w:val="24"/>
        </w:rPr>
      </w:pPr>
      <w:bookmarkStart w:id="15" w:name="_Toc129776444"/>
      <w:r w:rsidRPr="009224C9">
        <w:rPr>
          <w:rFonts w:asciiTheme="minorHAnsi" w:hAnsiTheme="minorHAnsi" w:cstheme="minorHAnsi"/>
          <w:szCs w:val="24"/>
        </w:rPr>
        <w:t>Abrevieri</w:t>
      </w:r>
      <w:bookmarkEnd w:id="14"/>
      <w:bookmarkEnd w:id="15"/>
    </w:p>
    <w:p w14:paraId="402B893F" w14:textId="77777777" w:rsidR="00770622" w:rsidRPr="009224C9" w:rsidRDefault="00770622" w:rsidP="00770622">
      <w:pPr>
        <w:pStyle w:val="qowt-stl-normal"/>
        <w:spacing w:before="0" w:beforeAutospacing="0" w:after="0" w:afterAutospacing="0"/>
        <w:jc w:val="both"/>
        <w:rPr>
          <w:rFonts w:asciiTheme="minorHAnsi" w:hAnsiTheme="minorHAnsi" w:cstheme="minorHAnsi"/>
          <w:b/>
          <w:bCs/>
        </w:rPr>
      </w:pPr>
      <w:r w:rsidRPr="009224C9">
        <w:rPr>
          <w:rFonts w:asciiTheme="minorHAnsi" w:hAnsiTheme="minorHAnsi" w:cstheme="minorHAnsi"/>
          <w:b/>
          <w:bCs/>
          <w:shd w:val="clear" w:color="auto" w:fill="FFFFFF"/>
        </w:rPr>
        <w:t>AA</w:t>
      </w:r>
      <w:r w:rsidRPr="009224C9">
        <w:rPr>
          <w:rFonts w:asciiTheme="minorHAnsi" w:hAnsiTheme="minorHAnsi" w:cstheme="minorHAnsi"/>
          <w:shd w:val="clear" w:color="auto" w:fill="FFFFFF"/>
        </w:rPr>
        <w:t xml:space="preserve"> Autoritatea de Audit</w:t>
      </w:r>
    </w:p>
    <w:p w14:paraId="613D0802" w14:textId="58B7F344" w:rsidR="00770622" w:rsidRPr="009224C9" w:rsidRDefault="00770622" w:rsidP="00770622">
      <w:pPr>
        <w:pStyle w:val="qowt-stl-normal"/>
        <w:spacing w:before="0" w:beforeAutospacing="0" w:after="0" w:afterAutospacing="0"/>
        <w:jc w:val="both"/>
        <w:rPr>
          <w:rFonts w:asciiTheme="minorHAnsi" w:hAnsiTheme="minorHAnsi" w:cstheme="minorHAnsi"/>
        </w:rPr>
      </w:pPr>
      <w:r w:rsidRPr="009224C9">
        <w:rPr>
          <w:rFonts w:asciiTheme="minorHAnsi" w:hAnsiTheme="minorHAnsi" w:cstheme="minorHAnsi"/>
          <w:b/>
          <w:bCs/>
        </w:rPr>
        <w:t>ADR</w:t>
      </w:r>
      <w:r w:rsidRPr="009224C9">
        <w:rPr>
          <w:rFonts w:asciiTheme="minorHAnsi" w:hAnsiTheme="minorHAnsi" w:cstheme="minorHAnsi"/>
        </w:rPr>
        <w:t xml:space="preserve"> </w:t>
      </w:r>
      <w:r w:rsidRPr="009224C9">
        <w:rPr>
          <w:rFonts w:asciiTheme="minorHAnsi" w:hAnsiTheme="minorHAnsi" w:cstheme="minorHAnsi"/>
          <w:b/>
          <w:bCs/>
        </w:rPr>
        <w:t>Sud-Est</w:t>
      </w:r>
      <w:r w:rsidRPr="009224C9">
        <w:rPr>
          <w:rFonts w:asciiTheme="minorHAnsi" w:hAnsiTheme="minorHAnsi" w:cstheme="minorHAnsi"/>
        </w:rPr>
        <w:t xml:space="preserve"> Agenţia </w:t>
      </w:r>
      <w:r w:rsidR="00055069" w:rsidRPr="009224C9">
        <w:rPr>
          <w:rFonts w:asciiTheme="minorHAnsi" w:hAnsiTheme="minorHAnsi" w:cstheme="minorHAnsi"/>
        </w:rPr>
        <w:t>pentru</w:t>
      </w:r>
      <w:r w:rsidRPr="009224C9">
        <w:rPr>
          <w:rFonts w:asciiTheme="minorHAnsi" w:hAnsiTheme="minorHAnsi" w:cstheme="minorHAnsi"/>
        </w:rPr>
        <w:t xml:space="preserve"> Dezvoltare Regională Sud-Est</w:t>
      </w:r>
    </w:p>
    <w:p w14:paraId="7D69118F" w14:textId="77777777" w:rsidR="00770622" w:rsidRPr="009224C9" w:rsidRDefault="00770622" w:rsidP="00770622">
      <w:pPr>
        <w:spacing w:before="0" w:after="0"/>
        <w:jc w:val="both"/>
        <w:rPr>
          <w:rFonts w:asciiTheme="minorHAnsi" w:hAnsiTheme="minorHAnsi" w:cstheme="minorHAnsi"/>
          <w:sz w:val="24"/>
          <w:szCs w:val="24"/>
        </w:rPr>
      </w:pPr>
      <w:r w:rsidRPr="009224C9">
        <w:rPr>
          <w:rFonts w:asciiTheme="minorHAnsi" w:hAnsiTheme="minorHAnsi" w:cstheme="minorHAnsi"/>
          <w:b/>
          <w:bCs/>
          <w:sz w:val="24"/>
          <w:szCs w:val="24"/>
        </w:rPr>
        <w:t>AM PR Sud-Est</w:t>
      </w:r>
      <w:r w:rsidRPr="009224C9">
        <w:rPr>
          <w:rFonts w:asciiTheme="minorHAnsi" w:hAnsiTheme="minorHAnsi" w:cstheme="minorHAnsi"/>
          <w:sz w:val="24"/>
          <w:szCs w:val="24"/>
        </w:rPr>
        <w:t xml:space="preserve"> Autoritatea de Management pentru Programul Regional Sud-Est</w:t>
      </w:r>
    </w:p>
    <w:p w14:paraId="42D39D2D" w14:textId="77777777" w:rsidR="00770622" w:rsidRPr="009224C9" w:rsidRDefault="00770622" w:rsidP="00770622">
      <w:pPr>
        <w:pStyle w:val="qowt-stl-normal"/>
        <w:spacing w:before="0" w:beforeAutospacing="0" w:after="0" w:afterAutospacing="0"/>
        <w:jc w:val="both"/>
        <w:rPr>
          <w:rFonts w:asciiTheme="minorHAnsi" w:hAnsiTheme="minorHAnsi" w:cstheme="minorHAnsi"/>
        </w:rPr>
      </w:pPr>
      <w:r w:rsidRPr="009224C9">
        <w:rPr>
          <w:rFonts w:asciiTheme="minorHAnsi" w:hAnsiTheme="minorHAnsi" w:cstheme="minorHAnsi"/>
          <w:b/>
          <w:bCs/>
        </w:rPr>
        <w:t>APL</w:t>
      </w:r>
      <w:r w:rsidRPr="009224C9">
        <w:rPr>
          <w:rFonts w:asciiTheme="minorHAnsi" w:hAnsiTheme="minorHAnsi" w:cstheme="minorHAnsi"/>
        </w:rPr>
        <w:t xml:space="preserve"> Autoritate publică locală</w:t>
      </w:r>
    </w:p>
    <w:p w14:paraId="4B41957F" w14:textId="77777777" w:rsidR="00770622" w:rsidRPr="009224C9" w:rsidRDefault="00770622" w:rsidP="00770622">
      <w:pPr>
        <w:pStyle w:val="qowt-stl-normal"/>
        <w:spacing w:before="0" w:beforeAutospacing="0" w:after="0" w:afterAutospacing="0"/>
        <w:jc w:val="both"/>
        <w:rPr>
          <w:rFonts w:asciiTheme="minorHAnsi" w:hAnsiTheme="minorHAnsi" w:cstheme="minorHAnsi"/>
          <w:shd w:val="clear" w:color="auto" w:fill="FFFFFF"/>
        </w:rPr>
      </w:pPr>
      <w:r w:rsidRPr="009224C9">
        <w:rPr>
          <w:rFonts w:asciiTheme="minorHAnsi" w:hAnsiTheme="minorHAnsi" w:cstheme="minorHAnsi"/>
          <w:b/>
          <w:bCs/>
          <w:shd w:val="clear" w:color="auto" w:fill="FFFFFF"/>
        </w:rPr>
        <w:t>AT</w:t>
      </w:r>
      <w:r w:rsidRPr="009224C9">
        <w:rPr>
          <w:rFonts w:asciiTheme="minorHAnsi" w:hAnsiTheme="minorHAnsi" w:cstheme="minorHAnsi"/>
          <w:shd w:val="clear" w:color="auto" w:fill="FFFFFF"/>
        </w:rPr>
        <w:t xml:space="preserve"> Asistenţă Tehnică</w:t>
      </w:r>
    </w:p>
    <w:p w14:paraId="2E111449" w14:textId="77777777" w:rsidR="00770622" w:rsidRPr="009224C9" w:rsidRDefault="00770622" w:rsidP="00770622">
      <w:pPr>
        <w:pStyle w:val="qowt-stl-normal"/>
        <w:spacing w:before="0" w:beforeAutospacing="0" w:after="0" w:afterAutospacing="0"/>
        <w:jc w:val="both"/>
        <w:rPr>
          <w:rFonts w:asciiTheme="minorHAnsi" w:hAnsiTheme="minorHAnsi" w:cstheme="minorHAnsi"/>
          <w:shd w:val="clear" w:color="auto" w:fill="FFFFFF"/>
        </w:rPr>
      </w:pPr>
      <w:r w:rsidRPr="009224C9">
        <w:rPr>
          <w:rFonts w:asciiTheme="minorHAnsi" w:hAnsiTheme="minorHAnsi" w:cstheme="minorHAnsi"/>
          <w:b/>
          <w:bCs/>
          <w:shd w:val="clear" w:color="auto" w:fill="FFFFFF"/>
        </w:rPr>
        <w:t xml:space="preserve">BMS </w:t>
      </w:r>
      <w:r w:rsidRPr="009224C9">
        <w:rPr>
          <w:rFonts w:asciiTheme="minorHAnsi" w:hAnsiTheme="minorHAnsi" w:cstheme="minorHAnsi"/>
        </w:rPr>
        <w:t>Sistem de management integrat al unei clădiri</w:t>
      </w:r>
    </w:p>
    <w:p w14:paraId="6044049E" w14:textId="77777777" w:rsidR="00770622" w:rsidRPr="009224C9" w:rsidRDefault="00770622" w:rsidP="00770622">
      <w:pPr>
        <w:pStyle w:val="qowt-stl-normal"/>
        <w:spacing w:before="0" w:beforeAutospacing="0" w:after="0" w:afterAutospacing="0"/>
        <w:jc w:val="both"/>
        <w:rPr>
          <w:rFonts w:asciiTheme="minorHAnsi" w:hAnsiTheme="minorHAnsi" w:cstheme="minorHAnsi"/>
        </w:rPr>
      </w:pPr>
      <w:bookmarkStart w:id="16" w:name="_Hlk100138131"/>
      <w:r w:rsidRPr="009224C9">
        <w:rPr>
          <w:rFonts w:asciiTheme="minorHAnsi" w:hAnsiTheme="minorHAnsi" w:cstheme="minorHAnsi"/>
          <w:b/>
        </w:rPr>
        <w:lastRenderedPageBreak/>
        <w:t>CAE</w:t>
      </w:r>
      <w:r w:rsidRPr="009224C9">
        <w:rPr>
          <w:rFonts w:asciiTheme="minorHAnsi" w:hAnsiTheme="minorHAnsi" w:cstheme="minorHAnsi"/>
        </w:rPr>
        <w:t xml:space="preserve"> Conformitate administrativă și eligibilitatea</w:t>
      </w:r>
    </w:p>
    <w:bookmarkEnd w:id="16"/>
    <w:p w14:paraId="2C7201E8" w14:textId="77777777" w:rsidR="00770622" w:rsidRPr="009224C9" w:rsidRDefault="00770622" w:rsidP="00770622">
      <w:pPr>
        <w:pStyle w:val="qowt-stl-normal"/>
        <w:spacing w:before="0" w:beforeAutospacing="0" w:after="0" w:afterAutospacing="0"/>
        <w:jc w:val="both"/>
        <w:rPr>
          <w:rFonts w:asciiTheme="minorHAnsi" w:hAnsiTheme="minorHAnsi" w:cstheme="minorHAnsi"/>
        </w:rPr>
      </w:pPr>
      <w:r w:rsidRPr="009224C9">
        <w:rPr>
          <w:rFonts w:asciiTheme="minorHAnsi" w:hAnsiTheme="minorHAnsi" w:cstheme="minorHAnsi"/>
          <w:b/>
          <w:bCs/>
        </w:rPr>
        <w:t>CE/COM</w:t>
      </w:r>
      <w:r w:rsidRPr="009224C9">
        <w:rPr>
          <w:rFonts w:asciiTheme="minorHAnsi" w:hAnsiTheme="minorHAnsi" w:cstheme="minorHAnsi"/>
        </w:rPr>
        <w:t xml:space="preserve"> Comisia Europeană</w:t>
      </w:r>
    </w:p>
    <w:p w14:paraId="2CBFF953" w14:textId="77777777" w:rsidR="00770622" w:rsidRPr="009224C9" w:rsidRDefault="00770622" w:rsidP="00770622">
      <w:pPr>
        <w:pStyle w:val="qowt-stl-normal"/>
        <w:spacing w:before="0" w:beforeAutospacing="0" w:after="0" w:afterAutospacing="0"/>
        <w:jc w:val="both"/>
        <w:rPr>
          <w:rFonts w:asciiTheme="minorHAnsi" w:hAnsiTheme="minorHAnsi" w:cstheme="minorHAnsi"/>
        </w:rPr>
      </w:pPr>
      <w:r w:rsidRPr="009224C9">
        <w:rPr>
          <w:rFonts w:asciiTheme="minorHAnsi" w:hAnsiTheme="minorHAnsi" w:cstheme="minorHAnsi"/>
          <w:b/>
          <w:bCs/>
        </w:rPr>
        <w:t>CF</w:t>
      </w:r>
      <w:r w:rsidRPr="009224C9">
        <w:rPr>
          <w:rFonts w:asciiTheme="minorHAnsi" w:hAnsiTheme="minorHAnsi" w:cstheme="minorHAnsi"/>
        </w:rPr>
        <w:t xml:space="preserve"> Cerere de finanțare</w:t>
      </w:r>
    </w:p>
    <w:p w14:paraId="5BCCA909" w14:textId="77777777" w:rsidR="00770622" w:rsidRPr="009224C9" w:rsidRDefault="00770622" w:rsidP="00770622">
      <w:pPr>
        <w:pStyle w:val="qowt-stl-normal"/>
        <w:spacing w:before="0" w:beforeAutospacing="0" w:after="0" w:afterAutospacing="0"/>
        <w:jc w:val="both"/>
        <w:rPr>
          <w:rFonts w:asciiTheme="minorHAnsi" w:hAnsiTheme="minorHAnsi" w:cstheme="minorHAnsi"/>
        </w:rPr>
      </w:pPr>
      <w:r w:rsidRPr="009224C9">
        <w:rPr>
          <w:rFonts w:asciiTheme="minorHAnsi" w:hAnsiTheme="minorHAnsi" w:cstheme="minorHAnsi"/>
          <w:b/>
          <w:bCs/>
        </w:rPr>
        <w:t xml:space="preserve">DNSH </w:t>
      </w:r>
      <w:r w:rsidRPr="009224C9">
        <w:rPr>
          <w:rFonts w:asciiTheme="minorHAnsi" w:hAnsiTheme="minorHAnsi" w:cstheme="minorHAnsi"/>
        </w:rPr>
        <w:t>Principiul „a nu prejudicia în mod semnificativ” (Do No Significant Harm)</w:t>
      </w:r>
    </w:p>
    <w:p w14:paraId="557DADD6" w14:textId="77777777" w:rsidR="00770622" w:rsidRPr="009224C9" w:rsidRDefault="00770622" w:rsidP="00770622">
      <w:pPr>
        <w:pStyle w:val="qowt-stl-normal"/>
        <w:spacing w:before="0" w:beforeAutospacing="0" w:after="0" w:afterAutospacing="0"/>
        <w:jc w:val="both"/>
        <w:rPr>
          <w:rFonts w:asciiTheme="minorHAnsi" w:hAnsiTheme="minorHAnsi" w:cstheme="minorHAnsi"/>
        </w:rPr>
      </w:pPr>
      <w:r w:rsidRPr="009224C9">
        <w:rPr>
          <w:rFonts w:asciiTheme="minorHAnsi" w:hAnsiTheme="minorHAnsi" w:cstheme="minorHAnsi"/>
          <w:b/>
          <w:bCs/>
        </w:rPr>
        <w:t>EUR</w:t>
      </w:r>
      <w:r w:rsidRPr="009224C9">
        <w:rPr>
          <w:rFonts w:asciiTheme="minorHAnsi" w:hAnsiTheme="minorHAnsi" w:cstheme="minorHAnsi"/>
        </w:rPr>
        <w:t xml:space="preserve"> Euro</w:t>
      </w:r>
    </w:p>
    <w:p w14:paraId="5182D657" w14:textId="77777777" w:rsidR="00770622" w:rsidRPr="009224C9" w:rsidRDefault="00770622" w:rsidP="00770622">
      <w:pPr>
        <w:pStyle w:val="qowt-stl-normal"/>
        <w:spacing w:before="0" w:beforeAutospacing="0" w:after="0" w:afterAutospacing="0"/>
        <w:jc w:val="both"/>
        <w:rPr>
          <w:rFonts w:asciiTheme="minorHAnsi" w:hAnsiTheme="minorHAnsi" w:cstheme="minorHAnsi"/>
        </w:rPr>
      </w:pPr>
      <w:r w:rsidRPr="009224C9">
        <w:rPr>
          <w:rFonts w:asciiTheme="minorHAnsi" w:hAnsiTheme="minorHAnsi" w:cstheme="minorHAnsi"/>
          <w:b/>
          <w:bCs/>
        </w:rPr>
        <w:t>FEDR</w:t>
      </w:r>
      <w:r w:rsidRPr="009224C9">
        <w:rPr>
          <w:rFonts w:asciiTheme="minorHAnsi" w:hAnsiTheme="minorHAnsi" w:cstheme="minorHAnsi"/>
        </w:rPr>
        <w:t xml:space="preserve"> Fondul European pentru Dezvoltare Regională</w:t>
      </w:r>
    </w:p>
    <w:p w14:paraId="23659B27" w14:textId="77777777" w:rsidR="00770622" w:rsidRPr="009224C9" w:rsidRDefault="00770622" w:rsidP="00770622">
      <w:pPr>
        <w:pStyle w:val="qowt-stl-normal"/>
        <w:spacing w:before="0" w:beforeAutospacing="0" w:after="0" w:afterAutospacing="0"/>
        <w:jc w:val="both"/>
        <w:rPr>
          <w:rFonts w:asciiTheme="minorHAnsi" w:hAnsiTheme="minorHAnsi" w:cstheme="minorHAnsi"/>
        </w:rPr>
      </w:pPr>
      <w:r w:rsidRPr="009224C9">
        <w:rPr>
          <w:rFonts w:asciiTheme="minorHAnsi" w:hAnsiTheme="minorHAnsi" w:cstheme="minorHAnsi"/>
          <w:b/>
          <w:bCs/>
        </w:rPr>
        <w:t>FSE</w:t>
      </w:r>
      <w:r w:rsidRPr="009224C9">
        <w:rPr>
          <w:rFonts w:asciiTheme="minorHAnsi" w:hAnsiTheme="minorHAnsi" w:cstheme="minorHAnsi"/>
        </w:rPr>
        <w:t xml:space="preserve"> Fondul European Social</w:t>
      </w:r>
    </w:p>
    <w:p w14:paraId="0BFDEEF4" w14:textId="77777777" w:rsidR="00770622" w:rsidRPr="009224C9" w:rsidRDefault="00770622" w:rsidP="00770622">
      <w:pPr>
        <w:pStyle w:val="qowt-stl-normal"/>
        <w:spacing w:before="0" w:beforeAutospacing="0" w:after="0" w:afterAutospacing="0"/>
        <w:jc w:val="both"/>
        <w:rPr>
          <w:rFonts w:asciiTheme="minorHAnsi" w:hAnsiTheme="minorHAnsi" w:cstheme="minorHAnsi"/>
          <w:b/>
          <w:bCs/>
          <w:shd w:val="clear" w:color="auto" w:fill="FFFFFF"/>
        </w:rPr>
      </w:pPr>
      <w:bookmarkStart w:id="17" w:name="_Hlk100138147"/>
      <w:r w:rsidRPr="009224C9">
        <w:rPr>
          <w:rFonts w:asciiTheme="minorHAnsi" w:hAnsiTheme="minorHAnsi" w:cstheme="minorHAnsi"/>
          <w:b/>
          <w:bCs/>
          <w:shd w:val="clear" w:color="auto" w:fill="FFFFFF"/>
        </w:rPr>
        <w:t xml:space="preserve">ETF </w:t>
      </w:r>
      <w:r w:rsidRPr="009224C9">
        <w:rPr>
          <w:rFonts w:asciiTheme="minorHAnsi" w:hAnsiTheme="minorHAnsi" w:cstheme="minorHAnsi"/>
          <w:bCs/>
          <w:shd w:val="clear" w:color="auto" w:fill="FFFFFF"/>
        </w:rPr>
        <w:t>Evaluare tehnică și financiară</w:t>
      </w:r>
    </w:p>
    <w:p w14:paraId="27C4BA91" w14:textId="77777777" w:rsidR="00770622" w:rsidRPr="009224C9" w:rsidRDefault="00770622" w:rsidP="00770622">
      <w:pPr>
        <w:pStyle w:val="qowt-stl-normal"/>
        <w:spacing w:before="0" w:beforeAutospacing="0" w:after="0" w:afterAutospacing="0"/>
        <w:jc w:val="both"/>
        <w:rPr>
          <w:rFonts w:asciiTheme="minorHAnsi" w:hAnsiTheme="minorHAnsi" w:cstheme="minorHAnsi"/>
          <w:b/>
          <w:bCs/>
          <w:shd w:val="clear" w:color="auto" w:fill="FFFFFF"/>
        </w:rPr>
      </w:pPr>
      <w:r w:rsidRPr="009224C9">
        <w:rPr>
          <w:rFonts w:asciiTheme="minorHAnsi" w:hAnsiTheme="minorHAnsi" w:cstheme="minorHAnsi"/>
          <w:b/>
          <w:bCs/>
          <w:shd w:val="clear" w:color="auto" w:fill="FFFFFF"/>
        </w:rPr>
        <w:t xml:space="preserve">GES </w:t>
      </w:r>
      <w:r w:rsidRPr="009224C9">
        <w:rPr>
          <w:rFonts w:asciiTheme="minorHAnsi" w:hAnsiTheme="minorHAnsi" w:cstheme="minorHAnsi"/>
        </w:rPr>
        <w:t>Gaze cu efect de seră</w:t>
      </w:r>
    </w:p>
    <w:bookmarkEnd w:id="17"/>
    <w:p w14:paraId="413621CB" w14:textId="77777777" w:rsidR="00770622" w:rsidRPr="009224C9" w:rsidRDefault="00770622" w:rsidP="00770622">
      <w:pPr>
        <w:pStyle w:val="qowt-stl-normal"/>
        <w:spacing w:before="0" w:beforeAutospacing="0" w:after="0" w:afterAutospacing="0"/>
        <w:jc w:val="both"/>
        <w:rPr>
          <w:rFonts w:asciiTheme="minorHAnsi" w:hAnsiTheme="minorHAnsi" w:cstheme="minorHAnsi"/>
          <w:shd w:val="clear" w:color="auto" w:fill="FFFFFF"/>
        </w:rPr>
      </w:pPr>
      <w:r w:rsidRPr="009224C9">
        <w:rPr>
          <w:rFonts w:asciiTheme="minorHAnsi" w:hAnsiTheme="minorHAnsi" w:cstheme="minorHAnsi"/>
          <w:b/>
          <w:bCs/>
          <w:shd w:val="clear" w:color="auto" w:fill="FFFFFF"/>
        </w:rPr>
        <w:t>HG</w:t>
      </w:r>
      <w:r w:rsidRPr="009224C9">
        <w:rPr>
          <w:rFonts w:asciiTheme="minorHAnsi" w:hAnsiTheme="minorHAnsi" w:cstheme="minorHAnsi"/>
          <w:shd w:val="clear" w:color="auto" w:fill="FFFFFF"/>
        </w:rPr>
        <w:t xml:space="preserve"> Hotărâre de Guvern</w:t>
      </w:r>
    </w:p>
    <w:p w14:paraId="54BB4FC6" w14:textId="77777777" w:rsidR="00770622" w:rsidRPr="009224C9" w:rsidRDefault="00770622" w:rsidP="00770622">
      <w:pPr>
        <w:pStyle w:val="qowt-stl-normal"/>
        <w:spacing w:before="0" w:beforeAutospacing="0" w:after="0" w:afterAutospacing="0"/>
        <w:jc w:val="both"/>
        <w:rPr>
          <w:rFonts w:asciiTheme="minorHAnsi" w:hAnsiTheme="minorHAnsi" w:cstheme="minorHAnsi"/>
          <w:i/>
          <w:iCs/>
        </w:rPr>
      </w:pPr>
      <w:r w:rsidRPr="009224C9">
        <w:rPr>
          <w:rFonts w:asciiTheme="minorHAnsi" w:hAnsiTheme="minorHAnsi" w:cstheme="minorHAnsi"/>
          <w:b/>
          <w:bCs/>
          <w:shd w:val="clear" w:color="auto" w:fill="FFFFFF"/>
        </w:rPr>
        <w:t>ITI</w:t>
      </w:r>
      <w:r w:rsidRPr="009224C9">
        <w:rPr>
          <w:rFonts w:asciiTheme="minorHAnsi" w:hAnsiTheme="minorHAnsi" w:cstheme="minorHAnsi"/>
          <w:shd w:val="clear" w:color="auto" w:fill="FFFFFF"/>
        </w:rPr>
        <w:t xml:space="preserve"> Instrument Teritorial Integrat</w:t>
      </w:r>
    </w:p>
    <w:p w14:paraId="30F02F67" w14:textId="5A442379" w:rsidR="00770622" w:rsidRPr="009224C9" w:rsidRDefault="00770622" w:rsidP="00770622">
      <w:pPr>
        <w:pStyle w:val="qowt-stl-normal"/>
        <w:spacing w:before="0" w:beforeAutospacing="0" w:after="0" w:afterAutospacing="0"/>
        <w:rPr>
          <w:rFonts w:asciiTheme="minorHAnsi" w:hAnsiTheme="minorHAnsi" w:cstheme="minorHAnsi"/>
        </w:rPr>
      </w:pPr>
      <w:r w:rsidRPr="009224C9">
        <w:rPr>
          <w:rFonts w:asciiTheme="minorHAnsi" w:hAnsiTheme="minorHAnsi" w:cstheme="minorHAnsi"/>
          <w:b/>
          <w:bCs/>
        </w:rPr>
        <w:t>MIPE</w:t>
      </w:r>
      <w:r w:rsidRPr="009224C9">
        <w:rPr>
          <w:rFonts w:asciiTheme="minorHAnsi" w:hAnsiTheme="minorHAnsi" w:cstheme="minorHAnsi"/>
        </w:rPr>
        <w:t xml:space="preserve"> Ministerul Investițiilor și Fondurilor Europene </w:t>
      </w:r>
    </w:p>
    <w:p w14:paraId="0311C708" w14:textId="145DFD4B" w:rsidR="00770622" w:rsidRPr="009224C9" w:rsidRDefault="00770622" w:rsidP="00770622">
      <w:pPr>
        <w:pStyle w:val="qowt-stl-normal"/>
        <w:spacing w:before="0" w:beforeAutospacing="0" w:after="0" w:afterAutospacing="0"/>
        <w:rPr>
          <w:rFonts w:asciiTheme="minorHAnsi" w:hAnsiTheme="minorHAnsi" w:cstheme="minorHAnsi"/>
        </w:rPr>
      </w:pPr>
      <w:r w:rsidRPr="009224C9">
        <w:rPr>
          <w:rFonts w:asciiTheme="minorHAnsi" w:hAnsiTheme="minorHAnsi" w:cstheme="minorHAnsi"/>
          <w:b/>
          <w:bCs/>
        </w:rPr>
        <w:t>MPGT</w:t>
      </w:r>
      <w:r w:rsidRPr="009224C9">
        <w:rPr>
          <w:rFonts w:asciiTheme="minorHAnsi" w:hAnsiTheme="minorHAnsi" w:cstheme="minorHAnsi"/>
        </w:rPr>
        <w:t xml:space="preserve"> </w:t>
      </w:r>
      <w:r w:rsidRPr="009224C9">
        <w:rPr>
          <w:rFonts w:asciiTheme="minorHAnsi" w:hAnsiTheme="minorHAnsi" w:cstheme="minorHAnsi"/>
          <w:lang w:val="en-GB"/>
        </w:rPr>
        <w:t xml:space="preserve">Master Plan General de Transport al </w:t>
      </w:r>
      <w:proofErr w:type="spellStart"/>
      <w:r w:rsidRPr="009224C9">
        <w:rPr>
          <w:rFonts w:asciiTheme="minorHAnsi" w:hAnsiTheme="minorHAnsi" w:cstheme="minorHAnsi"/>
          <w:lang w:val="en-GB"/>
        </w:rPr>
        <w:t>României</w:t>
      </w:r>
      <w:proofErr w:type="spellEnd"/>
    </w:p>
    <w:p w14:paraId="09575F68" w14:textId="77777777" w:rsidR="00770622" w:rsidRPr="009224C9" w:rsidRDefault="00770622" w:rsidP="00770622">
      <w:pPr>
        <w:pStyle w:val="qowt-stl-normal"/>
        <w:spacing w:before="0" w:beforeAutospacing="0" w:after="0" w:afterAutospacing="0"/>
        <w:jc w:val="both"/>
        <w:rPr>
          <w:rFonts w:asciiTheme="minorHAnsi" w:hAnsiTheme="minorHAnsi" w:cstheme="minorHAnsi"/>
        </w:rPr>
      </w:pPr>
      <w:r w:rsidRPr="009224C9">
        <w:rPr>
          <w:rFonts w:asciiTheme="minorHAnsi" w:hAnsiTheme="minorHAnsi" w:cstheme="minorHAnsi"/>
          <w:b/>
          <w:bCs/>
        </w:rPr>
        <w:t xml:space="preserve">NUTS </w:t>
      </w:r>
      <w:r w:rsidRPr="009224C9">
        <w:rPr>
          <w:rFonts w:asciiTheme="minorHAnsi" w:hAnsiTheme="minorHAnsi" w:cstheme="minorHAnsi"/>
        </w:rPr>
        <w:t xml:space="preserve">Nomenclatorul Unităţilor Statistice Teritoriale </w:t>
      </w:r>
    </w:p>
    <w:p w14:paraId="77F3DC37" w14:textId="77777777" w:rsidR="00770622" w:rsidRPr="009224C9" w:rsidRDefault="00770622" w:rsidP="00770622">
      <w:pPr>
        <w:pStyle w:val="qowt-stl-normal"/>
        <w:spacing w:before="0" w:beforeAutospacing="0" w:after="0" w:afterAutospacing="0"/>
        <w:jc w:val="both"/>
        <w:rPr>
          <w:rFonts w:asciiTheme="minorHAnsi" w:hAnsiTheme="minorHAnsi" w:cstheme="minorHAnsi"/>
        </w:rPr>
      </w:pPr>
      <w:r w:rsidRPr="009224C9">
        <w:rPr>
          <w:rFonts w:asciiTheme="minorHAnsi" w:hAnsiTheme="minorHAnsi" w:cstheme="minorHAnsi"/>
          <w:b/>
          <w:bCs/>
        </w:rPr>
        <w:t xml:space="preserve">nZEB </w:t>
      </w:r>
      <w:r w:rsidRPr="009224C9">
        <w:rPr>
          <w:rFonts w:asciiTheme="minorHAnsi" w:hAnsiTheme="minorHAnsi" w:cstheme="minorHAnsi"/>
        </w:rPr>
        <w:t>Cladire cu consum de Energie aproape Zero</w:t>
      </w:r>
    </w:p>
    <w:p w14:paraId="6154161A" w14:textId="77777777" w:rsidR="00770622" w:rsidRPr="009224C9" w:rsidRDefault="00770622" w:rsidP="00770622">
      <w:pPr>
        <w:pStyle w:val="qowt-stl-normal"/>
        <w:spacing w:before="0" w:beforeAutospacing="0" w:after="0" w:afterAutospacing="0"/>
        <w:jc w:val="both"/>
        <w:rPr>
          <w:rFonts w:asciiTheme="minorHAnsi" w:hAnsiTheme="minorHAnsi" w:cstheme="minorHAnsi"/>
        </w:rPr>
      </w:pPr>
      <w:r w:rsidRPr="009224C9">
        <w:rPr>
          <w:rFonts w:asciiTheme="minorHAnsi" w:hAnsiTheme="minorHAnsi" w:cstheme="minorHAnsi"/>
          <w:b/>
          <w:bCs/>
        </w:rPr>
        <w:t>S-E</w:t>
      </w:r>
      <w:r w:rsidRPr="009224C9">
        <w:rPr>
          <w:rFonts w:asciiTheme="minorHAnsi" w:hAnsiTheme="minorHAnsi" w:cstheme="minorHAnsi"/>
        </w:rPr>
        <w:t xml:space="preserve"> Regiunea Sud-Est </w:t>
      </w:r>
    </w:p>
    <w:p w14:paraId="71E0C17A" w14:textId="77777777" w:rsidR="00770622" w:rsidRPr="009224C9" w:rsidRDefault="00770622" w:rsidP="00770622">
      <w:pPr>
        <w:pStyle w:val="qowt-stl-normal"/>
        <w:spacing w:before="0" w:beforeAutospacing="0" w:after="0" w:afterAutospacing="0"/>
        <w:jc w:val="both"/>
        <w:rPr>
          <w:rFonts w:asciiTheme="minorHAnsi" w:hAnsiTheme="minorHAnsi" w:cstheme="minorHAnsi"/>
        </w:rPr>
      </w:pPr>
      <w:r w:rsidRPr="009224C9">
        <w:rPr>
          <w:rFonts w:asciiTheme="minorHAnsi" w:hAnsiTheme="minorHAnsi" w:cstheme="minorHAnsi"/>
          <w:b/>
          <w:bCs/>
        </w:rPr>
        <w:t>ONG</w:t>
      </w:r>
      <w:r w:rsidRPr="009224C9">
        <w:rPr>
          <w:rFonts w:asciiTheme="minorHAnsi" w:hAnsiTheme="minorHAnsi" w:cstheme="minorHAnsi"/>
        </w:rPr>
        <w:t xml:space="preserve"> Organizaţii Non-guvernamentale </w:t>
      </w:r>
    </w:p>
    <w:p w14:paraId="566B63F3" w14:textId="77777777" w:rsidR="00770622" w:rsidRPr="009224C9" w:rsidRDefault="00770622" w:rsidP="00770622">
      <w:pPr>
        <w:pStyle w:val="qowt-stl-normal"/>
        <w:spacing w:before="0" w:beforeAutospacing="0" w:after="0" w:afterAutospacing="0"/>
        <w:jc w:val="both"/>
        <w:rPr>
          <w:rFonts w:asciiTheme="minorHAnsi" w:hAnsiTheme="minorHAnsi" w:cstheme="minorHAnsi"/>
        </w:rPr>
      </w:pPr>
      <w:r w:rsidRPr="009224C9">
        <w:rPr>
          <w:rFonts w:asciiTheme="minorHAnsi" w:hAnsiTheme="minorHAnsi" w:cstheme="minorHAnsi"/>
          <w:b/>
          <w:bCs/>
        </w:rPr>
        <w:t>OP</w:t>
      </w:r>
      <w:r w:rsidRPr="009224C9">
        <w:rPr>
          <w:rFonts w:asciiTheme="minorHAnsi" w:hAnsiTheme="minorHAnsi" w:cstheme="minorHAnsi"/>
        </w:rPr>
        <w:t xml:space="preserve"> Obiectiv de Politică</w:t>
      </w:r>
    </w:p>
    <w:p w14:paraId="70E63A37" w14:textId="77777777" w:rsidR="00770622" w:rsidRPr="009224C9" w:rsidRDefault="00770622" w:rsidP="00770622">
      <w:pPr>
        <w:pStyle w:val="qowt-stl-normal"/>
        <w:spacing w:before="0" w:beforeAutospacing="0" w:after="0" w:afterAutospacing="0"/>
        <w:jc w:val="both"/>
        <w:rPr>
          <w:rFonts w:asciiTheme="minorHAnsi" w:hAnsiTheme="minorHAnsi" w:cstheme="minorHAnsi"/>
        </w:rPr>
      </w:pPr>
      <w:r w:rsidRPr="009224C9">
        <w:rPr>
          <w:rFonts w:asciiTheme="minorHAnsi" w:hAnsiTheme="minorHAnsi" w:cstheme="minorHAnsi"/>
          <w:b/>
          <w:bCs/>
        </w:rPr>
        <w:t>OS</w:t>
      </w:r>
      <w:r w:rsidRPr="009224C9">
        <w:rPr>
          <w:rFonts w:asciiTheme="minorHAnsi" w:hAnsiTheme="minorHAnsi" w:cstheme="minorHAnsi"/>
        </w:rPr>
        <w:t xml:space="preserve"> Obiectiv specific</w:t>
      </w:r>
    </w:p>
    <w:p w14:paraId="4B54411F" w14:textId="77777777" w:rsidR="00770622" w:rsidRPr="009224C9" w:rsidRDefault="00770622" w:rsidP="00770622">
      <w:pPr>
        <w:pStyle w:val="Default"/>
        <w:jc w:val="both"/>
        <w:rPr>
          <w:rFonts w:asciiTheme="minorHAnsi" w:hAnsiTheme="minorHAnsi" w:cstheme="minorHAnsi"/>
          <w:color w:val="auto"/>
        </w:rPr>
      </w:pPr>
      <w:r w:rsidRPr="009224C9">
        <w:rPr>
          <w:rFonts w:asciiTheme="minorHAnsi" w:hAnsiTheme="minorHAnsi" w:cstheme="minorHAnsi"/>
          <w:b/>
          <w:bCs/>
          <w:color w:val="auto"/>
          <w:shd w:val="clear" w:color="auto" w:fill="FFFFFF"/>
        </w:rPr>
        <w:t>OUG</w:t>
      </w:r>
      <w:r w:rsidRPr="009224C9">
        <w:rPr>
          <w:rFonts w:asciiTheme="minorHAnsi" w:hAnsiTheme="minorHAnsi" w:cstheme="minorHAnsi"/>
          <w:color w:val="auto"/>
          <w:shd w:val="clear" w:color="auto" w:fill="FFFFFF"/>
        </w:rPr>
        <w:t xml:space="preserve"> Ordonanță de Urgență a Guvernului</w:t>
      </w:r>
      <w:r w:rsidRPr="009224C9">
        <w:rPr>
          <w:rFonts w:asciiTheme="minorHAnsi" w:hAnsiTheme="minorHAnsi" w:cstheme="minorHAnsi"/>
          <w:i/>
          <w:iCs/>
          <w:color w:val="auto"/>
        </w:rPr>
        <w:t xml:space="preserve"> </w:t>
      </w:r>
    </w:p>
    <w:p w14:paraId="7A5326E3" w14:textId="77777777" w:rsidR="00770622" w:rsidRPr="009224C9" w:rsidRDefault="00770622" w:rsidP="00770622">
      <w:pPr>
        <w:pStyle w:val="qowt-stl-normal"/>
        <w:spacing w:before="0" w:beforeAutospacing="0" w:after="0" w:afterAutospacing="0"/>
        <w:jc w:val="both"/>
        <w:rPr>
          <w:rFonts w:asciiTheme="minorHAnsi" w:hAnsiTheme="minorHAnsi" w:cstheme="minorHAnsi"/>
        </w:rPr>
      </w:pPr>
      <w:r w:rsidRPr="009224C9">
        <w:rPr>
          <w:rFonts w:asciiTheme="minorHAnsi" w:hAnsiTheme="minorHAnsi" w:cstheme="minorHAnsi"/>
          <w:b/>
          <w:bCs/>
        </w:rPr>
        <w:t>PO</w:t>
      </w:r>
      <w:r w:rsidRPr="009224C9">
        <w:rPr>
          <w:rFonts w:asciiTheme="minorHAnsi" w:hAnsiTheme="minorHAnsi" w:cstheme="minorHAnsi"/>
        </w:rPr>
        <w:t xml:space="preserve"> Programul Operaţional</w:t>
      </w:r>
    </w:p>
    <w:p w14:paraId="6307D07E" w14:textId="77777777" w:rsidR="00770622" w:rsidRPr="009224C9" w:rsidRDefault="00770622" w:rsidP="00770622">
      <w:pPr>
        <w:spacing w:before="0" w:after="0"/>
        <w:jc w:val="both"/>
        <w:rPr>
          <w:rFonts w:asciiTheme="minorHAnsi" w:hAnsiTheme="minorHAnsi" w:cstheme="minorHAnsi"/>
          <w:sz w:val="24"/>
          <w:szCs w:val="24"/>
        </w:rPr>
      </w:pPr>
      <w:r w:rsidRPr="009224C9">
        <w:rPr>
          <w:rFonts w:asciiTheme="minorHAnsi" w:hAnsiTheme="minorHAnsi" w:cstheme="minorHAnsi"/>
          <w:b/>
          <w:bCs/>
          <w:sz w:val="24"/>
          <w:szCs w:val="24"/>
        </w:rPr>
        <w:t xml:space="preserve">RDC </w:t>
      </w:r>
      <w:r w:rsidRPr="009224C9">
        <w:rPr>
          <w:rFonts w:asciiTheme="minorHAnsi" w:hAnsiTheme="minorHAnsi" w:cstheme="minorHAnsi"/>
          <w:sz w:val="24"/>
          <w:szCs w:val="24"/>
        </w:rPr>
        <w:t xml:space="preserve">– 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 </w:t>
      </w:r>
    </w:p>
    <w:p w14:paraId="3DD65FB2" w14:textId="77777777" w:rsidR="00770622" w:rsidRPr="009224C9" w:rsidRDefault="00770622" w:rsidP="00770622">
      <w:pPr>
        <w:pStyle w:val="Default"/>
        <w:jc w:val="both"/>
        <w:rPr>
          <w:rFonts w:asciiTheme="minorHAnsi" w:hAnsiTheme="minorHAnsi" w:cstheme="minorHAnsi"/>
          <w:color w:val="auto"/>
        </w:rPr>
      </w:pPr>
      <w:r w:rsidRPr="009224C9">
        <w:rPr>
          <w:rFonts w:asciiTheme="minorHAnsi" w:hAnsiTheme="minorHAnsi" w:cstheme="minorHAnsi"/>
          <w:b/>
          <w:bCs/>
          <w:color w:val="auto"/>
        </w:rPr>
        <w:t>RST</w:t>
      </w:r>
      <w:r w:rsidRPr="009224C9">
        <w:rPr>
          <w:rFonts w:asciiTheme="minorHAnsi" w:hAnsiTheme="minorHAnsi" w:cstheme="minorHAnsi"/>
          <w:color w:val="auto"/>
        </w:rPr>
        <w:t xml:space="preserve"> Recomandări Specifice de Țară</w:t>
      </w:r>
    </w:p>
    <w:p w14:paraId="6421F50C" w14:textId="77777777" w:rsidR="00770622" w:rsidRPr="009224C9" w:rsidRDefault="00770622" w:rsidP="00770622">
      <w:pPr>
        <w:pStyle w:val="Default"/>
        <w:rPr>
          <w:rFonts w:asciiTheme="minorHAnsi" w:hAnsiTheme="minorHAnsi" w:cstheme="minorHAnsi"/>
          <w:color w:val="auto"/>
        </w:rPr>
      </w:pPr>
      <w:r w:rsidRPr="009224C9">
        <w:rPr>
          <w:rFonts w:asciiTheme="minorHAnsi" w:hAnsiTheme="minorHAnsi" w:cstheme="minorHAnsi"/>
          <w:b/>
          <w:bCs/>
          <w:color w:val="auto"/>
          <w:shd w:val="clear" w:color="auto" w:fill="FFFFFF"/>
        </w:rPr>
        <w:t xml:space="preserve">RT </w:t>
      </w:r>
      <w:r w:rsidRPr="009224C9">
        <w:rPr>
          <w:rFonts w:asciiTheme="minorHAnsi" w:hAnsiTheme="minorHAnsi" w:cstheme="minorHAnsi"/>
          <w:color w:val="auto"/>
          <w:shd w:val="clear" w:color="auto" w:fill="FFFFFF"/>
        </w:rPr>
        <w:t>Raport Tehnic</w:t>
      </w:r>
    </w:p>
    <w:p w14:paraId="05C2AED8" w14:textId="77777777" w:rsidR="00770622" w:rsidRPr="009224C9" w:rsidRDefault="00770622" w:rsidP="00770622">
      <w:pPr>
        <w:pStyle w:val="Default"/>
        <w:rPr>
          <w:rFonts w:asciiTheme="minorHAnsi" w:hAnsiTheme="minorHAnsi" w:cstheme="minorHAnsi"/>
          <w:color w:val="auto"/>
        </w:rPr>
      </w:pPr>
      <w:r w:rsidRPr="009224C9">
        <w:rPr>
          <w:rFonts w:asciiTheme="minorHAnsi" w:hAnsiTheme="minorHAnsi" w:cstheme="minorHAnsi"/>
          <w:b/>
          <w:bCs/>
          <w:color w:val="auto"/>
        </w:rPr>
        <w:t>SEAP</w:t>
      </w:r>
      <w:r w:rsidRPr="009224C9">
        <w:rPr>
          <w:rFonts w:asciiTheme="minorHAnsi" w:hAnsiTheme="minorHAnsi" w:cstheme="minorHAnsi"/>
          <w:color w:val="auto"/>
        </w:rPr>
        <w:t xml:space="preserve"> Sistemul electronic al achizițiilor publice</w:t>
      </w:r>
    </w:p>
    <w:p w14:paraId="18BA5403" w14:textId="77777777" w:rsidR="00770622" w:rsidRPr="009224C9" w:rsidRDefault="00770622" w:rsidP="00770622">
      <w:pPr>
        <w:pStyle w:val="Default"/>
        <w:rPr>
          <w:rFonts w:asciiTheme="minorHAnsi" w:hAnsiTheme="minorHAnsi" w:cstheme="minorHAnsi"/>
          <w:color w:val="auto"/>
        </w:rPr>
      </w:pPr>
      <w:r w:rsidRPr="009224C9">
        <w:rPr>
          <w:rFonts w:asciiTheme="minorHAnsi" w:hAnsiTheme="minorHAnsi" w:cstheme="minorHAnsi"/>
          <w:b/>
          <w:bCs/>
          <w:color w:val="auto"/>
        </w:rPr>
        <w:t>SIDD – DD</w:t>
      </w:r>
      <w:r w:rsidRPr="009224C9">
        <w:rPr>
          <w:rFonts w:asciiTheme="minorHAnsi" w:hAnsiTheme="minorHAnsi" w:cstheme="minorHAnsi"/>
          <w:color w:val="auto"/>
        </w:rPr>
        <w:t xml:space="preserve"> Strategia Integrată de Dezvoltare Durabilă a Deltei Dunării </w:t>
      </w:r>
    </w:p>
    <w:p w14:paraId="3F35ABC4" w14:textId="77777777" w:rsidR="00770622" w:rsidRPr="009224C9" w:rsidRDefault="00770622" w:rsidP="00770622">
      <w:pPr>
        <w:pStyle w:val="Default"/>
        <w:rPr>
          <w:rFonts w:asciiTheme="minorHAnsi" w:hAnsiTheme="minorHAnsi" w:cstheme="minorHAnsi"/>
          <w:color w:val="auto"/>
        </w:rPr>
      </w:pPr>
      <w:r w:rsidRPr="009224C9">
        <w:rPr>
          <w:rFonts w:asciiTheme="minorHAnsi" w:hAnsiTheme="minorHAnsi" w:cstheme="minorHAnsi"/>
          <w:b/>
          <w:bCs/>
          <w:color w:val="auto"/>
        </w:rPr>
        <w:t>SM</w:t>
      </w:r>
      <w:r w:rsidRPr="009224C9">
        <w:rPr>
          <w:rFonts w:asciiTheme="minorHAnsi" w:hAnsiTheme="minorHAnsi" w:cstheme="minorHAnsi"/>
          <w:color w:val="auto"/>
        </w:rPr>
        <w:t xml:space="preserve"> State Membre</w:t>
      </w:r>
    </w:p>
    <w:p w14:paraId="090B4C48" w14:textId="77777777" w:rsidR="00770622" w:rsidRPr="009224C9" w:rsidRDefault="00770622" w:rsidP="00770622">
      <w:pPr>
        <w:pStyle w:val="Default"/>
        <w:jc w:val="both"/>
        <w:rPr>
          <w:rFonts w:asciiTheme="minorHAnsi" w:hAnsiTheme="minorHAnsi" w:cstheme="minorHAnsi"/>
          <w:color w:val="auto"/>
        </w:rPr>
      </w:pPr>
      <w:r w:rsidRPr="009224C9">
        <w:rPr>
          <w:rFonts w:asciiTheme="minorHAnsi" w:hAnsiTheme="minorHAnsi" w:cstheme="minorHAnsi"/>
          <w:b/>
          <w:bCs/>
          <w:color w:val="auto"/>
        </w:rPr>
        <w:t>TFUE</w:t>
      </w:r>
      <w:r w:rsidRPr="009224C9">
        <w:rPr>
          <w:rFonts w:asciiTheme="minorHAnsi" w:hAnsiTheme="minorHAnsi" w:cstheme="minorHAnsi"/>
          <w:color w:val="auto"/>
        </w:rPr>
        <w:t xml:space="preserve"> Tratatul de Funcționare al Uniunii Europene</w:t>
      </w:r>
    </w:p>
    <w:p w14:paraId="117A23FA" w14:textId="77777777" w:rsidR="00770622" w:rsidRPr="009224C9" w:rsidRDefault="00770622" w:rsidP="00770622">
      <w:pPr>
        <w:pStyle w:val="Default"/>
        <w:jc w:val="both"/>
        <w:rPr>
          <w:rFonts w:asciiTheme="minorHAnsi" w:hAnsiTheme="minorHAnsi" w:cstheme="minorHAnsi"/>
          <w:color w:val="auto"/>
        </w:rPr>
      </w:pPr>
      <w:r w:rsidRPr="009224C9">
        <w:rPr>
          <w:rFonts w:asciiTheme="minorHAnsi" w:hAnsiTheme="minorHAnsi" w:cstheme="minorHAnsi"/>
          <w:b/>
          <w:bCs/>
          <w:color w:val="auto"/>
        </w:rPr>
        <w:t>UAT</w:t>
      </w:r>
      <w:r w:rsidRPr="009224C9">
        <w:rPr>
          <w:rFonts w:asciiTheme="minorHAnsi" w:hAnsiTheme="minorHAnsi" w:cstheme="minorHAnsi"/>
          <w:color w:val="auto"/>
        </w:rPr>
        <w:t xml:space="preserve"> Unitate administrativ teritorială</w:t>
      </w:r>
      <w:r w:rsidRPr="009224C9">
        <w:rPr>
          <w:rFonts w:asciiTheme="minorHAnsi" w:hAnsiTheme="minorHAnsi" w:cstheme="minorHAnsi"/>
          <w:i/>
          <w:iCs/>
          <w:color w:val="auto"/>
        </w:rPr>
        <w:t xml:space="preserve"> </w:t>
      </w:r>
    </w:p>
    <w:p w14:paraId="59B42C95" w14:textId="2F98A649" w:rsidR="00C17D31" w:rsidRPr="009224C9" w:rsidRDefault="00770622" w:rsidP="00770622">
      <w:pPr>
        <w:pStyle w:val="qowt-stl-normal"/>
        <w:spacing w:before="0" w:beforeAutospacing="0" w:after="0" w:afterAutospacing="0"/>
        <w:jc w:val="both"/>
        <w:rPr>
          <w:rFonts w:asciiTheme="minorHAnsi" w:hAnsiTheme="minorHAnsi" w:cstheme="minorHAnsi"/>
        </w:rPr>
      </w:pPr>
      <w:r w:rsidRPr="009224C9">
        <w:rPr>
          <w:rFonts w:asciiTheme="minorHAnsi" w:hAnsiTheme="minorHAnsi" w:cstheme="minorHAnsi"/>
          <w:b/>
          <w:bCs/>
        </w:rPr>
        <w:t>UE</w:t>
      </w:r>
      <w:r w:rsidRPr="009224C9">
        <w:rPr>
          <w:rFonts w:asciiTheme="minorHAnsi" w:hAnsiTheme="minorHAnsi" w:cstheme="minorHAnsi"/>
        </w:rPr>
        <w:t xml:space="preserve"> Uniunea Europeană</w:t>
      </w:r>
    </w:p>
    <w:p w14:paraId="2EB136D9" w14:textId="017C7775" w:rsidR="00C17D31" w:rsidRPr="009224C9" w:rsidRDefault="00C17D31" w:rsidP="00770622">
      <w:pPr>
        <w:spacing w:before="0" w:after="0"/>
        <w:rPr>
          <w:rFonts w:asciiTheme="minorHAnsi" w:hAnsiTheme="minorHAnsi" w:cstheme="minorHAnsi"/>
          <w:sz w:val="24"/>
          <w:szCs w:val="24"/>
        </w:rPr>
      </w:pPr>
    </w:p>
    <w:p w14:paraId="1EFF85AB" w14:textId="63264A6E" w:rsidR="00794736" w:rsidRPr="009224C9" w:rsidRDefault="00794736" w:rsidP="00770622">
      <w:pPr>
        <w:spacing w:before="0" w:after="0"/>
        <w:rPr>
          <w:rFonts w:asciiTheme="minorHAnsi" w:hAnsiTheme="minorHAnsi" w:cstheme="minorHAnsi"/>
          <w:sz w:val="24"/>
          <w:szCs w:val="24"/>
        </w:rPr>
      </w:pPr>
    </w:p>
    <w:p w14:paraId="4F024117" w14:textId="4FBE53BF" w:rsidR="00794736" w:rsidRPr="009224C9" w:rsidRDefault="00794736" w:rsidP="00770622">
      <w:pPr>
        <w:spacing w:before="0" w:after="0"/>
        <w:rPr>
          <w:rFonts w:asciiTheme="minorHAnsi" w:hAnsiTheme="minorHAnsi" w:cstheme="minorHAnsi"/>
          <w:sz w:val="24"/>
          <w:szCs w:val="24"/>
        </w:rPr>
      </w:pPr>
    </w:p>
    <w:p w14:paraId="539FA9D1" w14:textId="77777777" w:rsidR="00794736" w:rsidRPr="009224C9" w:rsidRDefault="00794736" w:rsidP="00770622">
      <w:pPr>
        <w:spacing w:before="0" w:after="0"/>
        <w:rPr>
          <w:rFonts w:asciiTheme="minorHAnsi" w:hAnsiTheme="minorHAnsi" w:cstheme="minorHAnsi"/>
          <w:sz w:val="24"/>
          <w:szCs w:val="24"/>
        </w:rPr>
      </w:pPr>
    </w:p>
    <w:p w14:paraId="49043E88" w14:textId="49166F42" w:rsidR="005F4A99" w:rsidRPr="009224C9" w:rsidRDefault="002C0695" w:rsidP="00770622">
      <w:pPr>
        <w:pStyle w:val="Heading2"/>
        <w:spacing w:before="0"/>
        <w:rPr>
          <w:rFonts w:asciiTheme="minorHAnsi" w:hAnsiTheme="minorHAnsi" w:cstheme="minorHAnsi"/>
          <w:szCs w:val="24"/>
        </w:rPr>
      </w:pPr>
      <w:bookmarkStart w:id="18" w:name="_Toc89957189"/>
      <w:bookmarkStart w:id="19" w:name="_Toc89960815"/>
      <w:bookmarkStart w:id="20" w:name="_Toc99376143"/>
      <w:bookmarkStart w:id="21" w:name="_Toc129776445"/>
      <w:r w:rsidRPr="009224C9">
        <w:rPr>
          <w:rFonts w:asciiTheme="minorHAnsi" w:hAnsiTheme="minorHAnsi" w:cstheme="minorHAnsi"/>
          <w:szCs w:val="24"/>
        </w:rPr>
        <w:lastRenderedPageBreak/>
        <w:t>Glosar</w:t>
      </w:r>
      <w:bookmarkEnd w:id="18"/>
      <w:bookmarkEnd w:id="19"/>
      <w:bookmarkEnd w:id="20"/>
      <w:bookmarkEnd w:id="21"/>
      <w:r w:rsidR="009021D4" w:rsidRPr="009224C9">
        <w:rPr>
          <w:rFonts w:asciiTheme="minorHAnsi" w:hAnsiTheme="minorHAnsi" w:cstheme="minorHAnsi"/>
          <w:szCs w:val="24"/>
        </w:rPr>
        <w:t xml:space="preserve">   </w:t>
      </w:r>
    </w:p>
    <w:p w14:paraId="704B2A3A" w14:textId="77777777" w:rsidR="00B27FCA" w:rsidRPr="009224C9" w:rsidRDefault="002C0695" w:rsidP="00770622">
      <w:pPr>
        <w:spacing w:before="0" w:after="0"/>
        <w:jc w:val="both"/>
        <w:rPr>
          <w:rFonts w:asciiTheme="minorHAnsi" w:eastAsiaTheme="minorHAnsi" w:hAnsiTheme="minorHAnsi" w:cstheme="minorHAnsi"/>
          <w:sz w:val="24"/>
          <w:szCs w:val="24"/>
        </w:rPr>
      </w:pPr>
      <w:r w:rsidRPr="009224C9">
        <w:rPr>
          <w:rFonts w:asciiTheme="minorHAnsi" w:hAnsiTheme="minorHAnsi" w:cstheme="minorHAnsi"/>
          <w:sz w:val="24"/>
          <w:szCs w:val="24"/>
        </w:rPr>
        <w:t xml:space="preserve">În sensul </w:t>
      </w:r>
      <w:r w:rsidR="00B27FCA" w:rsidRPr="009224C9">
        <w:rPr>
          <w:rFonts w:asciiTheme="minorHAnsi" w:eastAsiaTheme="minorHAnsi" w:hAnsiTheme="minorHAnsi" w:cstheme="minorHAnsi"/>
          <w:sz w:val="24"/>
          <w:szCs w:val="24"/>
        </w:rPr>
        <w:t>In sensul prezentului ghid, urmatorii termeni se folosesc cu urmatoarele intelesuri:</w:t>
      </w:r>
    </w:p>
    <w:p w14:paraId="3A8BB5EA" w14:textId="77777777" w:rsidR="00770622" w:rsidRPr="009224C9" w:rsidRDefault="00770622" w:rsidP="00770622">
      <w:pPr>
        <w:spacing w:before="0" w:after="0"/>
        <w:jc w:val="both"/>
        <w:rPr>
          <w:rFonts w:asciiTheme="minorHAnsi" w:eastAsiaTheme="minorHAnsi" w:hAnsiTheme="minorHAnsi" w:cstheme="minorHAnsi"/>
          <w:bCs/>
          <w:sz w:val="24"/>
          <w:szCs w:val="24"/>
        </w:rPr>
      </w:pPr>
    </w:p>
    <w:p w14:paraId="0E9FF287" w14:textId="12574F59" w:rsidR="00B27FCA" w:rsidRPr="009224C9" w:rsidRDefault="00B27FCA" w:rsidP="00770622">
      <w:pPr>
        <w:spacing w:before="0" w:after="0"/>
        <w:jc w:val="both"/>
        <w:rPr>
          <w:rFonts w:asciiTheme="minorHAnsi" w:eastAsiaTheme="minorHAnsi" w:hAnsiTheme="minorHAnsi" w:cstheme="minorHAnsi"/>
          <w:bCs/>
          <w:sz w:val="24"/>
          <w:szCs w:val="24"/>
        </w:rPr>
      </w:pPr>
      <w:r w:rsidRPr="009224C9">
        <w:rPr>
          <w:rFonts w:asciiTheme="minorHAnsi" w:eastAsiaTheme="minorHAnsi" w:hAnsiTheme="minorHAnsi" w:cstheme="minorHAnsi"/>
          <w:bCs/>
          <w:sz w:val="24"/>
          <w:szCs w:val="24"/>
        </w:rPr>
        <w:t>Termenii "program", "autoritate de management", "organism intermediar", "beneficiar", ”operațiune”,”Comitet de monitorizare” au înțelesurile prevăzute în Regulamentul (UE) 2021/1060, cu modificările și completările ulterioare.</w:t>
      </w:r>
    </w:p>
    <w:p w14:paraId="60DCD153" w14:textId="77777777" w:rsidR="00770622" w:rsidRPr="009224C9" w:rsidRDefault="00770622" w:rsidP="00770622">
      <w:pPr>
        <w:spacing w:before="0" w:after="0"/>
        <w:jc w:val="both"/>
        <w:rPr>
          <w:rFonts w:asciiTheme="minorHAnsi" w:eastAsiaTheme="minorHAnsi" w:hAnsiTheme="minorHAnsi" w:cstheme="minorHAnsi"/>
          <w:bCs/>
          <w:sz w:val="24"/>
          <w:szCs w:val="24"/>
          <w:lang w:val="fr-FR"/>
        </w:rPr>
      </w:pPr>
    </w:p>
    <w:p w14:paraId="2927D779" w14:textId="2DC45AD1" w:rsidR="00B27FCA" w:rsidRPr="009224C9" w:rsidRDefault="00B27FCA" w:rsidP="00770622">
      <w:pPr>
        <w:spacing w:before="0" w:after="0"/>
        <w:jc w:val="both"/>
        <w:rPr>
          <w:rFonts w:asciiTheme="minorHAnsi" w:eastAsiaTheme="minorHAnsi" w:hAnsiTheme="minorHAnsi" w:cstheme="minorHAnsi"/>
          <w:bCs/>
          <w:sz w:val="24"/>
          <w:szCs w:val="24"/>
          <w:lang w:val="fr-FR"/>
        </w:rPr>
      </w:pPr>
      <w:proofErr w:type="spellStart"/>
      <w:r w:rsidRPr="009224C9">
        <w:rPr>
          <w:rFonts w:asciiTheme="minorHAnsi" w:eastAsiaTheme="minorHAnsi" w:hAnsiTheme="minorHAnsi" w:cstheme="minorHAnsi"/>
          <w:bCs/>
          <w:sz w:val="24"/>
          <w:szCs w:val="24"/>
          <w:lang w:val="fr-FR"/>
        </w:rPr>
        <w:t>Termenii</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fonduri</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europene</w:t>
      </w:r>
      <w:proofErr w:type="spellEnd"/>
      <w:r w:rsidRPr="009224C9">
        <w:rPr>
          <w:rFonts w:asciiTheme="minorHAnsi" w:eastAsiaTheme="minorHAnsi" w:hAnsiTheme="minorHAnsi" w:cstheme="minorHAnsi"/>
          <w:bCs/>
          <w:sz w:val="24"/>
          <w:szCs w:val="24"/>
          <w:lang w:val="fr-FR"/>
        </w:rPr>
        <w:t>”, „</w:t>
      </w:r>
      <w:proofErr w:type="spellStart"/>
      <w:r w:rsidRPr="009224C9">
        <w:rPr>
          <w:rFonts w:asciiTheme="minorHAnsi" w:eastAsiaTheme="minorHAnsi" w:hAnsiTheme="minorHAnsi" w:cstheme="minorHAnsi"/>
          <w:bCs/>
          <w:sz w:val="24"/>
          <w:szCs w:val="24"/>
          <w:lang w:val="fr-FR"/>
        </w:rPr>
        <w:t>cheltuieli</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eligibile</w:t>
      </w:r>
      <w:proofErr w:type="spellEnd"/>
      <w:r w:rsidRPr="009224C9">
        <w:rPr>
          <w:rFonts w:asciiTheme="minorHAnsi" w:eastAsiaTheme="minorHAnsi" w:hAnsiTheme="minorHAnsi" w:cstheme="minorHAnsi"/>
          <w:bCs/>
          <w:sz w:val="24"/>
          <w:szCs w:val="24"/>
          <w:lang w:val="fr-FR"/>
        </w:rPr>
        <w:t>”, ”</w:t>
      </w:r>
      <w:proofErr w:type="spellStart"/>
      <w:r w:rsidRPr="009224C9">
        <w:rPr>
          <w:rFonts w:asciiTheme="minorHAnsi" w:eastAsiaTheme="minorHAnsi" w:hAnsiTheme="minorHAnsi" w:cstheme="minorHAnsi"/>
          <w:bCs/>
          <w:sz w:val="24"/>
          <w:szCs w:val="24"/>
          <w:lang w:val="fr-FR"/>
        </w:rPr>
        <w:t>cheltuieli</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neeligibile</w:t>
      </w:r>
      <w:proofErr w:type="spellEnd"/>
      <w:r w:rsidRPr="009224C9">
        <w:rPr>
          <w:rFonts w:asciiTheme="minorHAnsi" w:eastAsiaTheme="minorHAnsi" w:hAnsiTheme="minorHAnsi" w:cstheme="minorHAnsi"/>
          <w:bCs/>
          <w:sz w:val="24"/>
          <w:szCs w:val="24"/>
          <w:lang w:val="fr-FR"/>
        </w:rPr>
        <w:t>”, „</w:t>
      </w:r>
      <w:proofErr w:type="spellStart"/>
      <w:r w:rsidRPr="009224C9">
        <w:rPr>
          <w:rFonts w:asciiTheme="minorHAnsi" w:eastAsiaTheme="minorHAnsi" w:hAnsiTheme="minorHAnsi" w:cstheme="minorHAnsi"/>
          <w:bCs/>
          <w:sz w:val="24"/>
          <w:szCs w:val="24"/>
          <w:lang w:val="fr-FR"/>
        </w:rPr>
        <w:t>contract</w:t>
      </w:r>
      <w:proofErr w:type="spellEnd"/>
      <w:r w:rsidRPr="009224C9">
        <w:rPr>
          <w:rFonts w:asciiTheme="minorHAnsi" w:eastAsiaTheme="minorHAnsi" w:hAnsiTheme="minorHAnsi" w:cstheme="minorHAnsi"/>
          <w:bCs/>
          <w:sz w:val="24"/>
          <w:szCs w:val="24"/>
          <w:lang w:val="fr-FR"/>
        </w:rPr>
        <w:t xml:space="preserve"> de </w:t>
      </w:r>
      <w:proofErr w:type="spellStart"/>
      <w:r w:rsidRPr="009224C9">
        <w:rPr>
          <w:rFonts w:asciiTheme="minorHAnsi" w:eastAsiaTheme="minorHAnsi" w:hAnsiTheme="minorHAnsi" w:cstheme="minorHAnsi"/>
          <w:bCs/>
          <w:sz w:val="24"/>
          <w:szCs w:val="24"/>
          <w:lang w:val="fr-FR"/>
        </w:rPr>
        <w:t>finanțare</w:t>
      </w:r>
      <w:proofErr w:type="spellEnd"/>
      <w:r w:rsidRPr="009224C9">
        <w:rPr>
          <w:rFonts w:asciiTheme="minorHAnsi" w:eastAsiaTheme="minorHAnsi" w:hAnsiTheme="minorHAnsi" w:cstheme="minorHAnsi"/>
          <w:bCs/>
          <w:sz w:val="24"/>
          <w:szCs w:val="24"/>
          <w:lang w:val="fr-FR"/>
        </w:rPr>
        <w:t>”, „</w:t>
      </w:r>
      <w:proofErr w:type="spellStart"/>
      <w:r w:rsidRPr="009224C9">
        <w:rPr>
          <w:rFonts w:asciiTheme="minorHAnsi" w:eastAsiaTheme="minorHAnsi" w:hAnsiTheme="minorHAnsi" w:cstheme="minorHAnsi"/>
          <w:bCs/>
          <w:sz w:val="24"/>
          <w:szCs w:val="24"/>
          <w:lang w:val="fr-FR"/>
        </w:rPr>
        <w:t>decizie</w:t>
      </w:r>
      <w:proofErr w:type="spellEnd"/>
      <w:r w:rsidRPr="009224C9">
        <w:rPr>
          <w:rFonts w:asciiTheme="minorHAnsi" w:eastAsiaTheme="minorHAnsi" w:hAnsiTheme="minorHAnsi" w:cstheme="minorHAnsi"/>
          <w:bCs/>
          <w:sz w:val="24"/>
          <w:szCs w:val="24"/>
          <w:lang w:val="fr-FR"/>
        </w:rPr>
        <w:t xml:space="preserve"> de </w:t>
      </w:r>
      <w:proofErr w:type="spellStart"/>
      <w:r w:rsidRPr="009224C9">
        <w:rPr>
          <w:rFonts w:asciiTheme="minorHAnsi" w:eastAsiaTheme="minorHAnsi" w:hAnsiTheme="minorHAnsi" w:cstheme="minorHAnsi"/>
          <w:bCs/>
          <w:sz w:val="24"/>
          <w:szCs w:val="24"/>
          <w:lang w:val="fr-FR"/>
        </w:rPr>
        <w:t>finanțare</w:t>
      </w:r>
      <w:proofErr w:type="spellEnd"/>
      <w:r w:rsidRPr="009224C9">
        <w:rPr>
          <w:rFonts w:asciiTheme="minorHAnsi" w:eastAsiaTheme="minorHAnsi" w:hAnsiTheme="minorHAnsi" w:cstheme="minorHAnsi"/>
          <w:bCs/>
          <w:sz w:val="24"/>
          <w:szCs w:val="24"/>
          <w:lang w:val="fr-FR"/>
        </w:rPr>
        <w:t>”, ”</w:t>
      </w:r>
      <w:proofErr w:type="spellStart"/>
      <w:r w:rsidRPr="009224C9">
        <w:rPr>
          <w:rFonts w:asciiTheme="minorHAnsi" w:eastAsiaTheme="minorHAnsi" w:hAnsiTheme="minorHAnsi" w:cstheme="minorHAnsi"/>
          <w:bCs/>
          <w:sz w:val="24"/>
          <w:szCs w:val="24"/>
          <w:lang w:val="fr-FR"/>
        </w:rPr>
        <w:t>lider</w:t>
      </w:r>
      <w:proofErr w:type="spellEnd"/>
      <w:r w:rsidRPr="009224C9">
        <w:rPr>
          <w:rFonts w:asciiTheme="minorHAnsi" w:eastAsiaTheme="minorHAnsi" w:hAnsiTheme="minorHAnsi" w:cstheme="minorHAnsi"/>
          <w:bCs/>
          <w:sz w:val="24"/>
          <w:szCs w:val="24"/>
          <w:lang w:val="fr-FR"/>
        </w:rPr>
        <w:t xml:space="preserve"> de </w:t>
      </w:r>
      <w:proofErr w:type="spellStart"/>
      <w:r w:rsidRPr="009224C9">
        <w:rPr>
          <w:rFonts w:asciiTheme="minorHAnsi" w:eastAsiaTheme="minorHAnsi" w:hAnsiTheme="minorHAnsi" w:cstheme="minorHAnsi"/>
          <w:bCs/>
          <w:sz w:val="24"/>
          <w:szCs w:val="24"/>
          <w:lang w:val="fr-FR"/>
        </w:rPr>
        <w:t>parteneriat</w:t>
      </w:r>
      <w:proofErr w:type="spellEnd"/>
      <w:r w:rsidRPr="009224C9">
        <w:rPr>
          <w:rFonts w:asciiTheme="minorHAnsi" w:eastAsiaTheme="minorHAnsi" w:hAnsiTheme="minorHAnsi" w:cstheme="minorHAnsi"/>
          <w:bCs/>
          <w:sz w:val="24"/>
          <w:szCs w:val="24"/>
          <w:lang w:val="fr-FR"/>
        </w:rPr>
        <w:t>”, ”</w:t>
      </w:r>
      <w:proofErr w:type="spellStart"/>
      <w:r w:rsidRPr="009224C9">
        <w:rPr>
          <w:rFonts w:asciiTheme="minorHAnsi" w:eastAsiaTheme="minorHAnsi" w:hAnsiTheme="minorHAnsi" w:cstheme="minorHAnsi"/>
          <w:bCs/>
          <w:sz w:val="24"/>
          <w:szCs w:val="24"/>
          <w:lang w:val="fr-FR"/>
        </w:rPr>
        <w:t>decizie</w:t>
      </w:r>
      <w:proofErr w:type="spellEnd"/>
      <w:r w:rsidRPr="009224C9">
        <w:rPr>
          <w:rFonts w:asciiTheme="minorHAnsi" w:eastAsiaTheme="minorHAnsi" w:hAnsiTheme="minorHAnsi" w:cstheme="minorHAnsi"/>
          <w:bCs/>
          <w:sz w:val="24"/>
          <w:szCs w:val="24"/>
          <w:lang w:val="fr-FR"/>
        </w:rPr>
        <w:t xml:space="preserve"> de </w:t>
      </w:r>
      <w:proofErr w:type="spellStart"/>
      <w:r w:rsidRPr="009224C9">
        <w:rPr>
          <w:rFonts w:asciiTheme="minorHAnsi" w:eastAsiaTheme="minorHAnsi" w:hAnsiTheme="minorHAnsi" w:cstheme="minorHAnsi"/>
          <w:bCs/>
          <w:sz w:val="24"/>
          <w:szCs w:val="24"/>
          <w:lang w:val="fr-FR"/>
        </w:rPr>
        <w:t>reziliere</w:t>
      </w:r>
      <w:proofErr w:type="spellEnd"/>
      <w:r w:rsidRPr="009224C9">
        <w:rPr>
          <w:rFonts w:asciiTheme="minorHAnsi" w:eastAsiaTheme="minorHAnsi" w:hAnsiTheme="minorHAnsi" w:cstheme="minorHAnsi"/>
          <w:bCs/>
          <w:sz w:val="24"/>
          <w:szCs w:val="24"/>
          <w:lang w:val="fr-FR"/>
        </w:rPr>
        <w:t xml:space="preserve"> a </w:t>
      </w:r>
      <w:proofErr w:type="spellStart"/>
      <w:r w:rsidRPr="009224C9">
        <w:rPr>
          <w:rFonts w:asciiTheme="minorHAnsi" w:eastAsiaTheme="minorHAnsi" w:hAnsiTheme="minorHAnsi" w:cstheme="minorHAnsi"/>
          <w:bCs/>
          <w:sz w:val="24"/>
          <w:szCs w:val="24"/>
          <w:lang w:val="fr-FR"/>
        </w:rPr>
        <w:t>contractului</w:t>
      </w:r>
      <w:proofErr w:type="spellEnd"/>
      <w:r w:rsidRPr="009224C9">
        <w:rPr>
          <w:rFonts w:asciiTheme="minorHAnsi" w:eastAsiaTheme="minorHAnsi" w:hAnsiTheme="minorHAnsi" w:cstheme="minorHAnsi"/>
          <w:bCs/>
          <w:sz w:val="24"/>
          <w:szCs w:val="24"/>
          <w:lang w:val="fr-FR"/>
        </w:rPr>
        <w:t xml:space="preserve"> de </w:t>
      </w:r>
      <w:proofErr w:type="spellStart"/>
      <w:r w:rsidRPr="009224C9">
        <w:rPr>
          <w:rFonts w:asciiTheme="minorHAnsi" w:eastAsiaTheme="minorHAnsi" w:hAnsiTheme="minorHAnsi" w:cstheme="minorHAnsi"/>
          <w:bCs/>
          <w:sz w:val="24"/>
          <w:szCs w:val="24"/>
          <w:lang w:val="fr-FR"/>
        </w:rPr>
        <w:t>finanțare</w:t>
      </w:r>
      <w:proofErr w:type="spellEnd"/>
      <w:r w:rsidRPr="009224C9">
        <w:rPr>
          <w:rFonts w:asciiTheme="minorHAnsi" w:eastAsiaTheme="minorHAnsi" w:hAnsiTheme="minorHAnsi" w:cstheme="minorHAnsi"/>
          <w:bCs/>
          <w:sz w:val="24"/>
          <w:szCs w:val="24"/>
          <w:lang w:val="fr-FR"/>
        </w:rPr>
        <w:t xml:space="preserve">” au </w:t>
      </w:r>
      <w:proofErr w:type="spellStart"/>
      <w:r w:rsidRPr="009224C9">
        <w:rPr>
          <w:rFonts w:asciiTheme="minorHAnsi" w:eastAsiaTheme="minorHAnsi" w:hAnsiTheme="minorHAnsi" w:cstheme="minorHAnsi"/>
          <w:bCs/>
          <w:sz w:val="24"/>
          <w:szCs w:val="24"/>
          <w:lang w:val="fr-FR"/>
        </w:rPr>
        <w:t>înțelesurile</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prevăzute</w:t>
      </w:r>
      <w:proofErr w:type="spellEnd"/>
      <w:r w:rsidRPr="009224C9">
        <w:rPr>
          <w:rFonts w:asciiTheme="minorHAnsi" w:eastAsiaTheme="minorHAnsi" w:hAnsiTheme="minorHAnsi" w:cstheme="minorHAnsi"/>
          <w:bCs/>
          <w:sz w:val="24"/>
          <w:szCs w:val="24"/>
          <w:lang w:val="fr-FR"/>
        </w:rPr>
        <w:t xml:space="preserve"> la art. 2 </w:t>
      </w:r>
      <w:proofErr w:type="spellStart"/>
      <w:r w:rsidRPr="009224C9">
        <w:rPr>
          <w:rFonts w:asciiTheme="minorHAnsi" w:eastAsiaTheme="minorHAnsi" w:hAnsiTheme="minorHAnsi" w:cstheme="minorHAnsi"/>
          <w:bCs/>
          <w:sz w:val="24"/>
          <w:szCs w:val="24"/>
          <w:lang w:val="fr-FR"/>
        </w:rPr>
        <w:t>alin</w:t>
      </w:r>
      <w:proofErr w:type="spellEnd"/>
      <w:r w:rsidRPr="009224C9">
        <w:rPr>
          <w:rFonts w:asciiTheme="minorHAnsi" w:eastAsiaTheme="minorHAnsi" w:hAnsiTheme="minorHAnsi" w:cstheme="minorHAnsi"/>
          <w:bCs/>
          <w:sz w:val="24"/>
          <w:szCs w:val="24"/>
          <w:lang w:val="fr-FR"/>
        </w:rPr>
        <w:t xml:space="preserve">. (4) </w:t>
      </w:r>
      <w:proofErr w:type="spellStart"/>
      <w:r w:rsidRPr="009224C9">
        <w:rPr>
          <w:rFonts w:asciiTheme="minorHAnsi" w:eastAsiaTheme="minorHAnsi" w:hAnsiTheme="minorHAnsi" w:cstheme="minorHAnsi"/>
          <w:bCs/>
          <w:sz w:val="24"/>
          <w:szCs w:val="24"/>
          <w:lang w:val="fr-FR"/>
        </w:rPr>
        <w:t>din</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Ordonanța</w:t>
      </w:r>
      <w:proofErr w:type="spellEnd"/>
      <w:r w:rsidRPr="009224C9">
        <w:rPr>
          <w:rFonts w:asciiTheme="minorHAnsi" w:eastAsiaTheme="minorHAnsi" w:hAnsiTheme="minorHAnsi" w:cstheme="minorHAnsi"/>
          <w:bCs/>
          <w:sz w:val="24"/>
          <w:szCs w:val="24"/>
          <w:lang w:val="fr-FR"/>
        </w:rPr>
        <w:t xml:space="preserve"> de </w:t>
      </w:r>
      <w:proofErr w:type="spellStart"/>
      <w:r w:rsidRPr="009224C9">
        <w:rPr>
          <w:rFonts w:asciiTheme="minorHAnsi" w:eastAsiaTheme="minorHAnsi" w:hAnsiTheme="minorHAnsi" w:cstheme="minorHAnsi"/>
          <w:bCs/>
          <w:sz w:val="24"/>
          <w:szCs w:val="24"/>
          <w:lang w:val="fr-FR"/>
        </w:rPr>
        <w:t>urgență</w:t>
      </w:r>
      <w:proofErr w:type="spellEnd"/>
      <w:r w:rsidRPr="009224C9">
        <w:rPr>
          <w:rFonts w:asciiTheme="minorHAnsi" w:eastAsiaTheme="minorHAnsi" w:hAnsiTheme="minorHAnsi" w:cstheme="minorHAnsi"/>
          <w:bCs/>
          <w:sz w:val="24"/>
          <w:szCs w:val="24"/>
          <w:lang w:val="fr-FR"/>
        </w:rPr>
        <w:t xml:space="preserve"> a </w:t>
      </w:r>
      <w:proofErr w:type="spellStart"/>
      <w:r w:rsidRPr="009224C9">
        <w:rPr>
          <w:rFonts w:asciiTheme="minorHAnsi" w:eastAsiaTheme="minorHAnsi" w:hAnsiTheme="minorHAnsi" w:cstheme="minorHAnsi"/>
          <w:bCs/>
          <w:sz w:val="24"/>
          <w:szCs w:val="24"/>
          <w:lang w:val="fr-FR"/>
        </w:rPr>
        <w:t>Guvernului</w:t>
      </w:r>
      <w:proofErr w:type="spellEnd"/>
      <w:r w:rsidRPr="009224C9">
        <w:rPr>
          <w:rFonts w:asciiTheme="minorHAnsi" w:eastAsiaTheme="minorHAnsi" w:hAnsiTheme="minorHAnsi" w:cstheme="minorHAnsi"/>
          <w:bCs/>
          <w:sz w:val="24"/>
          <w:szCs w:val="24"/>
          <w:lang w:val="fr-FR"/>
        </w:rPr>
        <w:t xml:space="preserve"> nr. 133/2021 </w:t>
      </w:r>
      <w:proofErr w:type="spellStart"/>
      <w:r w:rsidRPr="009224C9">
        <w:rPr>
          <w:rFonts w:asciiTheme="minorHAnsi" w:eastAsiaTheme="minorHAnsi" w:hAnsiTheme="minorHAnsi" w:cstheme="minorHAnsi"/>
          <w:bCs/>
          <w:sz w:val="24"/>
          <w:szCs w:val="24"/>
          <w:lang w:val="fr-FR"/>
        </w:rPr>
        <w:t>privind</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gestionarea</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financiară</w:t>
      </w:r>
      <w:proofErr w:type="spellEnd"/>
      <w:r w:rsidRPr="009224C9">
        <w:rPr>
          <w:rFonts w:asciiTheme="minorHAnsi" w:eastAsiaTheme="minorHAnsi" w:hAnsiTheme="minorHAnsi" w:cstheme="minorHAnsi"/>
          <w:bCs/>
          <w:sz w:val="24"/>
          <w:szCs w:val="24"/>
          <w:lang w:val="fr-FR"/>
        </w:rPr>
        <w:t xml:space="preserve"> a </w:t>
      </w:r>
      <w:proofErr w:type="spellStart"/>
      <w:r w:rsidRPr="009224C9">
        <w:rPr>
          <w:rFonts w:asciiTheme="minorHAnsi" w:eastAsiaTheme="minorHAnsi" w:hAnsiTheme="minorHAnsi" w:cstheme="minorHAnsi"/>
          <w:bCs/>
          <w:sz w:val="24"/>
          <w:szCs w:val="24"/>
          <w:lang w:val="fr-FR"/>
        </w:rPr>
        <w:t>fondurilor</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europene</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pentru</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perioada</w:t>
      </w:r>
      <w:proofErr w:type="spellEnd"/>
      <w:r w:rsidRPr="009224C9">
        <w:rPr>
          <w:rFonts w:asciiTheme="minorHAnsi" w:eastAsiaTheme="minorHAnsi" w:hAnsiTheme="minorHAnsi" w:cstheme="minorHAnsi"/>
          <w:bCs/>
          <w:sz w:val="24"/>
          <w:szCs w:val="24"/>
          <w:lang w:val="fr-FR"/>
        </w:rPr>
        <w:t xml:space="preserve"> de </w:t>
      </w:r>
      <w:proofErr w:type="spellStart"/>
      <w:r w:rsidRPr="009224C9">
        <w:rPr>
          <w:rFonts w:asciiTheme="minorHAnsi" w:eastAsiaTheme="minorHAnsi" w:hAnsiTheme="minorHAnsi" w:cstheme="minorHAnsi"/>
          <w:bCs/>
          <w:sz w:val="24"/>
          <w:szCs w:val="24"/>
          <w:lang w:val="fr-FR"/>
        </w:rPr>
        <w:t>programare</w:t>
      </w:r>
      <w:proofErr w:type="spellEnd"/>
      <w:r w:rsidRPr="009224C9">
        <w:rPr>
          <w:rFonts w:asciiTheme="minorHAnsi" w:eastAsiaTheme="minorHAnsi" w:hAnsiTheme="minorHAnsi" w:cstheme="minorHAnsi"/>
          <w:bCs/>
          <w:sz w:val="24"/>
          <w:szCs w:val="24"/>
          <w:lang w:val="fr-FR"/>
        </w:rPr>
        <w:t xml:space="preserve"> 2021 - 2027 </w:t>
      </w:r>
      <w:proofErr w:type="spellStart"/>
      <w:r w:rsidRPr="009224C9">
        <w:rPr>
          <w:rFonts w:asciiTheme="minorHAnsi" w:eastAsiaTheme="minorHAnsi" w:hAnsiTheme="minorHAnsi" w:cstheme="minorHAnsi"/>
          <w:bCs/>
          <w:sz w:val="24"/>
          <w:szCs w:val="24"/>
          <w:lang w:val="fr-FR"/>
        </w:rPr>
        <w:t>alocate</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României</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din</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Fondul</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European</w:t>
      </w:r>
      <w:proofErr w:type="spellEnd"/>
      <w:r w:rsidRPr="009224C9">
        <w:rPr>
          <w:rFonts w:asciiTheme="minorHAnsi" w:eastAsiaTheme="minorHAnsi" w:hAnsiTheme="minorHAnsi" w:cstheme="minorHAnsi"/>
          <w:bCs/>
          <w:sz w:val="24"/>
          <w:szCs w:val="24"/>
          <w:lang w:val="fr-FR"/>
        </w:rPr>
        <w:t xml:space="preserve"> de Dezvoltare </w:t>
      </w:r>
      <w:proofErr w:type="spellStart"/>
      <w:r w:rsidRPr="009224C9">
        <w:rPr>
          <w:rFonts w:asciiTheme="minorHAnsi" w:eastAsiaTheme="minorHAnsi" w:hAnsiTheme="minorHAnsi" w:cstheme="minorHAnsi"/>
          <w:bCs/>
          <w:sz w:val="24"/>
          <w:szCs w:val="24"/>
          <w:lang w:val="fr-FR"/>
        </w:rPr>
        <w:t>Regională</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Fondul</w:t>
      </w:r>
      <w:proofErr w:type="spellEnd"/>
      <w:r w:rsidRPr="009224C9">
        <w:rPr>
          <w:rFonts w:asciiTheme="minorHAnsi" w:eastAsiaTheme="minorHAnsi" w:hAnsiTheme="minorHAnsi" w:cstheme="minorHAnsi"/>
          <w:bCs/>
          <w:sz w:val="24"/>
          <w:szCs w:val="24"/>
          <w:lang w:val="fr-FR"/>
        </w:rPr>
        <w:t xml:space="preserve"> de </w:t>
      </w:r>
      <w:proofErr w:type="spellStart"/>
      <w:r w:rsidRPr="009224C9">
        <w:rPr>
          <w:rFonts w:asciiTheme="minorHAnsi" w:eastAsiaTheme="minorHAnsi" w:hAnsiTheme="minorHAnsi" w:cstheme="minorHAnsi"/>
          <w:bCs/>
          <w:sz w:val="24"/>
          <w:szCs w:val="24"/>
          <w:lang w:val="fr-FR"/>
        </w:rPr>
        <w:t>coeziune</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Fondul</w:t>
      </w:r>
      <w:proofErr w:type="spellEnd"/>
      <w:r w:rsidRPr="009224C9">
        <w:rPr>
          <w:rFonts w:asciiTheme="minorHAnsi" w:eastAsiaTheme="minorHAnsi" w:hAnsiTheme="minorHAnsi" w:cstheme="minorHAnsi"/>
          <w:bCs/>
          <w:sz w:val="24"/>
          <w:szCs w:val="24"/>
          <w:lang w:val="fr-FR"/>
        </w:rPr>
        <w:t xml:space="preserve"> Social </w:t>
      </w:r>
      <w:proofErr w:type="spellStart"/>
      <w:r w:rsidRPr="009224C9">
        <w:rPr>
          <w:rFonts w:asciiTheme="minorHAnsi" w:eastAsiaTheme="minorHAnsi" w:hAnsiTheme="minorHAnsi" w:cstheme="minorHAnsi"/>
          <w:bCs/>
          <w:sz w:val="24"/>
          <w:szCs w:val="24"/>
          <w:lang w:val="fr-FR"/>
        </w:rPr>
        <w:t>European</w:t>
      </w:r>
      <w:proofErr w:type="spellEnd"/>
      <w:r w:rsidRPr="009224C9">
        <w:rPr>
          <w:rFonts w:asciiTheme="minorHAnsi" w:eastAsiaTheme="minorHAnsi" w:hAnsiTheme="minorHAnsi" w:cstheme="minorHAnsi"/>
          <w:bCs/>
          <w:sz w:val="24"/>
          <w:szCs w:val="24"/>
          <w:lang w:val="fr-FR"/>
        </w:rPr>
        <w:t xml:space="preserve"> Plus, </w:t>
      </w:r>
      <w:proofErr w:type="spellStart"/>
      <w:r w:rsidRPr="009224C9">
        <w:rPr>
          <w:rFonts w:asciiTheme="minorHAnsi" w:eastAsiaTheme="minorHAnsi" w:hAnsiTheme="minorHAnsi" w:cstheme="minorHAnsi"/>
          <w:bCs/>
          <w:sz w:val="24"/>
          <w:szCs w:val="24"/>
          <w:lang w:val="fr-FR"/>
        </w:rPr>
        <w:t>Fondul</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pentru</w:t>
      </w:r>
      <w:proofErr w:type="spellEnd"/>
      <w:r w:rsidRPr="009224C9">
        <w:rPr>
          <w:rFonts w:asciiTheme="minorHAnsi" w:eastAsiaTheme="minorHAnsi" w:hAnsiTheme="minorHAnsi" w:cstheme="minorHAnsi"/>
          <w:bCs/>
          <w:sz w:val="24"/>
          <w:szCs w:val="24"/>
          <w:lang w:val="fr-FR"/>
        </w:rPr>
        <w:t xml:space="preserve"> o </w:t>
      </w:r>
      <w:proofErr w:type="spellStart"/>
      <w:r w:rsidRPr="009224C9">
        <w:rPr>
          <w:rFonts w:asciiTheme="minorHAnsi" w:eastAsiaTheme="minorHAnsi" w:hAnsiTheme="minorHAnsi" w:cstheme="minorHAnsi"/>
          <w:bCs/>
          <w:sz w:val="24"/>
          <w:szCs w:val="24"/>
          <w:lang w:val="fr-FR"/>
        </w:rPr>
        <w:t>Tranziție</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Justă</w:t>
      </w:r>
      <w:proofErr w:type="spellEnd"/>
      <w:r w:rsidRPr="009224C9">
        <w:rPr>
          <w:rFonts w:asciiTheme="minorHAnsi" w:eastAsiaTheme="minorHAnsi" w:hAnsiTheme="minorHAnsi" w:cstheme="minorHAnsi"/>
          <w:bCs/>
          <w:sz w:val="24"/>
          <w:szCs w:val="24"/>
          <w:lang w:val="fr-FR"/>
        </w:rPr>
        <w:t>.</w:t>
      </w:r>
    </w:p>
    <w:p w14:paraId="40139076" w14:textId="76328AD5" w:rsidR="00770622" w:rsidRPr="009224C9" w:rsidRDefault="00770622" w:rsidP="00770622">
      <w:pPr>
        <w:spacing w:before="0" w:after="0"/>
        <w:jc w:val="both"/>
        <w:rPr>
          <w:rFonts w:asciiTheme="minorHAnsi" w:eastAsiaTheme="minorHAnsi" w:hAnsiTheme="minorHAnsi" w:cstheme="minorHAnsi"/>
          <w:bCs/>
          <w:i/>
          <w:sz w:val="24"/>
          <w:szCs w:val="24"/>
          <w:lang w:val="fr-FR"/>
        </w:rPr>
      </w:pPr>
    </w:p>
    <w:p w14:paraId="3900BDA3" w14:textId="77777777" w:rsidR="007878B6" w:rsidRPr="009224C9" w:rsidRDefault="007878B6" w:rsidP="007878B6">
      <w:pPr>
        <w:widowControl w:val="0"/>
        <w:pBdr>
          <w:top w:val="nil"/>
          <w:left w:val="nil"/>
          <w:bottom w:val="nil"/>
          <w:right w:val="nil"/>
          <w:between w:val="nil"/>
        </w:pBdr>
        <w:spacing w:before="0" w:after="0"/>
        <w:jc w:val="both"/>
        <w:rPr>
          <w:rFonts w:ascii="Calibri" w:hAnsi="Calibri"/>
          <w:sz w:val="24"/>
          <w:szCs w:val="24"/>
        </w:rPr>
      </w:pPr>
      <w:r w:rsidRPr="009224C9">
        <w:rPr>
          <w:rFonts w:ascii="Calibri" w:hAnsi="Calibri"/>
          <w:bCs/>
          <w:i/>
          <w:iCs/>
          <w:sz w:val="24"/>
          <w:szCs w:val="24"/>
        </w:rPr>
        <w:t>Active corporale</w:t>
      </w:r>
      <w:r w:rsidRPr="009224C9">
        <w:rPr>
          <w:rFonts w:ascii="Calibri" w:hAnsi="Calibri"/>
          <w:sz w:val="24"/>
          <w:szCs w:val="24"/>
        </w:rPr>
        <w:t xml:space="preserve"> - reprezintă terenuri, clădiri și instalații, utilaje și echipamente;</w:t>
      </w:r>
    </w:p>
    <w:p w14:paraId="6C77F0E0" w14:textId="77777777" w:rsidR="007878B6" w:rsidRPr="009224C9" w:rsidRDefault="007878B6" w:rsidP="007878B6">
      <w:pPr>
        <w:spacing w:before="0" w:after="0"/>
        <w:jc w:val="both"/>
        <w:rPr>
          <w:rFonts w:ascii="Times New Roman" w:eastAsiaTheme="minorHAnsi" w:hAnsi="Times New Roman" w:cs="Times New Roman"/>
          <w:sz w:val="24"/>
          <w:szCs w:val="24"/>
        </w:rPr>
      </w:pPr>
    </w:p>
    <w:p w14:paraId="5060B956" w14:textId="77777777" w:rsidR="007878B6" w:rsidRPr="009224C9" w:rsidRDefault="007878B6" w:rsidP="007878B6">
      <w:pPr>
        <w:widowControl w:val="0"/>
        <w:pBdr>
          <w:top w:val="nil"/>
          <w:left w:val="nil"/>
          <w:bottom w:val="nil"/>
          <w:right w:val="nil"/>
          <w:between w:val="nil"/>
        </w:pBdr>
        <w:spacing w:before="0" w:after="0"/>
        <w:jc w:val="both"/>
        <w:rPr>
          <w:rFonts w:ascii="Calibri" w:hAnsi="Calibri"/>
          <w:sz w:val="24"/>
          <w:szCs w:val="24"/>
        </w:rPr>
      </w:pPr>
      <w:r w:rsidRPr="009224C9">
        <w:rPr>
          <w:rFonts w:ascii="Calibri" w:hAnsi="Calibri"/>
          <w:bCs/>
          <w:i/>
          <w:iCs/>
          <w:sz w:val="24"/>
          <w:szCs w:val="24"/>
        </w:rPr>
        <w:t>Active necorporale</w:t>
      </w:r>
      <w:r w:rsidRPr="009224C9">
        <w:rPr>
          <w:rFonts w:ascii="Calibri" w:hAnsi="Calibri"/>
          <w:bCs/>
          <w:sz w:val="24"/>
          <w:szCs w:val="24"/>
        </w:rPr>
        <w:t xml:space="preserve"> -</w:t>
      </w:r>
      <w:r w:rsidRPr="009224C9">
        <w:rPr>
          <w:rFonts w:ascii="Calibri" w:hAnsi="Calibri"/>
          <w:sz w:val="24"/>
          <w:szCs w:val="24"/>
        </w:rPr>
        <w:t xml:space="preserve"> reprezintă brevete, licențe, mărci comerciale, programe informatice, alte drepturi și active similare, precum și investiții în realizarea de instrumente de comercializare on-line a serviciilor/produselor proprii;</w:t>
      </w:r>
    </w:p>
    <w:p w14:paraId="0C050E42" w14:textId="77777777" w:rsidR="007878B6" w:rsidRPr="009224C9" w:rsidRDefault="007878B6" w:rsidP="00770622">
      <w:pPr>
        <w:spacing w:before="0" w:after="0"/>
        <w:jc w:val="both"/>
        <w:rPr>
          <w:rFonts w:asciiTheme="minorHAnsi" w:eastAsiaTheme="minorHAnsi" w:hAnsiTheme="minorHAnsi" w:cstheme="minorHAnsi"/>
          <w:bCs/>
          <w:i/>
          <w:sz w:val="24"/>
          <w:szCs w:val="24"/>
          <w:lang w:val="fr-FR"/>
        </w:rPr>
      </w:pPr>
    </w:p>
    <w:p w14:paraId="7881F9CC" w14:textId="1CCEAEC6" w:rsidR="00B27FCA" w:rsidRPr="009224C9" w:rsidRDefault="00B27FCA" w:rsidP="00770622">
      <w:pPr>
        <w:spacing w:before="0" w:after="0"/>
        <w:jc w:val="both"/>
        <w:rPr>
          <w:rFonts w:asciiTheme="minorHAnsi" w:eastAsiaTheme="minorHAnsi" w:hAnsiTheme="minorHAnsi" w:cstheme="minorHAnsi"/>
          <w:bCs/>
          <w:sz w:val="24"/>
          <w:szCs w:val="24"/>
          <w:lang w:val="fr-FR"/>
        </w:rPr>
      </w:pPr>
      <w:proofErr w:type="spellStart"/>
      <w:r w:rsidRPr="009224C9">
        <w:rPr>
          <w:rFonts w:asciiTheme="minorHAnsi" w:eastAsiaTheme="minorHAnsi" w:hAnsiTheme="minorHAnsi" w:cstheme="minorHAnsi"/>
          <w:bCs/>
          <w:i/>
          <w:sz w:val="24"/>
          <w:szCs w:val="24"/>
          <w:lang w:val="fr-FR"/>
        </w:rPr>
        <w:t>Activitate</w:t>
      </w:r>
      <w:proofErr w:type="spellEnd"/>
      <w:r w:rsidRPr="009224C9">
        <w:rPr>
          <w:rFonts w:asciiTheme="minorHAnsi" w:eastAsiaTheme="minorHAnsi" w:hAnsiTheme="minorHAnsi" w:cstheme="minorHAnsi"/>
          <w:bCs/>
          <w:i/>
          <w:sz w:val="24"/>
          <w:szCs w:val="24"/>
          <w:lang w:val="fr-FR"/>
        </w:rPr>
        <w:t xml:space="preserve"> de </w:t>
      </w:r>
      <w:proofErr w:type="spellStart"/>
      <w:r w:rsidRPr="009224C9">
        <w:rPr>
          <w:rFonts w:asciiTheme="minorHAnsi" w:eastAsiaTheme="minorHAnsi" w:hAnsiTheme="minorHAnsi" w:cstheme="minorHAnsi"/>
          <w:bCs/>
          <w:i/>
          <w:sz w:val="24"/>
          <w:szCs w:val="24"/>
          <w:lang w:val="fr-FR"/>
        </w:rPr>
        <w:t>bază</w:t>
      </w:r>
      <w:proofErr w:type="spellEnd"/>
      <w:r w:rsidRPr="009224C9">
        <w:rPr>
          <w:rFonts w:asciiTheme="minorHAnsi" w:eastAsiaTheme="minorHAnsi" w:hAnsiTheme="minorHAnsi" w:cstheme="minorHAnsi"/>
          <w:bCs/>
          <w:i/>
          <w:sz w:val="24"/>
          <w:szCs w:val="24"/>
          <w:lang w:val="fr-FR"/>
        </w:rPr>
        <w:t xml:space="preserve"> </w:t>
      </w:r>
      <w:proofErr w:type="spellStart"/>
      <w:r w:rsidRPr="009224C9">
        <w:rPr>
          <w:rFonts w:asciiTheme="minorHAnsi" w:eastAsiaTheme="minorHAnsi" w:hAnsiTheme="minorHAnsi" w:cstheme="minorHAnsi"/>
          <w:bCs/>
          <w:i/>
          <w:sz w:val="24"/>
          <w:szCs w:val="24"/>
          <w:lang w:val="fr-FR"/>
        </w:rPr>
        <w:t>în</w:t>
      </w:r>
      <w:proofErr w:type="spellEnd"/>
      <w:r w:rsidRPr="009224C9">
        <w:rPr>
          <w:rFonts w:asciiTheme="minorHAnsi" w:eastAsiaTheme="minorHAnsi" w:hAnsiTheme="minorHAnsi" w:cstheme="minorHAnsi"/>
          <w:bCs/>
          <w:i/>
          <w:sz w:val="24"/>
          <w:szCs w:val="24"/>
          <w:lang w:val="fr-FR"/>
        </w:rPr>
        <w:t xml:space="preserve"> </w:t>
      </w:r>
      <w:proofErr w:type="spellStart"/>
      <w:r w:rsidRPr="009224C9">
        <w:rPr>
          <w:rFonts w:asciiTheme="minorHAnsi" w:eastAsiaTheme="minorHAnsi" w:hAnsiTheme="minorHAnsi" w:cstheme="minorHAnsi"/>
          <w:bCs/>
          <w:i/>
          <w:sz w:val="24"/>
          <w:szCs w:val="24"/>
          <w:lang w:val="fr-FR"/>
        </w:rPr>
        <w:t>cadrul</w:t>
      </w:r>
      <w:proofErr w:type="spellEnd"/>
      <w:r w:rsidRPr="009224C9">
        <w:rPr>
          <w:rFonts w:asciiTheme="minorHAnsi" w:eastAsiaTheme="minorHAnsi" w:hAnsiTheme="minorHAnsi" w:cstheme="minorHAnsi"/>
          <w:bCs/>
          <w:i/>
          <w:sz w:val="24"/>
          <w:szCs w:val="24"/>
          <w:lang w:val="fr-FR"/>
        </w:rPr>
        <w:t xml:space="preserve"> </w:t>
      </w:r>
      <w:proofErr w:type="spellStart"/>
      <w:r w:rsidRPr="009224C9">
        <w:rPr>
          <w:rFonts w:asciiTheme="minorHAnsi" w:eastAsiaTheme="minorHAnsi" w:hAnsiTheme="minorHAnsi" w:cstheme="minorHAnsi"/>
          <w:bCs/>
          <w:i/>
          <w:sz w:val="24"/>
          <w:szCs w:val="24"/>
          <w:lang w:val="fr-FR"/>
        </w:rPr>
        <w:t>unui</w:t>
      </w:r>
      <w:proofErr w:type="spellEnd"/>
      <w:r w:rsidRPr="009224C9">
        <w:rPr>
          <w:rFonts w:asciiTheme="minorHAnsi" w:eastAsiaTheme="minorHAnsi" w:hAnsiTheme="minorHAnsi" w:cstheme="minorHAnsi"/>
          <w:bCs/>
          <w:i/>
          <w:sz w:val="24"/>
          <w:szCs w:val="24"/>
          <w:lang w:val="fr-FR"/>
        </w:rPr>
        <w:t xml:space="preserve"> </w:t>
      </w:r>
      <w:proofErr w:type="spellStart"/>
      <w:r w:rsidRPr="009224C9">
        <w:rPr>
          <w:rFonts w:asciiTheme="minorHAnsi" w:eastAsiaTheme="minorHAnsi" w:hAnsiTheme="minorHAnsi" w:cstheme="minorHAnsi"/>
          <w:bCs/>
          <w:i/>
          <w:sz w:val="24"/>
          <w:szCs w:val="24"/>
          <w:lang w:val="fr-FR"/>
        </w:rPr>
        <w:t>proiect</w:t>
      </w:r>
      <w:proofErr w:type="spellEnd"/>
      <w:r w:rsidRPr="009224C9">
        <w:rPr>
          <w:rFonts w:asciiTheme="minorHAnsi" w:eastAsiaTheme="minorHAnsi" w:hAnsiTheme="minorHAnsi" w:cstheme="minorHAnsi"/>
          <w:bCs/>
          <w:sz w:val="24"/>
          <w:szCs w:val="24"/>
          <w:lang w:val="fr-FR"/>
        </w:rPr>
        <w:t xml:space="preserve"> – </w:t>
      </w:r>
      <w:proofErr w:type="spellStart"/>
      <w:r w:rsidRPr="009224C9">
        <w:rPr>
          <w:rFonts w:asciiTheme="minorHAnsi" w:eastAsiaTheme="minorHAnsi" w:hAnsiTheme="minorHAnsi" w:cstheme="minorHAnsi"/>
          <w:bCs/>
          <w:sz w:val="24"/>
          <w:szCs w:val="24"/>
          <w:lang w:val="fr-FR"/>
        </w:rPr>
        <w:t>activitate</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sau</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pachet</w:t>
      </w:r>
      <w:proofErr w:type="spellEnd"/>
      <w:r w:rsidRPr="009224C9">
        <w:rPr>
          <w:rFonts w:asciiTheme="minorHAnsi" w:eastAsiaTheme="minorHAnsi" w:hAnsiTheme="minorHAnsi" w:cstheme="minorHAnsi"/>
          <w:bCs/>
          <w:sz w:val="24"/>
          <w:szCs w:val="24"/>
          <w:lang w:val="fr-FR"/>
        </w:rPr>
        <w:t xml:space="preserve"> de </w:t>
      </w:r>
      <w:proofErr w:type="spellStart"/>
      <w:r w:rsidRPr="009224C9">
        <w:rPr>
          <w:rFonts w:asciiTheme="minorHAnsi" w:eastAsiaTheme="minorHAnsi" w:hAnsiTheme="minorHAnsi" w:cstheme="minorHAnsi"/>
          <w:bCs/>
          <w:sz w:val="24"/>
          <w:szCs w:val="24"/>
          <w:lang w:val="fr-FR"/>
        </w:rPr>
        <w:t>activități</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declarate</w:t>
      </w:r>
      <w:proofErr w:type="spellEnd"/>
      <w:r w:rsidRPr="009224C9">
        <w:rPr>
          <w:rFonts w:asciiTheme="minorHAnsi" w:eastAsiaTheme="minorHAnsi" w:hAnsiTheme="minorHAnsi" w:cstheme="minorHAnsi"/>
          <w:bCs/>
          <w:sz w:val="24"/>
          <w:szCs w:val="24"/>
          <w:lang w:val="fr-FR"/>
        </w:rPr>
        <w:t xml:space="preserve"> de </w:t>
      </w:r>
      <w:proofErr w:type="spellStart"/>
      <w:r w:rsidRPr="009224C9">
        <w:rPr>
          <w:rFonts w:asciiTheme="minorHAnsi" w:eastAsiaTheme="minorHAnsi" w:hAnsiTheme="minorHAnsi" w:cstheme="minorHAnsi"/>
          <w:bCs/>
          <w:sz w:val="24"/>
          <w:szCs w:val="24"/>
          <w:lang w:val="fr-FR"/>
        </w:rPr>
        <w:t>către</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beneficiar</w:t>
      </w:r>
      <w:proofErr w:type="spellEnd"/>
      <w:r w:rsidRPr="009224C9">
        <w:rPr>
          <w:rFonts w:asciiTheme="minorHAnsi" w:eastAsiaTheme="minorHAnsi" w:hAnsiTheme="minorHAnsi" w:cstheme="minorHAnsi"/>
          <w:bCs/>
          <w:sz w:val="24"/>
          <w:szCs w:val="24"/>
          <w:lang w:val="fr-FR"/>
        </w:rPr>
        <w:t xml:space="preserve"> ca </w:t>
      </w:r>
      <w:proofErr w:type="spellStart"/>
      <w:r w:rsidRPr="009224C9">
        <w:rPr>
          <w:rFonts w:asciiTheme="minorHAnsi" w:eastAsiaTheme="minorHAnsi" w:hAnsiTheme="minorHAnsi" w:cstheme="minorHAnsi"/>
          <w:bCs/>
          <w:sz w:val="24"/>
          <w:szCs w:val="24"/>
          <w:lang w:val="fr-FR"/>
        </w:rPr>
        <w:t>fiind</w:t>
      </w:r>
      <w:proofErr w:type="spellEnd"/>
      <w:r w:rsidRPr="009224C9">
        <w:rPr>
          <w:rFonts w:asciiTheme="minorHAnsi" w:eastAsiaTheme="minorHAnsi" w:hAnsiTheme="minorHAnsi" w:cstheme="minorHAnsi"/>
          <w:bCs/>
          <w:sz w:val="24"/>
          <w:szCs w:val="24"/>
          <w:lang w:val="fr-FR"/>
        </w:rPr>
        <w:t xml:space="preserve"> principale </w:t>
      </w:r>
      <w:proofErr w:type="spellStart"/>
      <w:r w:rsidRPr="009224C9">
        <w:rPr>
          <w:rFonts w:asciiTheme="minorHAnsi" w:eastAsiaTheme="minorHAnsi" w:hAnsiTheme="minorHAnsi" w:cstheme="minorHAnsi"/>
          <w:bCs/>
          <w:sz w:val="24"/>
          <w:szCs w:val="24"/>
          <w:lang w:val="fr-FR"/>
        </w:rPr>
        <w:t>sau</w:t>
      </w:r>
      <w:proofErr w:type="spellEnd"/>
      <w:r w:rsidRPr="009224C9">
        <w:rPr>
          <w:rFonts w:asciiTheme="minorHAnsi" w:eastAsiaTheme="minorHAnsi" w:hAnsiTheme="minorHAnsi" w:cstheme="minorHAnsi"/>
          <w:bCs/>
          <w:sz w:val="24"/>
          <w:szCs w:val="24"/>
          <w:lang w:val="fr-FR"/>
        </w:rPr>
        <w:t xml:space="preserve"> de </w:t>
      </w:r>
      <w:proofErr w:type="spellStart"/>
      <w:r w:rsidRPr="009224C9">
        <w:rPr>
          <w:rFonts w:asciiTheme="minorHAnsi" w:eastAsiaTheme="minorHAnsi" w:hAnsiTheme="minorHAnsi" w:cstheme="minorHAnsi"/>
          <w:bCs/>
          <w:sz w:val="24"/>
          <w:szCs w:val="24"/>
          <w:lang w:val="fr-FR"/>
        </w:rPr>
        <w:t>referință</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pentru</w:t>
      </w:r>
      <w:proofErr w:type="spellEnd"/>
      <w:r w:rsidRPr="009224C9">
        <w:rPr>
          <w:rFonts w:asciiTheme="minorHAnsi" w:eastAsiaTheme="minorHAnsi" w:hAnsiTheme="minorHAnsi" w:cstheme="minorHAnsi"/>
          <w:bCs/>
          <w:sz w:val="24"/>
          <w:szCs w:val="24"/>
          <w:lang w:val="fr-FR"/>
        </w:rPr>
        <w:t xml:space="preserve"> un </w:t>
      </w:r>
      <w:proofErr w:type="spellStart"/>
      <w:r w:rsidRPr="009224C9">
        <w:rPr>
          <w:rFonts w:asciiTheme="minorHAnsi" w:eastAsiaTheme="minorHAnsi" w:hAnsiTheme="minorHAnsi" w:cstheme="minorHAnsi"/>
          <w:bCs/>
          <w:sz w:val="24"/>
          <w:szCs w:val="24"/>
          <w:lang w:val="fr-FR"/>
        </w:rPr>
        <w:t>proiect</w:t>
      </w:r>
      <w:proofErr w:type="spellEnd"/>
      <w:r w:rsidRPr="009224C9">
        <w:rPr>
          <w:rFonts w:asciiTheme="minorHAnsi" w:eastAsiaTheme="minorHAnsi" w:hAnsiTheme="minorHAnsi" w:cstheme="minorHAnsi"/>
          <w:bCs/>
          <w:sz w:val="24"/>
          <w:szCs w:val="24"/>
          <w:lang w:val="fr-FR"/>
        </w:rPr>
        <w:t xml:space="preserve">, care se </w:t>
      </w:r>
      <w:proofErr w:type="spellStart"/>
      <w:r w:rsidRPr="009224C9">
        <w:rPr>
          <w:rFonts w:asciiTheme="minorHAnsi" w:eastAsiaTheme="minorHAnsi" w:hAnsiTheme="minorHAnsi" w:cstheme="minorHAnsi"/>
          <w:bCs/>
          <w:sz w:val="24"/>
          <w:szCs w:val="24"/>
          <w:lang w:val="fr-FR"/>
        </w:rPr>
        <w:t>verifică</w:t>
      </w:r>
      <w:proofErr w:type="spellEnd"/>
      <w:r w:rsidRPr="009224C9">
        <w:rPr>
          <w:rFonts w:asciiTheme="minorHAnsi" w:eastAsiaTheme="minorHAnsi" w:hAnsiTheme="minorHAnsi" w:cstheme="minorHAnsi"/>
          <w:bCs/>
          <w:sz w:val="24"/>
          <w:szCs w:val="24"/>
          <w:lang w:val="fr-FR"/>
        </w:rPr>
        <w:t xml:space="preserve"> de </w:t>
      </w:r>
      <w:proofErr w:type="spellStart"/>
      <w:r w:rsidRPr="009224C9">
        <w:rPr>
          <w:rFonts w:asciiTheme="minorHAnsi" w:eastAsiaTheme="minorHAnsi" w:hAnsiTheme="minorHAnsi" w:cstheme="minorHAnsi"/>
          <w:bCs/>
          <w:sz w:val="24"/>
          <w:szCs w:val="24"/>
          <w:lang w:val="fr-FR"/>
        </w:rPr>
        <w:t>către</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autoritatea</w:t>
      </w:r>
      <w:proofErr w:type="spellEnd"/>
      <w:r w:rsidRPr="009224C9">
        <w:rPr>
          <w:rFonts w:asciiTheme="minorHAnsi" w:eastAsiaTheme="minorHAnsi" w:hAnsiTheme="minorHAnsi" w:cstheme="minorHAnsi"/>
          <w:bCs/>
          <w:sz w:val="24"/>
          <w:szCs w:val="24"/>
          <w:lang w:val="fr-FR"/>
        </w:rPr>
        <w:t xml:space="preserve"> de management/</w:t>
      </w:r>
      <w:proofErr w:type="spellStart"/>
      <w:r w:rsidRPr="009224C9">
        <w:rPr>
          <w:rFonts w:asciiTheme="minorHAnsi" w:eastAsiaTheme="minorHAnsi" w:hAnsiTheme="minorHAnsi" w:cstheme="minorHAnsi"/>
          <w:bCs/>
          <w:sz w:val="24"/>
          <w:szCs w:val="24"/>
          <w:lang w:val="fr-FR"/>
        </w:rPr>
        <w:t>organismul</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intermediar</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după</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caz</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în</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etapa</w:t>
      </w:r>
      <w:proofErr w:type="spellEnd"/>
      <w:r w:rsidRPr="009224C9">
        <w:rPr>
          <w:rFonts w:asciiTheme="minorHAnsi" w:eastAsiaTheme="minorHAnsi" w:hAnsiTheme="minorHAnsi" w:cstheme="minorHAnsi"/>
          <w:bCs/>
          <w:sz w:val="24"/>
          <w:szCs w:val="24"/>
          <w:lang w:val="fr-FR"/>
        </w:rPr>
        <w:t xml:space="preserve"> de </w:t>
      </w:r>
      <w:proofErr w:type="spellStart"/>
      <w:r w:rsidRPr="009224C9">
        <w:rPr>
          <w:rFonts w:asciiTheme="minorHAnsi" w:eastAsiaTheme="minorHAnsi" w:hAnsiTheme="minorHAnsi" w:cstheme="minorHAnsi"/>
          <w:bCs/>
          <w:sz w:val="24"/>
          <w:szCs w:val="24"/>
          <w:lang w:val="fr-FR"/>
        </w:rPr>
        <w:t>contractare</w:t>
      </w:r>
      <w:proofErr w:type="spellEnd"/>
      <w:r w:rsidRPr="009224C9">
        <w:rPr>
          <w:rFonts w:asciiTheme="minorHAnsi" w:eastAsiaTheme="minorHAnsi" w:hAnsiTheme="minorHAnsi" w:cstheme="minorHAnsi"/>
          <w:bCs/>
          <w:sz w:val="24"/>
          <w:szCs w:val="24"/>
          <w:lang w:val="fr-FR"/>
        </w:rPr>
        <w:t xml:space="preserve">, la </w:t>
      </w:r>
      <w:proofErr w:type="spellStart"/>
      <w:r w:rsidRPr="009224C9">
        <w:rPr>
          <w:rFonts w:asciiTheme="minorHAnsi" w:eastAsiaTheme="minorHAnsi" w:hAnsiTheme="minorHAnsi" w:cstheme="minorHAnsi"/>
          <w:bCs/>
          <w:sz w:val="24"/>
          <w:szCs w:val="24"/>
          <w:lang w:val="fr-FR"/>
        </w:rPr>
        <w:t>momentul</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întocmirii</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planului</w:t>
      </w:r>
      <w:proofErr w:type="spellEnd"/>
      <w:r w:rsidRPr="009224C9">
        <w:rPr>
          <w:rFonts w:asciiTheme="minorHAnsi" w:eastAsiaTheme="minorHAnsi" w:hAnsiTheme="minorHAnsi" w:cstheme="minorHAnsi"/>
          <w:bCs/>
          <w:sz w:val="24"/>
          <w:szCs w:val="24"/>
          <w:lang w:val="fr-FR"/>
        </w:rPr>
        <w:t xml:space="preserve"> de </w:t>
      </w:r>
      <w:proofErr w:type="spellStart"/>
      <w:r w:rsidRPr="009224C9">
        <w:rPr>
          <w:rFonts w:asciiTheme="minorHAnsi" w:eastAsiaTheme="minorHAnsi" w:hAnsiTheme="minorHAnsi" w:cstheme="minorHAnsi"/>
          <w:bCs/>
          <w:sz w:val="24"/>
          <w:szCs w:val="24"/>
          <w:lang w:val="fr-FR"/>
        </w:rPr>
        <w:t>monitorizare</w:t>
      </w:r>
      <w:proofErr w:type="spellEnd"/>
      <w:r w:rsidRPr="009224C9">
        <w:rPr>
          <w:rFonts w:asciiTheme="minorHAnsi" w:eastAsiaTheme="minorHAnsi" w:hAnsiTheme="minorHAnsi" w:cstheme="minorHAnsi"/>
          <w:bCs/>
          <w:sz w:val="24"/>
          <w:szCs w:val="24"/>
          <w:lang w:val="fr-FR"/>
        </w:rPr>
        <w:t xml:space="preserve"> al </w:t>
      </w:r>
      <w:proofErr w:type="spellStart"/>
      <w:r w:rsidRPr="009224C9">
        <w:rPr>
          <w:rFonts w:asciiTheme="minorHAnsi" w:eastAsiaTheme="minorHAnsi" w:hAnsiTheme="minorHAnsi" w:cstheme="minorHAnsi"/>
          <w:bCs/>
          <w:sz w:val="24"/>
          <w:szCs w:val="24"/>
          <w:lang w:val="fr-FR"/>
        </w:rPr>
        <w:t>proiectului</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și</w:t>
      </w:r>
      <w:proofErr w:type="spellEnd"/>
      <w:r w:rsidRPr="009224C9">
        <w:rPr>
          <w:rFonts w:asciiTheme="minorHAnsi" w:eastAsiaTheme="minorHAnsi" w:hAnsiTheme="minorHAnsi" w:cstheme="minorHAnsi"/>
          <w:bCs/>
          <w:sz w:val="24"/>
          <w:szCs w:val="24"/>
          <w:lang w:val="fr-FR"/>
        </w:rPr>
        <w:t xml:space="preserve"> care </w:t>
      </w:r>
      <w:proofErr w:type="spellStart"/>
      <w:r w:rsidRPr="009224C9">
        <w:rPr>
          <w:rFonts w:asciiTheme="minorHAnsi" w:eastAsiaTheme="minorHAnsi" w:hAnsiTheme="minorHAnsi" w:cstheme="minorHAnsi"/>
          <w:bCs/>
          <w:sz w:val="24"/>
          <w:szCs w:val="24"/>
          <w:lang w:val="fr-FR"/>
        </w:rPr>
        <w:t>trebuie</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să</w:t>
      </w:r>
      <w:proofErr w:type="spellEnd"/>
      <w:r w:rsidRPr="009224C9">
        <w:rPr>
          <w:rFonts w:asciiTheme="minorHAnsi" w:eastAsiaTheme="minorHAnsi" w:hAnsiTheme="minorHAnsi" w:cstheme="minorHAnsi"/>
          <w:bCs/>
          <w:sz w:val="24"/>
          <w:szCs w:val="24"/>
          <w:lang w:val="fr-FR"/>
        </w:rPr>
        <w:t xml:space="preserve"> respecte </w:t>
      </w:r>
      <w:proofErr w:type="spellStart"/>
      <w:r w:rsidRPr="009224C9">
        <w:rPr>
          <w:rFonts w:asciiTheme="minorHAnsi" w:eastAsiaTheme="minorHAnsi" w:hAnsiTheme="minorHAnsi" w:cstheme="minorHAnsi"/>
          <w:bCs/>
          <w:sz w:val="24"/>
          <w:szCs w:val="24"/>
          <w:lang w:val="fr-FR"/>
        </w:rPr>
        <w:t>următoarele</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condiții</w:t>
      </w:r>
      <w:proofErr w:type="spellEnd"/>
      <w:r w:rsidRPr="009224C9">
        <w:rPr>
          <w:rFonts w:asciiTheme="minorHAnsi" w:eastAsiaTheme="minorHAnsi" w:hAnsiTheme="minorHAnsi" w:cstheme="minorHAnsi"/>
          <w:bCs/>
          <w:sz w:val="24"/>
          <w:szCs w:val="24"/>
          <w:lang w:val="fr-FR"/>
        </w:rPr>
        <w:t xml:space="preserve"> </w:t>
      </w:r>
      <w:proofErr w:type="gramStart"/>
      <w:r w:rsidRPr="009224C9">
        <w:rPr>
          <w:rFonts w:asciiTheme="minorHAnsi" w:eastAsiaTheme="minorHAnsi" w:hAnsiTheme="minorHAnsi" w:cstheme="minorHAnsi"/>
          <w:bCs/>
          <w:sz w:val="24"/>
          <w:szCs w:val="24"/>
          <w:lang w:val="fr-FR"/>
        </w:rPr>
        <w:t>cumulative:</w:t>
      </w:r>
      <w:proofErr w:type="gramEnd"/>
    </w:p>
    <w:p w14:paraId="2D58F3D5" w14:textId="77777777" w:rsidR="00B27FCA" w:rsidRPr="009224C9" w:rsidRDefault="00B27FCA" w:rsidP="00770622">
      <w:pPr>
        <w:spacing w:before="0" w:after="0"/>
        <w:jc w:val="both"/>
        <w:rPr>
          <w:rFonts w:asciiTheme="minorHAnsi" w:eastAsiaTheme="minorHAnsi" w:hAnsiTheme="minorHAnsi" w:cstheme="minorHAnsi"/>
          <w:bCs/>
          <w:sz w:val="24"/>
          <w:szCs w:val="24"/>
          <w:lang w:val="fr-FR"/>
        </w:rPr>
      </w:pPr>
      <w:r w:rsidRPr="009224C9">
        <w:rPr>
          <w:rFonts w:asciiTheme="minorHAnsi" w:eastAsiaTheme="minorHAnsi" w:hAnsiTheme="minorHAnsi" w:cstheme="minorHAnsi"/>
          <w:bCs/>
          <w:sz w:val="24"/>
          <w:szCs w:val="24"/>
          <w:lang w:val="fr-FR"/>
        </w:rPr>
        <w:t xml:space="preserve">a.1) are </w:t>
      </w:r>
      <w:proofErr w:type="spellStart"/>
      <w:r w:rsidRPr="009224C9">
        <w:rPr>
          <w:rFonts w:asciiTheme="minorHAnsi" w:eastAsiaTheme="minorHAnsi" w:hAnsiTheme="minorHAnsi" w:cstheme="minorHAnsi"/>
          <w:bCs/>
          <w:sz w:val="24"/>
          <w:szCs w:val="24"/>
          <w:lang w:val="fr-FR"/>
        </w:rPr>
        <w:t>legătură</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directă</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cu</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obiectul</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proiectului</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pentru</w:t>
      </w:r>
      <w:proofErr w:type="spellEnd"/>
      <w:r w:rsidRPr="009224C9">
        <w:rPr>
          <w:rFonts w:asciiTheme="minorHAnsi" w:eastAsiaTheme="minorHAnsi" w:hAnsiTheme="minorHAnsi" w:cstheme="minorHAnsi"/>
          <w:bCs/>
          <w:sz w:val="24"/>
          <w:szCs w:val="24"/>
          <w:lang w:val="fr-FR"/>
        </w:rPr>
        <w:t xml:space="preserve"> care se </w:t>
      </w:r>
      <w:proofErr w:type="spellStart"/>
      <w:r w:rsidRPr="009224C9">
        <w:rPr>
          <w:rFonts w:asciiTheme="minorHAnsi" w:eastAsiaTheme="minorHAnsi" w:hAnsiTheme="minorHAnsi" w:cstheme="minorHAnsi"/>
          <w:bCs/>
          <w:sz w:val="24"/>
          <w:szCs w:val="24"/>
          <w:lang w:val="fr-FR"/>
        </w:rPr>
        <w:t>acordă</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finanțarea</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și</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contribuie</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în</w:t>
      </w:r>
      <w:proofErr w:type="spellEnd"/>
      <w:r w:rsidRPr="009224C9">
        <w:rPr>
          <w:rFonts w:asciiTheme="minorHAnsi" w:eastAsiaTheme="minorHAnsi" w:hAnsiTheme="minorHAnsi" w:cstheme="minorHAnsi"/>
          <w:bCs/>
          <w:sz w:val="24"/>
          <w:szCs w:val="24"/>
          <w:lang w:val="fr-FR"/>
        </w:rPr>
        <w:t xml:space="preserve"> mod direct </w:t>
      </w:r>
      <w:proofErr w:type="spellStart"/>
      <w:r w:rsidRPr="009224C9">
        <w:rPr>
          <w:rFonts w:asciiTheme="minorHAnsi" w:eastAsiaTheme="minorHAnsi" w:hAnsiTheme="minorHAnsi" w:cstheme="minorHAnsi"/>
          <w:bCs/>
          <w:sz w:val="24"/>
          <w:szCs w:val="24"/>
          <w:lang w:val="fr-FR"/>
        </w:rPr>
        <w:t>și</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semnificativ</w:t>
      </w:r>
      <w:proofErr w:type="spellEnd"/>
      <w:r w:rsidRPr="009224C9">
        <w:rPr>
          <w:rFonts w:asciiTheme="minorHAnsi" w:eastAsiaTheme="minorHAnsi" w:hAnsiTheme="minorHAnsi" w:cstheme="minorHAnsi"/>
          <w:bCs/>
          <w:sz w:val="24"/>
          <w:szCs w:val="24"/>
          <w:lang w:val="fr-FR"/>
        </w:rPr>
        <w:t xml:space="preserve"> la </w:t>
      </w:r>
      <w:proofErr w:type="spellStart"/>
      <w:r w:rsidRPr="009224C9">
        <w:rPr>
          <w:rFonts w:asciiTheme="minorHAnsi" w:eastAsiaTheme="minorHAnsi" w:hAnsiTheme="minorHAnsi" w:cstheme="minorHAnsi"/>
          <w:bCs/>
          <w:sz w:val="24"/>
          <w:szCs w:val="24"/>
          <w:lang w:val="fr-FR"/>
        </w:rPr>
        <w:t>realizarea</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obiectivelor</w:t>
      </w:r>
      <w:proofErr w:type="spellEnd"/>
      <w:r w:rsidRPr="009224C9">
        <w:rPr>
          <w:rFonts w:asciiTheme="minorHAnsi" w:eastAsiaTheme="minorHAnsi" w:hAnsiTheme="minorHAnsi" w:cstheme="minorHAnsi"/>
          <w:bCs/>
          <w:sz w:val="24"/>
          <w:szCs w:val="24"/>
          <w:lang w:val="fr-FR"/>
        </w:rPr>
        <w:t xml:space="preserve"> </w:t>
      </w:r>
      <w:proofErr w:type="spellStart"/>
      <w:proofErr w:type="gramStart"/>
      <w:r w:rsidRPr="009224C9">
        <w:rPr>
          <w:rFonts w:asciiTheme="minorHAnsi" w:eastAsiaTheme="minorHAnsi" w:hAnsiTheme="minorHAnsi" w:cstheme="minorHAnsi"/>
          <w:bCs/>
          <w:sz w:val="24"/>
          <w:szCs w:val="24"/>
          <w:lang w:val="fr-FR"/>
        </w:rPr>
        <w:t>acestuia</w:t>
      </w:r>
      <w:proofErr w:type="spellEnd"/>
      <w:r w:rsidRPr="009224C9">
        <w:rPr>
          <w:rFonts w:asciiTheme="minorHAnsi" w:eastAsiaTheme="minorHAnsi" w:hAnsiTheme="minorHAnsi" w:cstheme="minorHAnsi"/>
          <w:bCs/>
          <w:sz w:val="24"/>
          <w:szCs w:val="24"/>
          <w:lang w:val="fr-FR"/>
        </w:rPr>
        <w:t>;</w:t>
      </w:r>
      <w:proofErr w:type="gramEnd"/>
    </w:p>
    <w:p w14:paraId="488EFB6F" w14:textId="77777777" w:rsidR="00B27FCA" w:rsidRPr="009224C9" w:rsidRDefault="00B27FCA" w:rsidP="00770622">
      <w:pPr>
        <w:spacing w:before="0" w:after="0"/>
        <w:jc w:val="both"/>
        <w:rPr>
          <w:rFonts w:asciiTheme="minorHAnsi" w:eastAsiaTheme="minorHAnsi" w:hAnsiTheme="minorHAnsi" w:cstheme="minorHAnsi"/>
          <w:bCs/>
          <w:sz w:val="24"/>
          <w:szCs w:val="24"/>
          <w:lang w:val="fr-FR"/>
        </w:rPr>
      </w:pPr>
      <w:r w:rsidRPr="009224C9">
        <w:rPr>
          <w:rFonts w:asciiTheme="minorHAnsi" w:eastAsiaTheme="minorHAnsi" w:hAnsiTheme="minorHAnsi" w:cstheme="minorHAnsi"/>
          <w:bCs/>
          <w:sz w:val="24"/>
          <w:szCs w:val="24"/>
          <w:lang w:val="fr-FR"/>
        </w:rPr>
        <w:t xml:space="preserve">a.2) se </w:t>
      </w:r>
      <w:proofErr w:type="spellStart"/>
      <w:r w:rsidRPr="009224C9">
        <w:rPr>
          <w:rFonts w:asciiTheme="minorHAnsi" w:eastAsiaTheme="minorHAnsi" w:hAnsiTheme="minorHAnsi" w:cstheme="minorHAnsi"/>
          <w:bCs/>
          <w:sz w:val="24"/>
          <w:szCs w:val="24"/>
          <w:lang w:val="fr-FR"/>
        </w:rPr>
        <w:t>regăsește</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în</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cererea</w:t>
      </w:r>
      <w:proofErr w:type="spellEnd"/>
      <w:r w:rsidRPr="009224C9">
        <w:rPr>
          <w:rFonts w:asciiTheme="minorHAnsi" w:eastAsiaTheme="minorHAnsi" w:hAnsiTheme="minorHAnsi" w:cstheme="minorHAnsi"/>
          <w:bCs/>
          <w:sz w:val="24"/>
          <w:szCs w:val="24"/>
          <w:lang w:val="fr-FR"/>
        </w:rPr>
        <w:t xml:space="preserve"> de </w:t>
      </w:r>
      <w:proofErr w:type="spellStart"/>
      <w:r w:rsidRPr="009224C9">
        <w:rPr>
          <w:rFonts w:asciiTheme="minorHAnsi" w:eastAsiaTheme="minorHAnsi" w:hAnsiTheme="minorHAnsi" w:cstheme="minorHAnsi"/>
          <w:bCs/>
          <w:sz w:val="24"/>
          <w:szCs w:val="24"/>
          <w:lang w:val="fr-FR"/>
        </w:rPr>
        <w:t>finanțare</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sub</w:t>
      </w:r>
      <w:proofErr w:type="spellEnd"/>
      <w:r w:rsidRPr="009224C9">
        <w:rPr>
          <w:rFonts w:asciiTheme="minorHAnsi" w:eastAsiaTheme="minorHAnsi" w:hAnsiTheme="minorHAnsi" w:cstheme="minorHAnsi"/>
          <w:bCs/>
          <w:sz w:val="24"/>
          <w:szCs w:val="24"/>
          <w:lang w:val="fr-FR"/>
        </w:rPr>
        <w:t xml:space="preserve"> forma </w:t>
      </w:r>
      <w:proofErr w:type="spellStart"/>
      <w:r w:rsidRPr="009224C9">
        <w:rPr>
          <w:rFonts w:asciiTheme="minorHAnsi" w:eastAsiaTheme="minorHAnsi" w:hAnsiTheme="minorHAnsi" w:cstheme="minorHAnsi"/>
          <w:bCs/>
          <w:sz w:val="24"/>
          <w:szCs w:val="24"/>
          <w:lang w:val="fr-FR"/>
        </w:rPr>
        <w:t>activităților</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eligibile</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obligatorii</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specificate</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în</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Ghidul</w:t>
      </w:r>
      <w:proofErr w:type="spellEnd"/>
      <w:r w:rsidRPr="009224C9">
        <w:rPr>
          <w:rFonts w:asciiTheme="minorHAnsi" w:eastAsiaTheme="minorHAnsi" w:hAnsiTheme="minorHAnsi" w:cstheme="minorHAnsi"/>
          <w:bCs/>
          <w:sz w:val="24"/>
          <w:szCs w:val="24"/>
          <w:lang w:val="fr-FR"/>
        </w:rPr>
        <w:t xml:space="preserve"> </w:t>
      </w:r>
      <w:proofErr w:type="spellStart"/>
      <w:proofErr w:type="gramStart"/>
      <w:r w:rsidRPr="009224C9">
        <w:rPr>
          <w:rFonts w:asciiTheme="minorHAnsi" w:eastAsiaTheme="minorHAnsi" w:hAnsiTheme="minorHAnsi" w:cstheme="minorHAnsi"/>
          <w:bCs/>
          <w:sz w:val="24"/>
          <w:szCs w:val="24"/>
          <w:lang w:val="fr-FR"/>
        </w:rPr>
        <w:t>Solicitantului</w:t>
      </w:r>
      <w:proofErr w:type="spellEnd"/>
      <w:r w:rsidRPr="009224C9">
        <w:rPr>
          <w:rFonts w:asciiTheme="minorHAnsi" w:eastAsiaTheme="minorHAnsi" w:hAnsiTheme="minorHAnsi" w:cstheme="minorHAnsi"/>
          <w:bCs/>
          <w:sz w:val="24"/>
          <w:szCs w:val="24"/>
          <w:lang w:val="fr-FR"/>
        </w:rPr>
        <w:t>;</w:t>
      </w:r>
      <w:proofErr w:type="gramEnd"/>
    </w:p>
    <w:p w14:paraId="3050AEFC" w14:textId="77777777" w:rsidR="00B27FCA" w:rsidRPr="009224C9" w:rsidRDefault="00B27FCA" w:rsidP="00770622">
      <w:pPr>
        <w:spacing w:before="0" w:after="0"/>
        <w:jc w:val="both"/>
        <w:rPr>
          <w:rFonts w:asciiTheme="minorHAnsi" w:eastAsiaTheme="minorHAnsi" w:hAnsiTheme="minorHAnsi" w:cstheme="minorHAnsi"/>
          <w:bCs/>
          <w:sz w:val="24"/>
          <w:szCs w:val="24"/>
          <w:lang w:val="fr-FR"/>
        </w:rPr>
      </w:pPr>
      <w:r w:rsidRPr="009224C9">
        <w:rPr>
          <w:rFonts w:asciiTheme="minorHAnsi" w:eastAsiaTheme="minorHAnsi" w:hAnsiTheme="minorHAnsi" w:cstheme="minorHAnsi"/>
          <w:bCs/>
          <w:sz w:val="24"/>
          <w:szCs w:val="24"/>
          <w:lang w:val="fr-FR"/>
        </w:rPr>
        <w:t xml:space="preserve">a.3) nu face parte </w:t>
      </w:r>
      <w:proofErr w:type="spellStart"/>
      <w:r w:rsidRPr="009224C9">
        <w:rPr>
          <w:rFonts w:asciiTheme="minorHAnsi" w:eastAsiaTheme="minorHAnsi" w:hAnsiTheme="minorHAnsi" w:cstheme="minorHAnsi"/>
          <w:bCs/>
          <w:sz w:val="24"/>
          <w:szCs w:val="24"/>
          <w:lang w:val="fr-FR"/>
        </w:rPr>
        <w:t>din</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activitățile</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conexe</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așa</w:t>
      </w:r>
      <w:proofErr w:type="spellEnd"/>
      <w:r w:rsidRPr="009224C9">
        <w:rPr>
          <w:rFonts w:asciiTheme="minorHAnsi" w:eastAsiaTheme="minorHAnsi" w:hAnsiTheme="minorHAnsi" w:cstheme="minorHAnsi"/>
          <w:bCs/>
          <w:sz w:val="24"/>
          <w:szCs w:val="24"/>
          <w:lang w:val="fr-FR"/>
        </w:rPr>
        <w:t xml:space="preserve"> cum </w:t>
      </w:r>
      <w:proofErr w:type="spellStart"/>
      <w:r w:rsidRPr="009224C9">
        <w:rPr>
          <w:rFonts w:asciiTheme="minorHAnsi" w:eastAsiaTheme="minorHAnsi" w:hAnsiTheme="minorHAnsi" w:cstheme="minorHAnsi"/>
          <w:bCs/>
          <w:sz w:val="24"/>
          <w:szCs w:val="24"/>
          <w:lang w:val="fr-FR"/>
        </w:rPr>
        <w:t>sunt</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acestea</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definite</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în</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Ghidul</w:t>
      </w:r>
      <w:proofErr w:type="spellEnd"/>
      <w:r w:rsidRPr="009224C9">
        <w:rPr>
          <w:rFonts w:asciiTheme="minorHAnsi" w:eastAsiaTheme="minorHAnsi" w:hAnsiTheme="minorHAnsi" w:cstheme="minorHAnsi"/>
          <w:bCs/>
          <w:sz w:val="24"/>
          <w:szCs w:val="24"/>
          <w:lang w:val="fr-FR"/>
        </w:rPr>
        <w:t xml:space="preserve"> </w:t>
      </w:r>
      <w:proofErr w:type="spellStart"/>
      <w:proofErr w:type="gramStart"/>
      <w:r w:rsidRPr="009224C9">
        <w:rPr>
          <w:rFonts w:asciiTheme="minorHAnsi" w:eastAsiaTheme="minorHAnsi" w:hAnsiTheme="minorHAnsi" w:cstheme="minorHAnsi"/>
          <w:bCs/>
          <w:sz w:val="24"/>
          <w:szCs w:val="24"/>
          <w:lang w:val="fr-FR"/>
        </w:rPr>
        <w:t>Solicitantului</w:t>
      </w:r>
      <w:proofErr w:type="spellEnd"/>
      <w:r w:rsidRPr="009224C9">
        <w:rPr>
          <w:rFonts w:asciiTheme="minorHAnsi" w:eastAsiaTheme="minorHAnsi" w:hAnsiTheme="minorHAnsi" w:cstheme="minorHAnsi"/>
          <w:bCs/>
          <w:sz w:val="24"/>
          <w:szCs w:val="24"/>
          <w:lang w:val="fr-FR"/>
        </w:rPr>
        <w:t>;</w:t>
      </w:r>
      <w:proofErr w:type="gramEnd"/>
    </w:p>
    <w:p w14:paraId="2255D556" w14:textId="77777777" w:rsidR="00B27FCA" w:rsidRPr="009224C9" w:rsidRDefault="00B27FCA" w:rsidP="00770622">
      <w:pPr>
        <w:spacing w:before="0" w:after="0"/>
        <w:jc w:val="both"/>
        <w:rPr>
          <w:rFonts w:asciiTheme="minorHAnsi" w:eastAsiaTheme="minorHAnsi" w:hAnsiTheme="minorHAnsi" w:cstheme="minorHAnsi"/>
          <w:bCs/>
          <w:sz w:val="24"/>
          <w:szCs w:val="24"/>
          <w:lang w:val="fr-FR"/>
        </w:rPr>
      </w:pPr>
      <w:r w:rsidRPr="009224C9">
        <w:rPr>
          <w:rFonts w:asciiTheme="minorHAnsi" w:eastAsiaTheme="minorHAnsi" w:hAnsiTheme="minorHAnsi" w:cstheme="minorHAnsi"/>
          <w:bCs/>
          <w:sz w:val="24"/>
          <w:szCs w:val="24"/>
          <w:lang w:val="fr-FR"/>
        </w:rPr>
        <w:t xml:space="preserve">a.4) </w:t>
      </w:r>
      <w:proofErr w:type="spellStart"/>
      <w:r w:rsidRPr="009224C9">
        <w:rPr>
          <w:rFonts w:asciiTheme="minorHAnsi" w:eastAsiaTheme="minorHAnsi" w:hAnsiTheme="minorHAnsi" w:cstheme="minorHAnsi"/>
          <w:bCs/>
          <w:sz w:val="24"/>
          <w:szCs w:val="24"/>
          <w:lang w:val="fr-FR"/>
        </w:rPr>
        <w:t>bugetul</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estimat</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alocat</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activității</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sau</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pachetului</w:t>
      </w:r>
      <w:proofErr w:type="spellEnd"/>
      <w:r w:rsidRPr="009224C9">
        <w:rPr>
          <w:rFonts w:asciiTheme="minorHAnsi" w:eastAsiaTheme="minorHAnsi" w:hAnsiTheme="minorHAnsi" w:cstheme="minorHAnsi"/>
          <w:bCs/>
          <w:sz w:val="24"/>
          <w:szCs w:val="24"/>
          <w:lang w:val="fr-FR"/>
        </w:rPr>
        <w:t xml:space="preserve"> de </w:t>
      </w:r>
      <w:proofErr w:type="spellStart"/>
      <w:r w:rsidRPr="009224C9">
        <w:rPr>
          <w:rFonts w:asciiTheme="minorHAnsi" w:eastAsiaTheme="minorHAnsi" w:hAnsiTheme="minorHAnsi" w:cstheme="minorHAnsi"/>
          <w:bCs/>
          <w:sz w:val="24"/>
          <w:szCs w:val="24"/>
          <w:lang w:val="fr-FR"/>
        </w:rPr>
        <w:t>activități</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reprezintă</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minim</w:t>
      </w:r>
      <w:proofErr w:type="spellEnd"/>
      <w:r w:rsidRPr="009224C9">
        <w:rPr>
          <w:rFonts w:asciiTheme="minorHAnsi" w:eastAsiaTheme="minorHAnsi" w:hAnsiTheme="minorHAnsi" w:cstheme="minorHAnsi"/>
          <w:bCs/>
          <w:sz w:val="24"/>
          <w:szCs w:val="24"/>
          <w:lang w:val="fr-FR"/>
        </w:rPr>
        <w:t xml:space="preserve"> 50% </w:t>
      </w:r>
      <w:proofErr w:type="spellStart"/>
      <w:r w:rsidRPr="009224C9">
        <w:rPr>
          <w:rFonts w:asciiTheme="minorHAnsi" w:eastAsiaTheme="minorHAnsi" w:hAnsiTheme="minorHAnsi" w:cstheme="minorHAnsi"/>
          <w:bCs/>
          <w:sz w:val="24"/>
          <w:szCs w:val="24"/>
          <w:lang w:val="fr-FR"/>
        </w:rPr>
        <w:t>din</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bugetul</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eligibil</w:t>
      </w:r>
      <w:proofErr w:type="spellEnd"/>
      <w:r w:rsidRPr="009224C9">
        <w:rPr>
          <w:rFonts w:asciiTheme="minorHAnsi" w:eastAsiaTheme="minorHAnsi" w:hAnsiTheme="minorHAnsi" w:cstheme="minorHAnsi"/>
          <w:bCs/>
          <w:sz w:val="24"/>
          <w:szCs w:val="24"/>
          <w:lang w:val="fr-FR"/>
        </w:rPr>
        <w:t xml:space="preserve"> al </w:t>
      </w:r>
      <w:proofErr w:type="spellStart"/>
      <w:proofErr w:type="gramStart"/>
      <w:r w:rsidRPr="009224C9">
        <w:rPr>
          <w:rFonts w:asciiTheme="minorHAnsi" w:eastAsiaTheme="minorHAnsi" w:hAnsiTheme="minorHAnsi" w:cstheme="minorHAnsi"/>
          <w:bCs/>
          <w:sz w:val="24"/>
          <w:szCs w:val="24"/>
          <w:lang w:val="fr-FR"/>
        </w:rPr>
        <w:t>proiectului</w:t>
      </w:r>
      <w:proofErr w:type="spellEnd"/>
      <w:r w:rsidRPr="009224C9">
        <w:rPr>
          <w:rFonts w:asciiTheme="minorHAnsi" w:eastAsiaTheme="minorHAnsi" w:hAnsiTheme="minorHAnsi" w:cstheme="minorHAnsi"/>
          <w:bCs/>
          <w:sz w:val="24"/>
          <w:szCs w:val="24"/>
          <w:lang w:val="fr-FR"/>
        </w:rPr>
        <w:t>;</w:t>
      </w:r>
      <w:proofErr w:type="gramEnd"/>
    </w:p>
    <w:p w14:paraId="2CF356BF" w14:textId="77777777" w:rsidR="00770622" w:rsidRPr="009224C9" w:rsidRDefault="00770622" w:rsidP="00770622">
      <w:pPr>
        <w:spacing w:before="0" w:after="0"/>
        <w:jc w:val="both"/>
        <w:rPr>
          <w:rFonts w:asciiTheme="minorHAnsi" w:eastAsiaTheme="minorHAnsi" w:hAnsiTheme="minorHAnsi" w:cstheme="minorHAnsi"/>
          <w:bCs/>
          <w:i/>
          <w:sz w:val="24"/>
          <w:szCs w:val="24"/>
          <w:lang w:val="fr-FR"/>
        </w:rPr>
      </w:pPr>
    </w:p>
    <w:p w14:paraId="51E60B46" w14:textId="34E17AFA" w:rsidR="00B27FCA" w:rsidRPr="009224C9" w:rsidRDefault="00B27FCA" w:rsidP="00770622">
      <w:pPr>
        <w:spacing w:before="0" w:after="0"/>
        <w:jc w:val="both"/>
        <w:rPr>
          <w:rFonts w:asciiTheme="minorHAnsi" w:eastAsiaTheme="minorHAnsi" w:hAnsiTheme="minorHAnsi" w:cstheme="minorHAnsi"/>
          <w:b/>
          <w:bCs/>
          <w:sz w:val="24"/>
          <w:szCs w:val="24"/>
          <w:lang w:val="fr-FR"/>
        </w:rPr>
      </w:pPr>
      <w:r w:rsidRPr="009224C9">
        <w:rPr>
          <w:rFonts w:asciiTheme="minorHAnsi" w:eastAsiaTheme="minorHAnsi" w:hAnsiTheme="minorHAnsi" w:cstheme="minorHAnsi"/>
          <w:bCs/>
          <w:i/>
          <w:sz w:val="24"/>
          <w:szCs w:val="24"/>
          <w:lang w:val="fr-FR"/>
        </w:rPr>
        <w:t xml:space="preserve">Apel de proiecte - </w:t>
      </w:r>
      <w:proofErr w:type="spellStart"/>
      <w:r w:rsidRPr="009224C9">
        <w:rPr>
          <w:rFonts w:asciiTheme="minorHAnsi" w:eastAsiaTheme="minorHAnsi" w:hAnsiTheme="minorHAnsi" w:cstheme="minorHAnsi"/>
          <w:bCs/>
          <w:sz w:val="24"/>
          <w:szCs w:val="24"/>
          <w:lang w:val="fr-FR"/>
        </w:rPr>
        <w:t>invitație</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publică</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adresată</w:t>
      </w:r>
      <w:proofErr w:type="spellEnd"/>
      <w:r w:rsidRPr="009224C9">
        <w:rPr>
          <w:rFonts w:asciiTheme="minorHAnsi" w:eastAsiaTheme="minorHAnsi" w:hAnsiTheme="minorHAnsi" w:cstheme="minorHAnsi"/>
          <w:bCs/>
          <w:sz w:val="24"/>
          <w:szCs w:val="24"/>
          <w:lang w:val="fr-FR"/>
        </w:rPr>
        <w:t xml:space="preserve"> de </w:t>
      </w:r>
      <w:proofErr w:type="spellStart"/>
      <w:r w:rsidRPr="009224C9">
        <w:rPr>
          <w:rFonts w:asciiTheme="minorHAnsi" w:eastAsiaTheme="minorHAnsi" w:hAnsiTheme="minorHAnsi" w:cstheme="minorHAnsi"/>
          <w:bCs/>
          <w:sz w:val="24"/>
          <w:szCs w:val="24"/>
          <w:lang w:val="fr-FR"/>
        </w:rPr>
        <w:t>către</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autoritatea</w:t>
      </w:r>
      <w:proofErr w:type="spellEnd"/>
      <w:r w:rsidRPr="009224C9">
        <w:rPr>
          <w:rFonts w:asciiTheme="minorHAnsi" w:eastAsiaTheme="minorHAnsi" w:hAnsiTheme="minorHAnsi" w:cstheme="minorHAnsi"/>
          <w:bCs/>
          <w:sz w:val="24"/>
          <w:szCs w:val="24"/>
          <w:lang w:val="fr-FR"/>
        </w:rPr>
        <w:t xml:space="preserve"> de management/</w:t>
      </w:r>
      <w:proofErr w:type="spellStart"/>
      <w:r w:rsidRPr="009224C9">
        <w:rPr>
          <w:rFonts w:asciiTheme="minorHAnsi" w:eastAsiaTheme="minorHAnsi" w:hAnsiTheme="minorHAnsi" w:cstheme="minorHAnsi"/>
          <w:bCs/>
          <w:sz w:val="24"/>
          <w:szCs w:val="24"/>
          <w:lang w:val="fr-FR"/>
        </w:rPr>
        <w:t>organismul</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intermediar</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după</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caz</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categoriilor</w:t>
      </w:r>
      <w:proofErr w:type="spellEnd"/>
      <w:r w:rsidRPr="009224C9">
        <w:rPr>
          <w:rFonts w:asciiTheme="minorHAnsi" w:eastAsiaTheme="minorHAnsi" w:hAnsiTheme="minorHAnsi" w:cstheme="minorHAnsi"/>
          <w:bCs/>
          <w:sz w:val="24"/>
          <w:szCs w:val="24"/>
          <w:lang w:val="fr-FR"/>
        </w:rPr>
        <w:t xml:space="preserve"> de </w:t>
      </w:r>
      <w:proofErr w:type="spellStart"/>
      <w:r w:rsidRPr="009224C9">
        <w:rPr>
          <w:rFonts w:asciiTheme="minorHAnsi" w:eastAsiaTheme="minorHAnsi" w:hAnsiTheme="minorHAnsi" w:cstheme="minorHAnsi"/>
          <w:bCs/>
          <w:sz w:val="24"/>
          <w:szCs w:val="24"/>
          <w:lang w:val="fr-FR"/>
        </w:rPr>
        <w:t>solicitanți</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eligibili</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stabiliți</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prin</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Ghidul</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Solicitantului</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în</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vederea</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transmiterii</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cererilor</w:t>
      </w:r>
      <w:proofErr w:type="spellEnd"/>
      <w:r w:rsidRPr="009224C9">
        <w:rPr>
          <w:rFonts w:asciiTheme="minorHAnsi" w:eastAsiaTheme="minorHAnsi" w:hAnsiTheme="minorHAnsi" w:cstheme="minorHAnsi"/>
          <w:bCs/>
          <w:sz w:val="24"/>
          <w:szCs w:val="24"/>
          <w:lang w:val="fr-FR"/>
        </w:rPr>
        <w:t xml:space="preserve"> de </w:t>
      </w:r>
      <w:proofErr w:type="spellStart"/>
      <w:r w:rsidRPr="009224C9">
        <w:rPr>
          <w:rFonts w:asciiTheme="minorHAnsi" w:eastAsiaTheme="minorHAnsi" w:hAnsiTheme="minorHAnsi" w:cstheme="minorHAnsi"/>
          <w:bCs/>
          <w:sz w:val="24"/>
          <w:szCs w:val="24"/>
          <w:lang w:val="fr-FR"/>
        </w:rPr>
        <w:t>finanțare</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în</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cadrul</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uneia</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sau</w:t>
      </w:r>
      <w:proofErr w:type="spellEnd"/>
      <w:r w:rsidRPr="009224C9">
        <w:rPr>
          <w:rFonts w:asciiTheme="minorHAnsi" w:eastAsiaTheme="minorHAnsi" w:hAnsiTheme="minorHAnsi" w:cstheme="minorHAnsi"/>
          <w:bCs/>
          <w:sz w:val="24"/>
          <w:szCs w:val="24"/>
          <w:lang w:val="fr-FR"/>
        </w:rPr>
        <w:t xml:space="preserve"> mai </w:t>
      </w:r>
      <w:proofErr w:type="spellStart"/>
      <w:r w:rsidRPr="009224C9">
        <w:rPr>
          <w:rFonts w:asciiTheme="minorHAnsi" w:eastAsiaTheme="minorHAnsi" w:hAnsiTheme="minorHAnsi" w:cstheme="minorHAnsi"/>
          <w:bCs/>
          <w:sz w:val="24"/>
          <w:szCs w:val="24"/>
          <w:lang w:val="fr-FR"/>
        </w:rPr>
        <w:t>multor</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priorități</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din</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cadrul</w:t>
      </w:r>
      <w:proofErr w:type="spellEnd"/>
      <w:r w:rsidRPr="009224C9">
        <w:rPr>
          <w:rFonts w:asciiTheme="minorHAnsi" w:eastAsiaTheme="minorHAnsi" w:hAnsiTheme="minorHAnsi" w:cstheme="minorHAnsi"/>
          <w:bCs/>
          <w:sz w:val="24"/>
          <w:szCs w:val="24"/>
          <w:lang w:val="fr-FR"/>
        </w:rPr>
        <w:t xml:space="preserve"> </w:t>
      </w:r>
      <w:proofErr w:type="spellStart"/>
      <w:proofErr w:type="gramStart"/>
      <w:r w:rsidRPr="009224C9">
        <w:rPr>
          <w:rFonts w:asciiTheme="minorHAnsi" w:eastAsiaTheme="minorHAnsi" w:hAnsiTheme="minorHAnsi" w:cstheme="minorHAnsi"/>
          <w:bCs/>
          <w:sz w:val="24"/>
          <w:szCs w:val="24"/>
          <w:lang w:val="fr-FR"/>
        </w:rPr>
        <w:t>programului</w:t>
      </w:r>
      <w:proofErr w:type="spellEnd"/>
      <w:r w:rsidRPr="009224C9">
        <w:rPr>
          <w:rFonts w:asciiTheme="minorHAnsi" w:eastAsiaTheme="minorHAnsi" w:hAnsiTheme="minorHAnsi" w:cstheme="minorHAnsi"/>
          <w:b/>
          <w:bCs/>
          <w:sz w:val="24"/>
          <w:szCs w:val="24"/>
          <w:lang w:val="fr-FR"/>
        </w:rPr>
        <w:t>;</w:t>
      </w:r>
      <w:proofErr w:type="gramEnd"/>
    </w:p>
    <w:p w14:paraId="493788CF" w14:textId="72884BAE" w:rsidR="007878B6" w:rsidRPr="009224C9" w:rsidRDefault="007878B6" w:rsidP="00770622">
      <w:pPr>
        <w:spacing w:before="0" w:after="0"/>
        <w:jc w:val="both"/>
        <w:rPr>
          <w:rFonts w:asciiTheme="minorHAnsi" w:eastAsiaTheme="minorHAnsi" w:hAnsiTheme="minorHAnsi" w:cstheme="minorHAnsi"/>
          <w:b/>
          <w:bCs/>
          <w:sz w:val="24"/>
          <w:szCs w:val="24"/>
          <w:lang w:val="fr-FR"/>
        </w:rPr>
      </w:pPr>
    </w:p>
    <w:p w14:paraId="71CC5449" w14:textId="5C0FDB71" w:rsidR="007878B6" w:rsidRPr="009224C9" w:rsidRDefault="007878B6" w:rsidP="00770622">
      <w:pPr>
        <w:spacing w:before="0" w:after="0"/>
        <w:jc w:val="both"/>
        <w:rPr>
          <w:rFonts w:asciiTheme="minorHAnsi" w:eastAsiaTheme="minorHAnsi" w:hAnsiTheme="minorHAnsi" w:cstheme="minorHAnsi"/>
          <w:sz w:val="24"/>
          <w:szCs w:val="24"/>
        </w:rPr>
      </w:pPr>
      <w:r w:rsidRPr="009224C9">
        <w:rPr>
          <w:rFonts w:asciiTheme="minorHAnsi" w:eastAsiaTheme="minorHAnsi" w:hAnsiTheme="minorHAnsi" w:cstheme="minorHAnsi"/>
          <w:i/>
          <w:iCs/>
          <w:sz w:val="24"/>
          <w:szCs w:val="24"/>
        </w:rPr>
        <w:t>Auditul de siguranță rutieră</w:t>
      </w:r>
      <w:r w:rsidRPr="009224C9">
        <w:rPr>
          <w:rFonts w:asciiTheme="minorHAnsi" w:eastAsiaTheme="minorHAnsi" w:hAnsiTheme="minorHAnsi" w:cstheme="minorHAnsi"/>
          <w:sz w:val="24"/>
          <w:szCs w:val="24"/>
        </w:rPr>
        <w:t xml:space="preserve">: verificarea detaliată, tehnică și sistematică, independentă, din punctul de vedere al siguranței, a caracteristicilor de proiectare proprii unui proiect de </w:t>
      </w:r>
      <w:r w:rsidRPr="009224C9">
        <w:rPr>
          <w:rFonts w:asciiTheme="minorHAnsi" w:eastAsiaTheme="minorHAnsi" w:hAnsiTheme="minorHAnsi" w:cstheme="minorHAnsi"/>
          <w:sz w:val="24"/>
          <w:szCs w:val="24"/>
        </w:rPr>
        <w:lastRenderedPageBreak/>
        <w:t>infrastructură rutieră în toate etapele, de la planificare până la momentul imediat după darea în exploatare a drumului public, în trafic;</w:t>
      </w:r>
    </w:p>
    <w:p w14:paraId="3CF69A40" w14:textId="77777777" w:rsidR="00770622" w:rsidRPr="009224C9" w:rsidRDefault="00770622" w:rsidP="00770622">
      <w:pPr>
        <w:spacing w:before="0" w:after="0"/>
        <w:jc w:val="both"/>
        <w:rPr>
          <w:rFonts w:asciiTheme="minorHAnsi" w:eastAsiaTheme="minorHAnsi" w:hAnsiTheme="minorHAnsi" w:cstheme="minorHAnsi"/>
          <w:bCs/>
          <w:i/>
          <w:sz w:val="24"/>
          <w:szCs w:val="24"/>
          <w:lang w:val="fr-FR"/>
        </w:rPr>
      </w:pPr>
    </w:p>
    <w:p w14:paraId="014B5DC4" w14:textId="0E53B941" w:rsidR="00B27FCA" w:rsidRPr="009224C9" w:rsidRDefault="00B27FCA" w:rsidP="00770622">
      <w:pPr>
        <w:spacing w:before="0" w:after="0"/>
        <w:jc w:val="both"/>
        <w:rPr>
          <w:rFonts w:asciiTheme="minorHAnsi" w:eastAsiaTheme="minorHAnsi" w:hAnsiTheme="minorHAnsi" w:cstheme="minorHAnsi"/>
          <w:bCs/>
          <w:sz w:val="24"/>
          <w:szCs w:val="24"/>
          <w:lang w:val="fr-FR"/>
        </w:rPr>
      </w:pPr>
      <w:proofErr w:type="spellStart"/>
      <w:r w:rsidRPr="009224C9">
        <w:rPr>
          <w:rFonts w:asciiTheme="minorHAnsi" w:eastAsiaTheme="minorHAnsi" w:hAnsiTheme="minorHAnsi" w:cstheme="minorHAnsi"/>
          <w:bCs/>
          <w:i/>
          <w:sz w:val="24"/>
          <w:szCs w:val="24"/>
          <w:lang w:val="fr-FR"/>
        </w:rPr>
        <w:t>Calendar</w:t>
      </w:r>
      <w:proofErr w:type="spellEnd"/>
      <w:r w:rsidRPr="009224C9">
        <w:rPr>
          <w:rFonts w:asciiTheme="minorHAnsi" w:eastAsiaTheme="minorHAnsi" w:hAnsiTheme="minorHAnsi" w:cstheme="minorHAnsi"/>
          <w:bCs/>
          <w:i/>
          <w:sz w:val="24"/>
          <w:szCs w:val="24"/>
          <w:lang w:val="fr-FR"/>
        </w:rPr>
        <w:t xml:space="preserve"> de </w:t>
      </w:r>
      <w:proofErr w:type="spellStart"/>
      <w:r w:rsidRPr="009224C9">
        <w:rPr>
          <w:rFonts w:asciiTheme="minorHAnsi" w:eastAsiaTheme="minorHAnsi" w:hAnsiTheme="minorHAnsi" w:cstheme="minorHAnsi"/>
          <w:bCs/>
          <w:i/>
          <w:sz w:val="24"/>
          <w:szCs w:val="24"/>
          <w:lang w:val="fr-FR"/>
        </w:rPr>
        <w:t>apeluri</w:t>
      </w:r>
      <w:proofErr w:type="spellEnd"/>
      <w:r w:rsidRPr="009224C9">
        <w:rPr>
          <w:rFonts w:asciiTheme="minorHAnsi" w:eastAsiaTheme="minorHAnsi" w:hAnsiTheme="minorHAnsi" w:cstheme="minorHAnsi"/>
          <w:bCs/>
          <w:i/>
          <w:sz w:val="24"/>
          <w:szCs w:val="24"/>
          <w:lang w:val="fr-FR"/>
        </w:rPr>
        <w:t xml:space="preserve"> de proiecte</w:t>
      </w:r>
      <w:r w:rsidRPr="009224C9">
        <w:rPr>
          <w:rFonts w:asciiTheme="minorHAnsi" w:eastAsiaTheme="minorHAnsi" w:hAnsiTheme="minorHAnsi" w:cstheme="minorHAnsi"/>
          <w:bCs/>
          <w:sz w:val="24"/>
          <w:szCs w:val="24"/>
          <w:lang w:val="fr-FR"/>
        </w:rPr>
        <w:t xml:space="preserve"> – </w:t>
      </w:r>
      <w:proofErr w:type="spellStart"/>
      <w:r w:rsidRPr="009224C9">
        <w:rPr>
          <w:rFonts w:asciiTheme="minorHAnsi" w:eastAsiaTheme="minorHAnsi" w:hAnsiTheme="minorHAnsi" w:cstheme="minorHAnsi"/>
          <w:bCs/>
          <w:sz w:val="24"/>
          <w:szCs w:val="24"/>
          <w:lang w:val="fr-FR"/>
        </w:rPr>
        <w:t>calendarul</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lansării</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apelurilor</w:t>
      </w:r>
      <w:proofErr w:type="spellEnd"/>
      <w:r w:rsidRPr="009224C9">
        <w:rPr>
          <w:rFonts w:asciiTheme="minorHAnsi" w:eastAsiaTheme="minorHAnsi" w:hAnsiTheme="minorHAnsi" w:cstheme="minorHAnsi"/>
          <w:bCs/>
          <w:sz w:val="24"/>
          <w:szCs w:val="24"/>
          <w:lang w:val="fr-FR"/>
        </w:rPr>
        <w:t xml:space="preserve"> de proiecte </w:t>
      </w:r>
      <w:proofErr w:type="spellStart"/>
      <w:r w:rsidRPr="009224C9">
        <w:rPr>
          <w:rFonts w:asciiTheme="minorHAnsi" w:eastAsiaTheme="minorHAnsi" w:hAnsiTheme="minorHAnsi" w:cstheme="minorHAnsi"/>
          <w:bCs/>
          <w:sz w:val="24"/>
          <w:szCs w:val="24"/>
          <w:lang w:val="fr-FR"/>
        </w:rPr>
        <w:t>planificate</w:t>
      </w:r>
      <w:proofErr w:type="spellEnd"/>
      <w:r w:rsidRPr="009224C9">
        <w:rPr>
          <w:rFonts w:asciiTheme="minorHAnsi" w:eastAsiaTheme="minorHAnsi" w:hAnsiTheme="minorHAnsi" w:cstheme="minorHAnsi"/>
          <w:bCs/>
          <w:sz w:val="24"/>
          <w:szCs w:val="24"/>
          <w:lang w:val="fr-FR"/>
        </w:rPr>
        <w:t xml:space="preserve"> de </w:t>
      </w:r>
      <w:proofErr w:type="spellStart"/>
      <w:r w:rsidRPr="009224C9">
        <w:rPr>
          <w:rFonts w:asciiTheme="minorHAnsi" w:eastAsiaTheme="minorHAnsi" w:hAnsiTheme="minorHAnsi" w:cstheme="minorHAnsi"/>
          <w:bCs/>
          <w:sz w:val="24"/>
          <w:szCs w:val="24"/>
          <w:lang w:val="fr-FR"/>
        </w:rPr>
        <w:t>autoritatea</w:t>
      </w:r>
      <w:proofErr w:type="spellEnd"/>
      <w:r w:rsidRPr="009224C9">
        <w:rPr>
          <w:rFonts w:asciiTheme="minorHAnsi" w:eastAsiaTheme="minorHAnsi" w:hAnsiTheme="minorHAnsi" w:cstheme="minorHAnsi"/>
          <w:bCs/>
          <w:sz w:val="24"/>
          <w:szCs w:val="24"/>
          <w:lang w:val="fr-FR"/>
        </w:rPr>
        <w:t xml:space="preserve"> de management </w:t>
      </w:r>
      <w:proofErr w:type="spellStart"/>
      <w:r w:rsidRPr="009224C9">
        <w:rPr>
          <w:rFonts w:asciiTheme="minorHAnsi" w:eastAsiaTheme="minorHAnsi" w:hAnsiTheme="minorHAnsi" w:cstheme="minorHAnsi"/>
          <w:bCs/>
          <w:sz w:val="24"/>
          <w:szCs w:val="24"/>
          <w:lang w:val="fr-FR"/>
        </w:rPr>
        <w:t>pe</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durata</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unui</w:t>
      </w:r>
      <w:proofErr w:type="spellEnd"/>
      <w:r w:rsidRPr="009224C9">
        <w:rPr>
          <w:rFonts w:asciiTheme="minorHAnsi" w:eastAsiaTheme="minorHAnsi" w:hAnsiTheme="minorHAnsi" w:cstheme="minorHAnsi"/>
          <w:bCs/>
          <w:sz w:val="24"/>
          <w:szCs w:val="24"/>
          <w:lang w:val="fr-FR"/>
        </w:rPr>
        <w:t xml:space="preserve"> an </w:t>
      </w:r>
      <w:proofErr w:type="spellStart"/>
      <w:r w:rsidRPr="009224C9">
        <w:rPr>
          <w:rFonts w:asciiTheme="minorHAnsi" w:eastAsiaTheme="minorHAnsi" w:hAnsiTheme="minorHAnsi" w:cstheme="minorHAnsi"/>
          <w:bCs/>
          <w:sz w:val="24"/>
          <w:szCs w:val="24"/>
          <w:lang w:val="fr-FR"/>
        </w:rPr>
        <w:t>calendaristic</w:t>
      </w:r>
      <w:proofErr w:type="spellEnd"/>
      <w:r w:rsidRPr="009224C9">
        <w:rPr>
          <w:rFonts w:asciiTheme="minorHAnsi" w:eastAsiaTheme="minorHAnsi" w:hAnsiTheme="minorHAnsi" w:cstheme="minorHAnsi"/>
          <w:bCs/>
          <w:sz w:val="24"/>
          <w:szCs w:val="24"/>
          <w:lang w:val="fr-FR"/>
        </w:rPr>
        <w:t xml:space="preserve">, care, </w:t>
      </w:r>
      <w:proofErr w:type="spellStart"/>
      <w:r w:rsidRPr="009224C9">
        <w:rPr>
          <w:rFonts w:asciiTheme="minorHAnsi" w:eastAsiaTheme="minorHAnsi" w:hAnsiTheme="minorHAnsi" w:cstheme="minorHAnsi"/>
          <w:bCs/>
          <w:sz w:val="24"/>
          <w:szCs w:val="24"/>
          <w:lang w:val="fr-FR"/>
        </w:rPr>
        <w:t>pe</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lângă</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informațiile</w:t>
      </w:r>
      <w:proofErr w:type="spellEnd"/>
      <w:r w:rsidRPr="009224C9">
        <w:rPr>
          <w:rFonts w:asciiTheme="minorHAnsi" w:eastAsiaTheme="minorHAnsi" w:hAnsiTheme="minorHAnsi" w:cstheme="minorHAnsi"/>
          <w:bCs/>
          <w:sz w:val="24"/>
          <w:szCs w:val="24"/>
          <w:lang w:val="fr-FR"/>
        </w:rPr>
        <w:t xml:space="preserve"> minime </w:t>
      </w:r>
      <w:proofErr w:type="spellStart"/>
      <w:r w:rsidRPr="009224C9">
        <w:rPr>
          <w:rFonts w:asciiTheme="minorHAnsi" w:eastAsiaTheme="minorHAnsi" w:hAnsiTheme="minorHAnsi" w:cstheme="minorHAnsi"/>
          <w:bCs/>
          <w:sz w:val="24"/>
          <w:szCs w:val="24"/>
          <w:lang w:val="fr-FR"/>
        </w:rPr>
        <w:t>prevăzute</w:t>
      </w:r>
      <w:proofErr w:type="spellEnd"/>
      <w:r w:rsidRPr="009224C9">
        <w:rPr>
          <w:rFonts w:asciiTheme="minorHAnsi" w:eastAsiaTheme="minorHAnsi" w:hAnsiTheme="minorHAnsi" w:cstheme="minorHAnsi"/>
          <w:bCs/>
          <w:sz w:val="24"/>
          <w:szCs w:val="24"/>
          <w:lang w:val="fr-FR"/>
        </w:rPr>
        <w:t xml:space="preserve"> la art. 49 </w:t>
      </w:r>
      <w:proofErr w:type="spellStart"/>
      <w:r w:rsidRPr="009224C9">
        <w:rPr>
          <w:rFonts w:asciiTheme="minorHAnsi" w:eastAsiaTheme="minorHAnsi" w:hAnsiTheme="minorHAnsi" w:cstheme="minorHAnsi"/>
          <w:bCs/>
          <w:sz w:val="24"/>
          <w:szCs w:val="24"/>
          <w:lang w:val="fr-FR"/>
        </w:rPr>
        <w:t>alin</w:t>
      </w:r>
      <w:proofErr w:type="spellEnd"/>
      <w:r w:rsidRPr="009224C9">
        <w:rPr>
          <w:rFonts w:asciiTheme="minorHAnsi" w:eastAsiaTheme="minorHAnsi" w:hAnsiTheme="minorHAnsi" w:cstheme="minorHAnsi"/>
          <w:bCs/>
          <w:sz w:val="24"/>
          <w:szCs w:val="24"/>
          <w:lang w:val="fr-FR"/>
        </w:rPr>
        <w:t xml:space="preserve"> (2) </w:t>
      </w:r>
      <w:proofErr w:type="spellStart"/>
      <w:r w:rsidRPr="009224C9">
        <w:rPr>
          <w:rFonts w:asciiTheme="minorHAnsi" w:eastAsiaTheme="minorHAnsi" w:hAnsiTheme="minorHAnsi" w:cstheme="minorHAnsi"/>
          <w:bCs/>
          <w:sz w:val="24"/>
          <w:szCs w:val="24"/>
          <w:lang w:val="fr-FR"/>
        </w:rPr>
        <w:t>din</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Regulamentul</w:t>
      </w:r>
      <w:proofErr w:type="spellEnd"/>
      <w:r w:rsidRPr="009224C9">
        <w:rPr>
          <w:rFonts w:asciiTheme="minorHAnsi" w:eastAsiaTheme="minorHAnsi" w:hAnsiTheme="minorHAnsi" w:cstheme="minorHAnsi"/>
          <w:bCs/>
          <w:sz w:val="24"/>
          <w:szCs w:val="24"/>
          <w:lang w:val="fr-FR"/>
        </w:rPr>
        <w:t xml:space="preserve"> (UE) 2021/1060, </w:t>
      </w:r>
      <w:proofErr w:type="spellStart"/>
      <w:r w:rsidRPr="009224C9">
        <w:rPr>
          <w:rFonts w:asciiTheme="minorHAnsi" w:eastAsiaTheme="minorHAnsi" w:hAnsiTheme="minorHAnsi" w:cstheme="minorHAnsi"/>
          <w:bCs/>
          <w:sz w:val="24"/>
          <w:szCs w:val="24"/>
          <w:lang w:val="fr-FR"/>
        </w:rPr>
        <w:t>cu</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modificările</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și</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completările</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ulterioare</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include</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perioadele</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estimate</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pentru</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evaluare</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și</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contractare</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în</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vederea</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asigurării</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predictibilității</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accesului</w:t>
      </w:r>
      <w:proofErr w:type="spellEnd"/>
      <w:r w:rsidRPr="009224C9">
        <w:rPr>
          <w:rFonts w:asciiTheme="minorHAnsi" w:eastAsiaTheme="minorHAnsi" w:hAnsiTheme="minorHAnsi" w:cstheme="minorHAnsi"/>
          <w:bCs/>
          <w:sz w:val="24"/>
          <w:szCs w:val="24"/>
          <w:lang w:val="fr-FR"/>
        </w:rPr>
        <w:t xml:space="preserve"> la </w:t>
      </w:r>
      <w:proofErr w:type="spellStart"/>
      <w:r w:rsidRPr="009224C9">
        <w:rPr>
          <w:rFonts w:asciiTheme="minorHAnsi" w:eastAsiaTheme="minorHAnsi" w:hAnsiTheme="minorHAnsi" w:cstheme="minorHAnsi"/>
          <w:bCs/>
          <w:sz w:val="24"/>
          <w:szCs w:val="24"/>
          <w:lang w:val="fr-FR"/>
        </w:rPr>
        <w:t>fondurile</w:t>
      </w:r>
      <w:proofErr w:type="spellEnd"/>
      <w:r w:rsidRPr="009224C9">
        <w:rPr>
          <w:rFonts w:asciiTheme="minorHAnsi" w:eastAsiaTheme="minorHAnsi" w:hAnsiTheme="minorHAnsi" w:cstheme="minorHAnsi"/>
          <w:bCs/>
          <w:sz w:val="24"/>
          <w:szCs w:val="24"/>
          <w:lang w:val="fr-FR"/>
        </w:rPr>
        <w:t xml:space="preserve"> externe </w:t>
      </w:r>
      <w:proofErr w:type="spellStart"/>
      <w:proofErr w:type="gramStart"/>
      <w:r w:rsidRPr="009224C9">
        <w:rPr>
          <w:rFonts w:asciiTheme="minorHAnsi" w:eastAsiaTheme="minorHAnsi" w:hAnsiTheme="minorHAnsi" w:cstheme="minorHAnsi"/>
          <w:bCs/>
          <w:sz w:val="24"/>
          <w:szCs w:val="24"/>
          <w:lang w:val="fr-FR"/>
        </w:rPr>
        <w:t>nerambursabile</w:t>
      </w:r>
      <w:proofErr w:type="spellEnd"/>
      <w:r w:rsidRPr="009224C9">
        <w:rPr>
          <w:rFonts w:asciiTheme="minorHAnsi" w:eastAsiaTheme="minorHAnsi" w:hAnsiTheme="minorHAnsi" w:cstheme="minorHAnsi"/>
          <w:bCs/>
          <w:sz w:val="24"/>
          <w:szCs w:val="24"/>
          <w:lang w:val="fr-FR"/>
        </w:rPr>
        <w:t>;</w:t>
      </w:r>
      <w:proofErr w:type="gramEnd"/>
    </w:p>
    <w:p w14:paraId="1ACF9536" w14:textId="77777777" w:rsidR="00770622" w:rsidRPr="009224C9" w:rsidRDefault="00770622" w:rsidP="00770622">
      <w:pPr>
        <w:spacing w:before="0" w:after="0"/>
        <w:jc w:val="both"/>
        <w:rPr>
          <w:rFonts w:asciiTheme="minorHAnsi" w:eastAsiaTheme="minorHAnsi" w:hAnsiTheme="minorHAnsi" w:cstheme="minorHAnsi"/>
          <w:i/>
          <w:sz w:val="24"/>
          <w:szCs w:val="24"/>
          <w:lang w:val="fr-FR"/>
        </w:rPr>
      </w:pPr>
    </w:p>
    <w:p w14:paraId="58BA32B0" w14:textId="5B886676" w:rsidR="00B27FCA" w:rsidRPr="009224C9" w:rsidRDefault="00B27FCA" w:rsidP="00770622">
      <w:pPr>
        <w:spacing w:before="0" w:after="0"/>
        <w:jc w:val="both"/>
        <w:rPr>
          <w:rFonts w:asciiTheme="minorHAnsi" w:eastAsiaTheme="minorHAnsi" w:hAnsiTheme="minorHAnsi" w:cstheme="minorHAnsi"/>
          <w:sz w:val="24"/>
          <w:szCs w:val="24"/>
          <w:lang w:val="fr-FR"/>
        </w:rPr>
      </w:pPr>
      <w:proofErr w:type="spellStart"/>
      <w:r w:rsidRPr="009224C9">
        <w:rPr>
          <w:rFonts w:asciiTheme="minorHAnsi" w:eastAsiaTheme="minorHAnsi" w:hAnsiTheme="minorHAnsi" w:cstheme="minorHAnsi"/>
          <w:i/>
          <w:sz w:val="24"/>
          <w:szCs w:val="24"/>
          <w:lang w:val="fr-FR"/>
        </w:rPr>
        <w:t>Cerere</w:t>
      </w:r>
      <w:proofErr w:type="spellEnd"/>
      <w:r w:rsidRPr="009224C9">
        <w:rPr>
          <w:rFonts w:asciiTheme="minorHAnsi" w:eastAsiaTheme="minorHAnsi" w:hAnsiTheme="minorHAnsi" w:cstheme="minorHAnsi"/>
          <w:i/>
          <w:sz w:val="24"/>
          <w:szCs w:val="24"/>
          <w:lang w:val="fr-FR"/>
        </w:rPr>
        <w:t xml:space="preserve"> de </w:t>
      </w:r>
      <w:proofErr w:type="spellStart"/>
      <w:r w:rsidRPr="009224C9">
        <w:rPr>
          <w:rFonts w:asciiTheme="minorHAnsi" w:eastAsiaTheme="minorHAnsi" w:hAnsiTheme="minorHAnsi" w:cstheme="minorHAnsi"/>
          <w:i/>
          <w:sz w:val="24"/>
          <w:szCs w:val="24"/>
          <w:lang w:val="fr-FR"/>
        </w:rPr>
        <w:t>finanțare</w:t>
      </w:r>
      <w:proofErr w:type="spellEnd"/>
      <w:r w:rsidRPr="009224C9">
        <w:rPr>
          <w:rFonts w:asciiTheme="minorHAnsi" w:eastAsiaTheme="minorHAnsi" w:hAnsiTheme="minorHAnsi" w:cstheme="minorHAnsi"/>
          <w:sz w:val="24"/>
          <w:szCs w:val="24"/>
          <w:lang w:val="fr-FR"/>
        </w:rPr>
        <w:t xml:space="preserve"> – document </w:t>
      </w:r>
      <w:proofErr w:type="spellStart"/>
      <w:r w:rsidRPr="009224C9">
        <w:rPr>
          <w:rFonts w:asciiTheme="minorHAnsi" w:eastAsiaTheme="minorHAnsi" w:hAnsiTheme="minorHAnsi" w:cstheme="minorHAnsi"/>
          <w:sz w:val="24"/>
          <w:szCs w:val="24"/>
          <w:lang w:val="fr-FR"/>
        </w:rPr>
        <w:t>standardizat</w:t>
      </w:r>
      <w:proofErr w:type="spellEnd"/>
      <w:r w:rsidRPr="009224C9">
        <w:rPr>
          <w:rFonts w:asciiTheme="minorHAnsi" w:eastAsiaTheme="minorHAnsi" w:hAnsiTheme="minorHAnsi" w:cstheme="minorHAnsi"/>
          <w:sz w:val="24"/>
          <w:szCs w:val="24"/>
          <w:lang w:val="fr-FR"/>
        </w:rPr>
        <w:t xml:space="preserve">, </w:t>
      </w:r>
      <w:proofErr w:type="spellStart"/>
      <w:r w:rsidRPr="009224C9">
        <w:rPr>
          <w:rFonts w:asciiTheme="minorHAnsi" w:eastAsiaTheme="minorHAnsi" w:hAnsiTheme="minorHAnsi" w:cstheme="minorHAnsi"/>
          <w:sz w:val="24"/>
          <w:szCs w:val="24"/>
          <w:lang w:val="fr-FR"/>
        </w:rPr>
        <w:t>disponibil</w:t>
      </w:r>
      <w:proofErr w:type="spellEnd"/>
      <w:r w:rsidRPr="009224C9">
        <w:rPr>
          <w:rFonts w:asciiTheme="minorHAnsi" w:eastAsiaTheme="minorHAnsi" w:hAnsiTheme="minorHAnsi" w:cstheme="minorHAnsi"/>
          <w:sz w:val="24"/>
          <w:szCs w:val="24"/>
          <w:lang w:val="fr-FR"/>
        </w:rPr>
        <w:t xml:space="preserve"> </w:t>
      </w:r>
      <w:proofErr w:type="spellStart"/>
      <w:r w:rsidRPr="009224C9">
        <w:rPr>
          <w:rFonts w:asciiTheme="minorHAnsi" w:eastAsiaTheme="minorHAnsi" w:hAnsiTheme="minorHAnsi" w:cstheme="minorHAnsi"/>
          <w:sz w:val="24"/>
          <w:szCs w:val="24"/>
          <w:lang w:val="fr-FR"/>
        </w:rPr>
        <w:t>în</w:t>
      </w:r>
      <w:proofErr w:type="spellEnd"/>
      <w:r w:rsidRPr="009224C9">
        <w:rPr>
          <w:rFonts w:asciiTheme="minorHAnsi" w:eastAsiaTheme="minorHAnsi" w:hAnsiTheme="minorHAnsi" w:cstheme="minorHAnsi"/>
          <w:sz w:val="24"/>
          <w:szCs w:val="24"/>
          <w:lang w:val="fr-FR"/>
        </w:rPr>
        <w:t xml:space="preserve"> </w:t>
      </w:r>
      <w:proofErr w:type="spellStart"/>
      <w:r w:rsidRPr="009224C9">
        <w:rPr>
          <w:rFonts w:asciiTheme="minorHAnsi" w:eastAsiaTheme="minorHAnsi" w:hAnsiTheme="minorHAnsi" w:cstheme="minorHAnsi"/>
          <w:sz w:val="24"/>
          <w:szCs w:val="24"/>
          <w:lang w:val="fr-FR"/>
        </w:rPr>
        <w:t>sistemul</w:t>
      </w:r>
      <w:proofErr w:type="spellEnd"/>
      <w:r w:rsidRPr="009224C9">
        <w:rPr>
          <w:rFonts w:asciiTheme="minorHAnsi" w:eastAsiaTheme="minorHAnsi" w:hAnsiTheme="minorHAnsi" w:cstheme="minorHAnsi"/>
          <w:sz w:val="24"/>
          <w:szCs w:val="24"/>
          <w:lang w:val="fr-FR"/>
        </w:rPr>
        <w:t xml:space="preserve"> </w:t>
      </w:r>
      <w:proofErr w:type="spellStart"/>
      <w:r w:rsidRPr="009224C9">
        <w:rPr>
          <w:rFonts w:asciiTheme="minorHAnsi" w:eastAsiaTheme="minorHAnsi" w:hAnsiTheme="minorHAnsi" w:cstheme="minorHAnsi"/>
          <w:sz w:val="24"/>
          <w:szCs w:val="24"/>
          <w:lang w:val="fr-FR"/>
        </w:rPr>
        <w:t>informatic</w:t>
      </w:r>
      <w:proofErr w:type="spellEnd"/>
      <w:r w:rsidRPr="009224C9">
        <w:rPr>
          <w:rFonts w:asciiTheme="minorHAnsi" w:eastAsiaTheme="minorHAnsi" w:hAnsiTheme="minorHAnsi" w:cstheme="minorHAnsi"/>
          <w:sz w:val="24"/>
          <w:szCs w:val="24"/>
          <w:lang w:val="fr-FR"/>
        </w:rPr>
        <w:t xml:space="preserve"> MySMIS2021/SMIS2021+, </w:t>
      </w:r>
      <w:proofErr w:type="spellStart"/>
      <w:r w:rsidRPr="009224C9">
        <w:rPr>
          <w:rFonts w:asciiTheme="minorHAnsi" w:eastAsiaTheme="minorHAnsi" w:hAnsiTheme="minorHAnsi" w:cstheme="minorHAnsi"/>
          <w:sz w:val="24"/>
          <w:szCs w:val="24"/>
          <w:lang w:val="fr-FR"/>
        </w:rPr>
        <w:t>prin</w:t>
      </w:r>
      <w:proofErr w:type="spellEnd"/>
      <w:r w:rsidRPr="009224C9">
        <w:rPr>
          <w:rFonts w:asciiTheme="minorHAnsi" w:eastAsiaTheme="minorHAnsi" w:hAnsiTheme="minorHAnsi" w:cstheme="minorHAnsi"/>
          <w:sz w:val="24"/>
          <w:szCs w:val="24"/>
          <w:lang w:val="fr-FR"/>
        </w:rPr>
        <w:t xml:space="preserve"> care este </w:t>
      </w:r>
      <w:proofErr w:type="spellStart"/>
      <w:r w:rsidRPr="009224C9">
        <w:rPr>
          <w:rFonts w:asciiTheme="minorHAnsi" w:eastAsiaTheme="minorHAnsi" w:hAnsiTheme="minorHAnsi" w:cstheme="minorHAnsi"/>
          <w:sz w:val="24"/>
          <w:szCs w:val="24"/>
          <w:lang w:val="fr-FR"/>
        </w:rPr>
        <w:t>solicitat</w:t>
      </w:r>
      <w:proofErr w:type="spellEnd"/>
      <w:r w:rsidRPr="009224C9">
        <w:rPr>
          <w:rFonts w:asciiTheme="minorHAnsi" w:eastAsiaTheme="minorHAnsi" w:hAnsiTheme="minorHAnsi" w:cstheme="minorHAnsi"/>
          <w:sz w:val="24"/>
          <w:szCs w:val="24"/>
          <w:lang w:val="fr-FR"/>
        </w:rPr>
        <w:t xml:space="preserve"> </w:t>
      </w:r>
      <w:proofErr w:type="spellStart"/>
      <w:r w:rsidRPr="009224C9">
        <w:rPr>
          <w:rFonts w:asciiTheme="minorHAnsi" w:eastAsiaTheme="minorHAnsi" w:hAnsiTheme="minorHAnsi" w:cstheme="minorHAnsi"/>
          <w:sz w:val="24"/>
          <w:szCs w:val="24"/>
          <w:lang w:val="fr-FR"/>
        </w:rPr>
        <w:t>sprijin</w:t>
      </w:r>
      <w:proofErr w:type="spellEnd"/>
      <w:r w:rsidRPr="009224C9">
        <w:rPr>
          <w:rFonts w:asciiTheme="minorHAnsi" w:eastAsiaTheme="minorHAnsi" w:hAnsiTheme="minorHAnsi" w:cstheme="minorHAnsi"/>
          <w:sz w:val="24"/>
          <w:szCs w:val="24"/>
          <w:lang w:val="fr-FR"/>
        </w:rPr>
        <w:t xml:space="preserve"> </w:t>
      </w:r>
      <w:proofErr w:type="spellStart"/>
      <w:r w:rsidRPr="009224C9">
        <w:rPr>
          <w:rFonts w:asciiTheme="minorHAnsi" w:eastAsiaTheme="minorHAnsi" w:hAnsiTheme="minorHAnsi" w:cstheme="minorHAnsi"/>
          <w:sz w:val="24"/>
          <w:szCs w:val="24"/>
          <w:lang w:val="fr-FR"/>
        </w:rPr>
        <w:t>financiar</w:t>
      </w:r>
      <w:proofErr w:type="spellEnd"/>
      <w:r w:rsidRPr="009224C9">
        <w:rPr>
          <w:rFonts w:asciiTheme="minorHAnsi" w:eastAsiaTheme="minorHAnsi" w:hAnsiTheme="minorHAnsi" w:cstheme="minorHAnsi"/>
          <w:sz w:val="24"/>
          <w:szCs w:val="24"/>
          <w:lang w:val="fr-FR"/>
        </w:rPr>
        <w:t xml:space="preserve"> </w:t>
      </w:r>
      <w:proofErr w:type="spellStart"/>
      <w:r w:rsidRPr="009224C9">
        <w:rPr>
          <w:rFonts w:asciiTheme="minorHAnsi" w:eastAsiaTheme="minorHAnsi" w:hAnsiTheme="minorHAnsi" w:cstheme="minorHAnsi"/>
          <w:sz w:val="24"/>
          <w:szCs w:val="24"/>
          <w:lang w:val="fr-FR"/>
        </w:rPr>
        <w:t>în</w:t>
      </w:r>
      <w:proofErr w:type="spellEnd"/>
      <w:r w:rsidRPr="009224C9">
        <w:rPr>
          <w:rFonts w:asciiTheme="minorHAnsi" w:eastAsiaTheme="minorHAnsi" w:hAnsiTheme="minorHAnsi" w:cstheme="minorHAnsi"/>
          <w:sz w:val="24"/>
          <w:szCs w:val="24"/>
          <w:lang w:val="fr-FR"/>
        </w:rPr>
        <w:t xml:space="preserve"> </w:t>
      </w:r>
      <w:proofErr w:type="spellStart"/>
      <w:r w:rsidRPr="009224C9">
        <w:rPr>
          <w:rFonts w:asciiTheme="minorHAnsi" w:eastAsiaTheme="minorHAnsi" w:hAnsiTheme="minorHAnsi" w:cstheme="minorHAnsi"/>
          <w:sz w:val="24"/>
          <w:szCs w:val="24"/>
          <w:lang w:val="fr-FR"/>
        </w:rPr>
        <w:t>cadrul</w:t>
      </w:r>
      <w:proofErr w:type="spellEnd"/>
      <w:r w:rsidRPr="009224C9">
        <w:rPr>
          <w:rFonts w:asciiTheme="minorHAnsi" w:eastAsiaTheme="minorHAnsi" w:hAnsiTheme="minorHAnsi" w:cstheme="minorHAnsi"/>
          <w:sz w:val="24"/>
          <w:szCs w:val="24"/>
          <w:lang w:val="fr-FR"/>
        </w:rPr>
        <w:t xml:space="preserve"> </w:t>
      </w:r>
      <w:proofErr w:type="spellStart"/>
      <w:r w:rsidRPr="009224C9">
        <w:rPr>
          <w:rFonts w:asciiTheme="minorHAnsi" w:eastAsiaTheme="minorHAnsi" w:hAnsiTheme="minorHAnsi" w:cstheme="minorHAnsi"/>
          <w:sz w:val="24"/>
          <w:szCs w:val="24"/>
          <w:lang w:val="fr-FR"/>
        </w:rPr>
        <w:t>oricăruia</w:t>
      </w:r>
      <w:proofErr w:type="spellEnd"/>
      <w:r w:rsidRPr="009224C9">
        <w:rPr>
          <w:rFonts w:asciiTheme="minorHAnsi" w:eastAsiaTheme="minorHAnsi" w:hAnsiTheme="minorHAnsi" w:cstheme="minorHAnsi"/>
          <w:sz w:val="24"/>
          <w:szCs w:val="24"/>
          <w:lang w:val="fr-FR"/>
        </w:rPr>
        <w:t xml:space="preserve"> </w:t>
      </w:r>
      <w:proofErr w:type="spellStart"/>
      <w:r w:rsidRPr="009224C9">
        <w:rPr>
          <w:rFonts w:asciiTheme="minorHAnsi" w:eastAsiaTheme="minorHAnsi" w:hAnsiTheme="minorHAnsi" w:cstheme="minorHAnsi"/>
          <w:sz w:val="24"/>
          <w:szCs w:val="24"/>
          <w:lang w:val="fr-FR"/>
        </w:rPr>
        <w:t>dintre</w:t>
      </w:r>
      <w:proofErr w:type="spellEnd"/>
      <w:r w:rsidRPr="009224C9">
        <w:rPr>
          <w:rFonts w:asciiTheme="minorHAnsi" w:eastAsiaTheme="minorHAnsi" w:hAnsiTheme="minorHAnsi" w:cstheme="minorHAnsi"/>
          <w:sz w:val="24"/>
          <w:szCs w:val="24"/>
          <w:lang w:val="fr-FR"/>
        </w:rPr>
        <w:t xml:space="preserve"> </w:t>
      </w:r>
      <w:proofErr w:type="spellStart"/>
      <w:r w:rsidRPr="009224C9">
        <w:rPr>
          <w:rFonts w:asciiTheme="minorHAnsi" w:eastAsiaTheme="minorHAnsi" w:hAnsiTheme="minorHAnsi" w:cstheme="minorHAnsi"/>
          <w:sz w:val="24"/>
          <w:szCs w:val="24"/>
          <w:lang w:val="fr-FR"/>
        </w:rPr>
        <w:t>programele</w:t>
      </w:r>
      <w:proofErr w:type="spellEnd"/>
      <w:r w:rsidRPr="009224C9">
        <w:rPr>
          <w:rFonts w:asciiTheme="minorHAnsi" w:eastAsiaTheme="minorHAnsi" w:hAnsiTheme="minorHAnsi" w:cstheme="minorHAnsi"/>
          <w:sz w:val="24"/>
          <w:szCs w:val="24"/>
          <w:lang w:val="fr-FR"/>
        </w:rPr>
        <w:t xml:space="preserve"> </w:t>
      </w:r>
      <w:proofErr w:type="spellStart"/>
      <w:r w:rsidRPr="009224C9">
        <w:rPr>
          <w:rFonts w:asciiTheme="minorHAnsi" w:eastAsiaTheme="minorHAnsi" w:hAnsiTheme="minorHAnsi" w:cstheme="minorHAnsi"/>
          <w:sz w:val="24"/>
          <w:szCs w:val="24"/>
          <w:lang w:val="fr-FR"/>
        </w:rPr>
        <w:t>cofinanțate</w:t>
      </w:r>
      <w:proofErr w:type="spellEnd"/>
      <w:r w:rsidRPr="009224C9">
        <w:rPr>
          <w:rFonts w:asciiTheme="minorHAnsi" w:eastAsiaTheme="minorHAnsi" w:hAnsiTheme="minorHAnsi" w:cstheme="minorHAnsi"/>
          <w:sz w:val="24"/>
          <w:szCs w:val="24"/>
          <w:lang w:val="fr-FR"/>
        </w:rPr>
        <w:t xml:space="preserve"> </w:t>
      </w:r>
      <w:proofErr w:type="spellStart"/>
      <w:r w:rsidRPr="009224C9">
        <w:rPr>
          <w:rFonts w:asciiTheme="minorHAnsi" w:eastAsiaTheme="minorHAnsi" w:hAnsiTheme="minorHAnsi" w:cstheme="minorHAnsi"/>
          <w:sz w:val="24"/>
          <w:szCs w:val="24"/>
          <w:lang w:val="fr-FR"/>
        </w:rPr>
        <w:t>din</w:t>
      </w:r>
      <w:proofErr w:type="spellEnd"/>
      <w:r w:rsidRPr="009224C9">
        <w:rPr>
          <w:rFonts w:asciiTheme="minorHAnsi" w:eastAsiaTheme="minorHAnsi" w:hAnsiTheme="minorHAnsi" w:cstheme="minorHAnsi"/>
          <w:sz w:val="24"/>
          <w:szCs w:val="24"/>
          <w:lang w:val="fr-FR"/>
        </w:rPr>
        <w:t xml:space="preserve"> </w:t>
      </w:r>
      <w:proofErr w:type="spellStart"/>
      <w:r w:rsidRPr="009224C9">
        <w:rPr>
          <w:rFonts w:asciiTheme="minorHAnsi" w:eastAsiaTheme="minorHAnsi" w:hAnsiTheme="minorHAnsi" w:cstheme="minorHAnsi"/>
          <w:sz w:val="24"/>
          <w:szCs w:val="24"/>
          <w:lang w:val="fr-FR"/>
        </w:rPr>
        <w:t>Fondul</w:t>
      </w:r>
      <w:proofErr w:type="spellEnd"/>
      <w:r w:rsidRPr="009224C9">
        <w:rPr>
          <w:rFonts w:asciiTheme="minorHAnsi" w:eastAsiaTheme="minorHAnsi" w:hAnsiTheme="minorHAnsi" w:cstheme="minorHAnsi"/>
          <w:sz w:val="24"/>
          <w:szCs w:val="24"/>
          <w:lang w:val="fr-FR"/>
        </w:rPr>
        <w:t xml:space="preserve"> </w:t>
      </w:r>
      <w:proofErr w:type="spellStart"/>
      <w:r w:rsidRPr="009224C9">
        <w:rPr>
          <w:rFonts w:asciiTheme="minorHAnsi" w:eastAsiaTheme="minorHAnsi" w:hAnsiTheme="minorHAnsi" w:cstheme="minorHAnsi"/>
          <w:sz w:val="24"/>
          <w:szCs w:val="24"/>
          <w:lang w:val="fr-FR"/>
        </w:rPr>
        <w:t>european</w:t>
      </w:r>
      <w:proofErr w:type="spellEnd"/>
      <w:r w:rsidRPr="009224C9">
        <w:rPr>
          <w:rFonts w:asciiTheme="minorHAnsi" w:eastAsiaTheme="minorHAnsi" w:hAnsiTheme="minorHAnsi" w:cstheme="minorHAnsi"/>
          <w:sz w:val="24"/>
          <w:szCs w:val="24"/>
          <w:lang w:val="fr-FR"/>
        </w:rPr>
        <w:t xml:space="preserve"> de Dezvoltare </w:t>
      </w:r>
      <w:proofErr w:type="spellStart"/>
      <w:r w:rsidRPr="009224C9">
        <w:rPr>
          <w:rFonts w:asciiTheme="minorHAnsi" w:eastAsiaTheme="minorHAnsi" w:hAnsiTheme="minorHAnsi" w:cstheme="minorHAnsi"/>
          <w:sz w:val="24"/>
          <w:szCs w:val="24"/>
          <w:lang w:val="fr-FR"/>
        </w:rPr>
        <w:t>Regională</w:t>
      </w:r>
      <w:proofErr w:type="spellEnd"/>
      <w:r w:rsidRPr="009224C9">
        <w:rPr>
          <w:rFonts w:asciiTheme="minorHAnsi" w:eastAsiaTheme="minorHAnsi" w:hAnsiTheme="minorHAnsi" w:cstheme="minorHAnsi"/>
          <w:sz w:val="24"/>
          <w:szCs w:val="24"/>
          <w:lang w:val="fr-FR"/>
        </w:rPr>
        <w:t xml:space="preserve">, </w:t>
      </w:r>
      <w:proofErr w:type="spellStart"/>
      <w:r w:rsidRPr="009224C9">
        <w:rPr>
          <w:rFonts w:asciiTheme="minorHAnsi" w:eastAsiaTheme="minorHAnsi" w:hAnsiTheme="minorHAnsi" w:cstheme="minorHAnsi"/>
          <w:sz w:val="24"/>
          <w:szCs w:val="24"/>
          <w:lang w:val="fr-FR"/>
        </w:rPr>
        <w:t>Fondul</w:t>
      </w:r>
      <w:proofErr w:type="spellEnd"/>
      <w:r w:rsidRPr="009224C9">
        <w:rPr>
          <w:rFonts w:asciiTheme="minorHAnsi" w:eastAsiaTheme="minorHAnsi" w:hAnsiTheme="minorHAnsi" w:cstheme="minorHAnsi"/>
          <w:sz w:val="24"/>
          <w:szCs w:val="24"/>
          <w:lang w:val="fr-FR"/>
        </w:rPr>
        <w:t xml:space="preserve"> de </w:t>
      </w:r>
      <w:proofErr w:type="spellStart"/>
      <w:r w:rsidRPr="009224C9">
        <w:rPr>
          <w:rFonts w:asciiTheme="minorHAnsi" w:eastAsiaTheme="minorHAnsi" w:hAnsiTheme="minorHAnsi" w:cstheme="minorHAnsi"/>
          <w:sz w:val="24"/>
          <w:szCs w:val="24"/>
          <w:lang w:val="fr-FR"/>
        </w:rPr>
        <w:t>Coeziune</w:t>
      </w:r>
      <w:proofErr w:type="spellEnd"/>
      <w:r w:rsidRPr="009224C9">
        <w:rPr>
          <w:rFonts w:asciiTheme="minorHAnsi" w:eastAsiaTheme="minorHAnsi" w:hAnsiTheme="minorHAnsi" w:cstheme="minorHAnsi"/>
          <w:sz w:val="24"/>
          <w:szCs w:val="24"/>
          <w:lang w:val="fr-FR"/>
        </w:rPr>
        <w:t xml:space="preserve">, </w:t>
      </w:r>
      <w:proofErr w:type="spellStart"/>
      <w:r w:rsidRPr="009224C9">
        <w:rPr>
          <w:rFonts w:asciiTheme="minorHAnsi" w:eastAsiaTheme="minorHAnsi" w:hAnsiTheme="minorHAnsi" w:cstheme="minorHAnsi"/>
          <w:sz w:val="24"/>
          <w:szCs w:val="24"/>
          <w:lang w:val="fr-FR"/>
        </w:rPr>
        <w:t>Fondul</w:t>
      </w:r>
      <w:proofErr w:type="spellEnd"/>
      <w:r w:rsidRPr="009224C9">
        <w:rPr>
          <w:rFonts w:asciiTheme="minorHAnsi" w:eastAsiaTheme="minorHAnsi" w:hAnsiTheme="minorHAnsi" w:cstheme="minorHAnsi"/>
          <w:sz w:val="24"/>
          <w:szCs w:val="24"/>
          <w:lang w:val="fr-FR"/>
        </w:rPr>
        <w:t xml:space="preserve"> Social </w:t>
      </w:r>
      <w:proofErr w:type="spellStart"/>
      <w:r w:rsidRPr="009224C9">
        <w:rPr>
          <w:rFonts w:asciiTheme="minorHAnsi" w:eastAsiaTheme="minorHAnsi" w:hAnsiTheme="minorHAnsi" w:cstheme="minorHAnsi"/>
          <w:sz w:val="24"/>
          <w:szCs w:val="24"/>
          <w:lang w:val="fr-FR"/>
        </w:rPr>
        <w:t>European</w:t>
      </w:r>
      <w:proofErr w:type="spellEnd"/>
      <w:r w:rsidRPr="009224C9">
        <w:rPr>
          <w:rFonts w:asciiTheme="minorHAnsi" w:eastAsiaTheme="minorHAnsi" w:hAnsiTheme="minorHAnsi" w:cstheme="minorHAnsi"/>
          <w:sz w:val="24"/>
          <w:szCs w:val="24"/>
          <w:lang w:val="fr-FR"/>
        </w:rPr>
        <w:t xml:space="preserve"> Plus </w:t>
      </w:r>
      <w:proofErr w:type="spellStart"/>
      <w:r w:rsidRPr="009224C9">
        <w:rPr>
          <w:rFonts w:asciiTheme="minorHAnsi" w:eastAsiaTheme="minorHAnsi" w:hAnsiTheme="minorHAnsi" w:cstheme="minorHAnsi"/>
          <w:sz w:val="24"/>
          <w:szCs w:val="24"/>
          <w:lang w:val="fr-FR"/>
        </w:rPr>
        <w:t>și</w:t>
      </w:r>
      <w:proofErr w:type="spellEnd"/>
      <w:r w:rsidRPr="009224C9">
        <w:rPr>
          <w:rFonts w:asciiTheme="minorHAnsi" w:eastAsiaTheme="minorHAnsi" w:hAnsiTheme="minorHAnsi" w:cstheme="minorHAnsi"/>
          <w:sz w:val="24"/>
          <w:szCs w:val="24"/>
          <w:lang w:val="fr-FR"/>
        </w:rPr>
        <w:t xml:space="preserve"> </w:t>
      </w:r>
      <w:proofErr w:type="spellStart"/>
      <w:r w:rsidRPr="009224C9">
        <w:rPr>
          <w:rFonts w:asciiTheme="minorHAnsi" w:eastAsiaTheme="minorHAnsi" w:hAnsiTheme="minorHAnsi" w:cstheme="minorHAnsi"/>
          <w:sz w:val="24"/>
          <w:szCs w:val="24"/>
          <w:lang w:val="fr-FR"/>
        </w:rPr>
        <w:t>Fondul</w:t>
      </w:r>
      <w:proofErr w:type="spellEnd"/>
      <w:r w:rsidRPr="009224C9">
        <w:rPr>
          <w:rFonts w:asciiTheme="minorHAnsi" w:eastAsiaTheme="minorHAnsi" w:hAnsiTheme="minorHAnsi" w:cstheme="minorHAnsi"/>
          <w:sz w:val="24"/>
          <w:szCs w:val="24"/>
          <w:lang w:val="fr-FR"/>
        </w:rPr>
        <w:t xml:space="preserve"> </w:t>
      </w:r>
      <w:proofErr w:type="spellStart"/>
      <w:r w:rsidRPr="009224C9">
        <w:rPr>
          <w:rFonts w:asciiTheme="minorHAnsi" w:eastAsiaTheme="minorHAnsi" w:hAnsiTheme="minorHAnsi" w:cstheme="minorHAnsi"/>
          <w:sz w:val="24"/>
          <w:szCs w:val="24"/>
          <w:lang w:val="fr-FR"/>
        </w:rPr>
        <w:t>pentru</w:t>
      </w:r>
      <w:proofErr w:type="spellEnd"/>
      <w:r w:rsidRPr="009224C9">
        <w:rPr>
          <w:rFonts w:asciiTheme="minorHAnsi" w:eastAsiaTheme="minorHAnsi" w:hAnsiTheme="minorHAnsi" w:cstheme="minorHAnsi"/>
          <w:sz w:val="24"/>
          <w:szCs w:val="24"/>
          <w:lang w:val="fr-FR"/>
        </w:rPr>
        <w:t xml:space="preserve"> o </w:t>
      </w:r>
      <w:proofErr w:type="spellStart"/>
      <w:r w:rsidRPr="009224C9">
        <w:rPr>
          <w:rFonts w:asciiTheme="minorHAnsi" w:eastAsiaTheme="minorHAnsi" w:hAnsiTheme="minorHAnsi" w:cstheme="minorHAnsi"/>
          <w:sz w:val="24"/>
          <w:szCs w:val="24"/>
          <w:lang w:val="fr-FR"/>
        </w:rPr>
        <w:t>Tranziție</w:t>
      </w:r>
      <w:proofErr w:type="spellEnd"/>
      <w:r w:rsidRPr="009224C9">
        <w:rPr>
          <w:rFonts w:asciiTheme="minorHAnsi" w:eastAsiaTheme="minorHAnsi" w:hAnsiTheme="minorHAnsi" w:cstheme="minorHAnsi"/>
          <w:sz w:val="24"/>
          <w:szCs w:val="24"/>
          <w:lang w:val="fr-FR"/>
        </w:rPr>
        <w:t xml:space="preserve"> </w:t>
      </w:r>
      <w:proofErr w:type="spellStart"/>
      <w:r w:rsidRPr="009224C9">
        <w:rPr>
          <w:rFonts w:asciiTheme="minorHAnsi" w:eastAsiaTheme="minorHAnsi" w:hAnsiTheme="minorHAnsi" w:cstheme="minorHAnsi"/>
          <w:sz w:val="24"/>
          <w:szCs w:val="24"/>
          <w:lang w:val="fr-FR"/>
        </w:rPr>
        <w:t>Justă</w:t>
      </w:r>
      <w:proofErr w:type="spellEnd"/>
      <w:r w:rsidRPr="009224C9">
        <w:rPr>
          <w:rFonts w:asciiTheme="minorHAnsi" w:eastAsiaTheme="minorHAnsi" w:hAnsiTheme="minorHAnsi" w:cstheme="minorHAnsi"/>
          <w:sz w:val="24"/>
          <w:szCs w:val="24"/>
          <w:lang w:val="fr-FR"/>
        </w:rPr>
        <w:t xml:space="preserve"> </w:t>
      </w:r>
      <w:proofErr w:type="spellStart"/>
      <w:r w:rsidRPr="009224C9">
        <w:rPr>
          <w:rFonts w:asciiTheme="minorHAnsi" w:eastAsiaTheme="minorHAnsi" w:hAnsiTheme="minorHAnsi" w:cstheme="minorHAnsi"/>
          <w:sz w:val="24"/>
          <w:szCs w:val="24"/>
          <w:lang w:val="fr-FR"/>
        </w:rPr>
        <w:t>în</w:t>
      </w:r>
      <w:proofErr w:type="spellEnd"/>
      <w:r w:rsidRPr="009224C9">
        <w:rPr>
          <w:rFonts w:asciiTheme="minorHAnsi" w:eastAsiaTheme="minorHAnsi" w:hAnsiTheme="minorHAnsi" w:cstheme="minorHAnsi"/>
          <w:sz w:val="24"/>
          <w:szCs w:val="24"/>
          <w:lang w:val="fr-FR"/>
        </w:rPr>
        <w:t xml:space="preserve"> </w:t>
      </w:r>
      <w:proofErr w:type="spellStart"/>
      <w:r w:rsidRPr="009224C9">
        <w:rPr>
          <w:rFonts w:asciiTheme="minorHAnsi" w:eastAsiaTheme="minorHAnsi" w:hAnsiTheme="minorHAnsi" w:cstheme="minorHAnsi"/>
          <w:sz w:val="24"/>
          <w:szCs w:val="24"/>
          <w:lang w:val="fr-FR"/>
        </w:rPr>
        <w:t>perioada</w:t>
      </w:r>
      <w:proofErr w:type="spellEnd"/>
      <w:r w:rsidRPr="009224C9">
        <w:rPr>
          <w:rFonts w:asciiTheme="minorHAnsi" w:eastAsiaTheme="minorHAnsi" w:hAnsiTheme="minorHAnsi" w:cstheme="minorHAnsi"/>
          <w:sz w:val="24"/>
          <w:szCs w:val="24"/>
          <w:lang w:val="fr-FR"/>
        </w:rPr>
        <w:t xml:space="preserve"> 2021-2027, </w:t>
      </w:r>
      <w:proofErr w:type="spellStart"/>
      <w:r w:rsidRPr="009224C9">
        <w:rPr>
          <w:rFonts w:asciiTheme="minorHAnsi" w:eastAsiaTheme="minorHAnsi" w:hAnsiTheme="minorHAnsi" w:cstheme="minorHAnsi"/>
          <w:sz w:val="24"/>
          <w:szCs w:val="24"/>
          <w:lang w:val="fr-FR"/>
        </w:rPr>
        <w:t>în</w:t>
      </w:r>
      <w:proofErr w:type="spellEnd"/>
      <w:r w:rsidRPr="009224C9">
        <w:rPr>
          <w:rFonts w:asciiTheme="minorHAnsi" w:eastAsiaTheme="minorHAnsi" w:hAnsiTheme="minorHAnsi" w:cstheme="minorHAnsi"/>
          <w:sz w:val="24"/>
          <w:szCs w:val="24"/>
          <w:lang w:val="fr-FR"/>
        </w:rPr>
        <w:t xml:space="preserve"> </w:t>
      </w:r>
      <w:proofErr w:type="spellStart"/>
      <w:r w:rsidRPr="009224C9">
        <w:rPr>
          <w:rFonts w:asciiTheme="minorHAnsi" w:eastAsiaTheme="minorHAnsi" w:hAnsiTheme="minorHAnsi" w:cstheme="minorHAnsi"/>
          <w:sz w:val="24"/>
          <w:szCs w:val="24"/>
          <w:lang w:val="fr-FR"/>
        </w:rPr>
        <w:t>condițiile</w:t>
      </w:r>
      <w:proofErr w:type="spellEnd"/>
      <w:r w:rsidRPr="009224C9">
        <w:rPr>
          <w:rFonts w:asciiTheme="minorHAnsi" w:eastAsiaTheme="minorHAnsi" w:hAnsiTheme="minorHAnsi" w:cstheme="minorHAnsi"/>
          <w:sz w:val="24"/>
          <w:szCs w:val="24"/>
          <w:lang w:val="fr-FR"/>
        </w:rPr>
        <w:t xml:space="preserve"> </w:t>
      </w:r>
      <w:proofErr w:type="spellStart"/>
      <w:r w:rsidRPr="009224C9">
        <w:rPr>
          <w:rFonts w:asciiTheme="minorHAnsi" w:eastAsiaTheme="minorHAnsi" w:hAnsiTheme="minorHAnsi" w:cstheme="minorHAnsi"/>
          <w:sz w:val="24"/>
          <w:szCs w:val="24"/>
          <w:lang w:val="fr-FR"/>
        </w:rPr>
        <w:t>aplicabile</w:t>
      </w:r>
      <w:proofErr w:type="spellEnd"/>
      <w:r w:rsidRPr="009224C9">
        <w:rPr>
          <w:rFonts w:asciiTheme="minorHAnsi" w:eastAsiaTheme="minorHAnsi" w:hAnsiTheme="minorHAnsi" w:cstheme="minorHAnsi"/>
          <w:sz w:val="24"/>
          <w:szCs w:val="24"/>
          <w:lang w:val="fr-FR"/>
        </w:rPr>
        <w:t xml:space="preserve"> </w:t>
      </w:r>
      <w:proofErr w:type="spellStart"/>
      <w:r w:rsidRPr="009224C9">
        <w:rPr>
          <w:rFonts w:asciiTheme="minorHAnsi" w:eastAsiaTheme="minorHAnsi" w:hAnsiTheme="minorHAnsi" w:cstheme="minorHAnsi"/>
          <w:sz w:val="24"/>
          <w:szCs w:val="24"/>
          <w:lang w:val="fr-FR"/>
        </w:rPr>
        <w:t>apelului</w:t>
      </w:r>
      <w:proofErr w:type="spellEnd"/>
      <w:r w:rsidRPr="009224C9">
        <w:rPr>
          <w:rFonts w:asciiTheme="minorHAnsi" w:eastAsiaTheme="minorHAnsi" w:hAnsiTheme="minorHAnsi" w:cstheme="minorHAnsi"/>
          <w:sz w:val="24"/>
          <w:szCs w:val="24"/>
          <w:lang w:val="fr-FR"/>
        </w:rPr>
        <w:t xml:space="preserve"> de proiecte </w:t>
      </w:r>
      <w:proofErr w:type="spellStart"/>
      <w:r w:rsidRPr="009224C9">
        <w:rPr>
          <w:rFonts w:asciiTheme="minorHAnsi" w:eastAsiaTheme="minorHAnsi" w:hAnsiTheme="minorHAnsi" w:cstheme="minorHAnsi"/>
          <w:sz w:val="24"/>
          <w:szCs w:val="24"/>
          <w:lang w:val="fr-FR"/>
        </w:rPr>
        <w:t>în</w:t>
      </w:r>
      <w:proofErr w:type="spellEnd"/>
      <w:r w:rsidRPr="009224C9">
        <w:rPr>
          <w:rFonts w:asciiTheme="minorHAnsi" w:eastAsiaTheme="minorHAnsi" w:hAnsiTheme="minorHAnsi" w:cstheme="minorHAnsi"/>
          <w:sz w:val="24"/>
          <w:szCs w:val="24"/>
          <w:lang w:val="fr-FR"/>
        </w:rPr>
        <w:t xml:space="preserve"> care se </w:t>
      </w:r>
      <w:proofErr w:type="spellStart"/>
      <w:r w:rsidRPr="009224C9">
        <w:rPr>
          <w:rFonts w:asciiTheme="minorHAnsi" w:eastAsiaTheme="minorHAnsi" w:hAnsiTheme="minorHAnsi" w:cstheme="minorHAnsi"/>
          <w:sz w:val="24"/>
          <w:szCs w:val="24"/>
          <w:lang w:val="fr-FR"/>
        </w:rPr>
        <w:t>solicită</w:t>
      </w:r>
      <w:proofErr w:type="spellEnd"/>
      <w:r w:rsidRPr="009224C9">
        <w:rPr>
          <w:rFonts w:asciiTheme="minorHAnsi" w:eastAsiaTheme="minorHAnsi" w:hAnsiTheme="minorHAnsi" w:cstheme="minorHAnsi"/>
          <w:sz w:val="24"/>
          <w:szCs w:val="24"/>
          <w:lang w:val="fr-FR"/>
        </w:rPr>
        <w:t xml:space="preserve"> </w:t>
      </w:r>
      <w:proofErr w:type="spellStart"/>
      <w:r w:rsidRPr="009224C9">
        <w:rPr>
          <w:rFonts w:asciiTheme="minorHAnsi" w:eastAsiaTheme="minorHAnsi" w:hAnsiTheme="minorHAnsi" w:cstheme="minorHAnsi"/>
          <w:sz w:val="24"/>
          <w:szCs w:val="24"/>
          <w:lang w:val="fr-FR"/>
        </w:rPr>
        <w:t>finanțare</w:t>
      </w:r>
      <w:proofErr w:type="spellEnd"/>
      <w:r w:rsidRPr="009224C9">
        <w:rPr>
          <w:rFonts w:asciiTheme="minorHAnsi" w:eastAsiaTheme="minorHAnsi" w:hAnsiTheme="minorHAnsi" w:cstheme="minorHAnsi"/>
          <w:sz w:val="24"/>
          <w:szCs w:val="24"/>
          <w:lang w:val="fr-FR"/>
        </w:rPr>
        <w:t xml:space="preserve">, </w:t>
      </w:r>
      <w:proofErr w:type="spellStart"/>
      <w:r w:rsidRPr="009224C9">
        <w:rPr>
          <w:rFonts w:asciiTheme="minorHAnsi" w:eastAsiaTheme="minorHAnsi" w:hAnsiTheme="minorHAnsi" w:cstheme="minorHAnsi"/>
          <w:sz w:val="24"/>
          <w:szCs w:val="24"/>
          <w:lang w:val="fr-FR"/>
        </w:rPr>
        <w:t>pentru</w:t>
      </w:r>
      <w:proofErr w:type="spellEnd"/>
      <w:r w:rsidRPr="009224C9">
        <w:rPr>
          <w:rFonts w:asciiTheme="minorHAnsi" w:eastAsiaTheme="minorHAnsi" w:hAnsiTheme="minorHAnsi" w:cstheme="minorHAnsi"/>
          <w:sz w:val="24"/>
          <w:szCs w:val="24"/>
          <w:lang w:val="fr-FR"/>
        </w:rPr>
        <w:t xml:space="preserve"> </w:t>
      </w:r>
      <w:proofErr w:type="spellStart"/>
      <w:r w:rsidRPr="009224C9">
        <w:rPr>
          <w:rFonts w:asciiTheme="minorHAnsi" w:eastAsiaTheme="minorHAnsi" w:hAnsiTheme="minorHAnsi" w:cstheme="minorHAnsi"/>
          <w:sz w:val="24"/>
          <w:szCs w:val="24"/>
          <w:lang w:val="fr-FR"/>
        </w:rPr>
        <w:t>acoperirea</w:t>
      </w:r>
      <w:proofErr w:type="spellEnd"/>
      <w:r w:rsidRPr="009224C9">
        <w:rPr>
          <w:rFonts w:asciiTheme="minorHAnsi" w:eastAsiaTheme="minorHAnsi" w:hAnsiTheme="minorHAnsi" w:cstheme="minorHAnsi"/>
          <w:sz w:val="24"/>
          <w:szCs w:val="24"/>
          <w:lang w:val="fr-FR"/>
        </w:rPr>
        <w:t xml:space="preserve"> </w:t>
      </w:r>
      <w:proofErr w:type="spellStart"/>
      <w:r w:rsidRPr="009224C9">
        <w:rPr>
          <w:rFonts w:asciiTheme="minorHAnsi" w:eastAsiaTheme="minorHAnsi" w:hAnsiTheme="minorHAnsi" w:cstheme="minorHAnsi"/>
          <w:sz w:val="24"/>
          <w:szCs w:val="24"/>
          <w:lang w:val="fr-FR"/>
        </w:rPr>
        <w:t>totală</w:t>
      </w:r>
      <w:proofErr w:type="spellEnd"/>
      <w:r w:rsidRPr="009224C9">
        <w:rPr>
          <w:rFonts w:asciiTheme="minorHAnsi" w:eastAsiaTheme="minorHAnsi" w:hAnsiTheme="minorHAnsi" w:cstheme="minorHAnsi"/>
          <w:sz w:val="24"/>
          <w:szCs w:val="24"/>
          <w:lang w:val="fr-FR"/>
        </w:rPr>
        <w:t xml:space="preserve"> </w:t>
      </w:r>
      <w:r w:rsidR="00442BB1" w:rsidRPr="009224C9">
        <w:rPr>
          <w:rFonts w:asciiTheme="minorHAnsi" w:eastAsiaTheme="minorHAnsi" w:hAnsiTheme="minorHAnsi" w:cstheme="minorHAnsi"/>
          <w:sz w:val="24"/>
          <w:szCs w:val="24"/>
          <w:lang w:val="fr-FR"/>
        </w:rPr>
        <w:t xml:space="preserve"> </w:t>
      </w:r>
      <w:proofErr w:type="spellStart"/>
      <w:r w:rsidRPr="009224C9">
        <w:rPr>
          <w:rFonts w:asciiTheme="minorHAnsi" w:eastAsiaTheme="minorHAnsi" w:hAnsiTheme="minorHAnsi" w:cstheme="minorHAnsi"/>
          <w:sz w:val="24"/>
          <w:szCs w:val="24"/>
          <w:lang w:val="fr-FR"/>
        </w:rPr>
        <w:t>sau</w:t>
      </w:r>
      <w:proofErr w:type="spellEnd"/>
      <w:r w:rsidRPr="009224C9">
        <w:rPr>
          <w:rFonts w:asciiTheme="minorHAnsi" w:eastAsiaTheme="minorHAnsi" w:hAnsiTheme="minorHAnsi" w:cstheme="minorHAnsi"/>
          <w:sz w:val="24"/>
          <w:szCs w:val="24"/>
          <w:lang w:val="fr-FR"/>
        </w:rPr>
        <w:t xml:space="preserve"> </w:t>
      </w:r>
      <w:proofErr w:type="spellStart"/>
      <w:r w:rsidRPr="009224C9">
        <w:rPr>
          <w:rFonts w:asciiTheme="minorHAnsi" w:eastAsiaTheme="minorHAnsi" w:hAnsiTheme="minorHAnsi" w:cstheme="minorHAnsi"/>
          <w:sz w:val="24"/>
          <w:szCs w:val="24"/>
          <w:lang w:val="fr-FR"/>
        </w:rPr>
        <w:t>parțială</w:t>
      </w:r>
      <w:proofErr w:type="spellEnd"/>
      <w:r w:rsidRPr="009224C9">
        <w:rPr>
          <w:rFonts w:asciiTheme="minorHAnsi" w:eastAsiaTheme="minorHAnsi" w:hAnsiTheme="minorHAnsi" w:cstheme="minorHAnsi"/>
          <w:sz w:val="24"/>
          <w:szCs w:val="24"/>
          <w:lang w:val="fr-FR"/>
        </w:rPr>
        <w:t xml:space="preserve"> a </w:t>
      </w:r>
      <w:proofErr w:type="spellStart"/>
      <w:r w:rsidRPr="009224C9">
        <w:rPr>
          <w:rFonts w:asciiTheme="minorHAnsi" w:eastAsiaTheme="minorHAnsi" w:hAnsiTheme="minorHAnsi" w:cstheme="minorHAnsi"/>
          <w:sz w:val="24"/>
          <w:szCs w:val="24"/>
          <w:lang w:val="fr-FR"/>
        </w:rPr>
        <w:t>costurilor</w:t>
      </w:r>
      <w:proofErr w:type="spellEnd"/>
      <w:r w:rsidRPr="009224C9">
        <w:rPr>
          <w:rFonts w:asciiTheme="minorHAnsi" w:eastAsiaTheme="minorHAnsi" w:hAnsiTheme="minorHAnsi" w:cstheme="minorHAnsi"/>
          <w:sz w:val="24"/>
          <w:szCs w:val="24"/>
          <w:lang w:val="fr-FR"/>
        </w:rPr>
        <w:t xml:space="preserve"> de </w:t>
      </w:r>
      <w:proofErr w:type="spellStart"/>
      <w:r w:rsidRPr="009224C9">
        <w:rPr>
          <w:rFonts w:asciiTheme="minorHAnsi" w:eastAsiaTheme="minorHAnsi" w:hAnsiTheme="minorHAnsi" w:cstheme="minorHAnsi"/>
          <w:sz w:val="24"/>
          <w:szCs w:val="24"/>
          <w:lang w:val="fr-FR"/>
        </w:rPr>
        <w:t>realizare</w:t>
      </w:r>
      <w:proofErr w:type="spellEnd"/>
      <w:r w:rsidRPr="009224C9">
        <w:rPr>
          <w:rFonts w:asciiTheme="minorHAnsi" w:eastAsiaTheme="minorHAnsi" w:hAnsiTheme="minorHAnsi" w:cstheme="minorHAnsi"/>
          <w:sz w:val="24"/>
          <w:szCs w:val="24"/>
          <w:lang w:val="fr-FR"/>
        </w:rPr>
        <w:t xml:space="preserve"> </w:t>
      </w:r>
      <w:proofErr w:type="spellStart"/>
      <w:r w:rsidRPr="009224C9">
        <w:rPr>
          <w:rFonts w:asciiTheme="minorHAnsi" w:eastAsiaTheme="minorHAnsi" w:hAnsiTheme="minorHAnsi" w:cstheme="minorHAnsi"/>
          <w:sz w:val="24"/>
          <w:szCs w:val="24"/>
          <w:lang w:val="fr-FR"/>
        </w:rPr>
        <w:t>ale</w:t>
      </w:r>
      <w:proofErr w:type="spellEnd"/>
      <w:r w:rsidRPr="009224C9">
        <w:rPr>
          <w:rFonts w:asciiTheme="minorHAnsi" w:eastAsiaTheme="minorHAnsi" w:hAnsiTheme="minorHAnsi" w:cstheme="minorHAnsi"/>
          <w:sz w:val="24"/>
          <w:szCs w:val="24"/>
          <w:lang w:val="fr-FR"/>
        </w:rPr>
        <w:t xml:space="preserve"> </w:t>
      </w:r>
      <w:proofErr w:type="spellStart"/>
      <w:r w:rsidRPr="009224C9">
        <w:rPr>
          <w:rFonts w:asciiTheme="minorHAnsi" w:eastAsiaTheme="minorHAnsi" w:hAnsiTheme="minorHAnsi" w:cstheme="minorHAnsi"/>
          <w:sz w:val="24"/>
          <w:szCs w:val="24"/>
          <w:lang w:val="fr-FR"/>
        </w:rPr>
        <w:t>unui</w:t>
      </w:r>
      <w:proofErr w:type="spellEnd"/>
      <w:r w:rsidRPr="009224C9">
        <w:rPr>
          <w:rFonts w:asciiTheme="minorHAnsi" w:eastAsiaTheme="minorHAnsi" w:hAnsiTheme="minorHAnsi" w:cstheme="minorHAnsi"/>
          <w:sz w:val="24"/>
          <w:szCs w:val="24"/>
          <w:lang w:val="fr-FR"/>
        </w:rPr>
        <w:t xml:space="preserve"> </w:t>
      </w:r>
      <w:proofErr w:type="spellStart"/>
      <w:r w:rsidRPr="009224C9">
        <w:rPr>
          <w:rFonts w:asciiTheme="minorHAnsi" w:eastAsiaTheme="minorHAnsi" w:hAnsiTheme="minorHAnsi" w:cstheme="minorHAnsi"/>
          <w:sz w:val="24"/>
          <w:szCs w:val="24"/>
          <w:lang w:val="fr-FR"/>
        </w:rPr>
        <w:t>proiect</w:t>
      </w:r>
      <w:proofErr w:type="spellEnd"/>
      <w:r w:rsidRPr="009224C9">
        <w:rPr>
          <w:rFonts w:asciiTheme="minorHAnsi" w:eastAsiaTheme="minorHAnsi" w:hAnsiTheme="minorHAnsi" w:cstheme="minorHAnsi"/>
          <w:sz w:val="24"/>
          <w:szCs w:val="24"/>
          <w:lang w:val="fr-FR"/>
        </w:rPr>
        <w:t xml:space="preserve">; </w:t>
      </w:r>
      <w:proofErr w:type="spellStart"/>
      <w:r w:rsidRPr="009224C9">
        <w:rPr>
          <w:rFonts w:asciiTheme="minorHAnsi" w:eastAsiaTheme="minorHAnsi" w:hAnsiTheme="minorHAnsi" w:cstheme="minorHAnsi"/>
          <w:sz w:val="24"/>
          <w:szCs w:val="24"/>
          <w:lang w:val="fr-FR"/>
        </w:rPr>
        <w:t>în</w:t>
      </w:r>
      <w:proofErr w:type="spellEnd"/>
      <w:r w:rsidRPr="009224C9">
        <w:rPr>
          <w:rFonts w:asciiTheme="minorHAnsi" w:eastAsiaTheme="minorHAnsi" w:hAnsiTheme="minorHAnsi" w:cstheme="minorHAnsi"/>
          <w:sz w:val="24"/>
          <w:szCs w:val="24"/>
          <w:lang w:val="fr-FR"/>
        </w:rPr>
        <w:t xml:space="preserve"> </w:t>
      </w:r>
      <w:proofErr w:type="spellStart"/>
      <w:r w:rsidRPr="009224C9">
        <w:rPr>
          <w:rFonts w:asciiTheme="minorHAnsi" w:eastAsiaTheme="minorHAnsi" w:hAnsiTheme="minorHAnsi" w:cstheme="minorHAnsi"/>
          <w:sz w:val="24"/>
          <w:szCs w:val="24"/>
          <w:lang w:val="fr-FR"/>
        </w:rPr>
        <w:t>acest</w:t>
      </w:r>
      <w:proofErr w:type="spellEnd"/>
      <w:r w:rsidRPr="009224C9">
        <w:rPr>
          <w:rFonts w:asciiTheme="minorHAnsi" w:eastAsiaTheme="minorHAnsi" w:hAnsiTheme="minorHAnsi" w:cstheme="minorHAnsi"/>
          <w:sz w:val="24"/>
          <w:szCs w:val="24"/>
          <w:lang w:val="fr-FR"/>
        </w:rPr>
        <w:t xml:space="preserve"> </w:t>
      </w:r>
      <w:proofErr w:type="spellStart"/>
      <w:r w:rsidRPr="009224C9">
        <w:rPr>
          <w:rFonts w:asciiTheme="minorHAnsi" w:eastAsiaTheme="minorHAnsi" w:hAnsiTheme="minorHAnsi" w:cstheme="minorHAnsi"/>
          <w:sz w:val="24"/>
          <w:szCs w:val="24"/>
          <w:lang w:val="fr-FR"/>
        </w:rPr>
        <w:t>scop</w:t>
      </w:r>
      <w:proofErr w:type="spellEnd"/>
      <w:r w:rsidRPr="009224C9">
        <w:rPr>
          <w:rFonts w:asciiTheme="minorHAnsi" w:eastAsiaTheme="minorHAnsi" w:hAnsiTheme="minorHAnsi" w:cstheme="minorHAnsi"/>
          <w:sz w:val="24"/>
          <w:szCs w:val="24"/>
          <w:lang w:val="fr-FR"/>
        </w:rPr>
        <w:t xml:space="preserve">, </w:t>
      </w:r>
      <w:proofErr w:type="spellStart"/>
      <w:r w:rsidRPr="009224C9">
        <w:rPr>
          <w:rFonts w:asciiTheme="minorHAnsi" w:eastAsiaTheme="minorHAnsi" w:hAnsiTheme="minorHAnsi" w:cstheme="minorHAnsi"/>
          <w:sz w:val="24"/>
          <w:szCs w:val="24"/>
          <w:lang w:val="fr-FR"/>
        </w:rPr>
        <w:t>în</w:t>
      </w:r>
      <w:proofErr w:type="spellEnd"/>
      <w:r w:rsidRPr="009224C9">
        <w:rPr>
          <w:rFonts w:asciiTheme="minorHAnsi" w:eastAsiaTheme="minorHAnsi" w:hAnsiTheme="minorHAnsi" w:cstheme="minorHAnsi"/>
          <w:sz w:val="24"/>
          <w:szCs w:val="24"/>
          <w:lang w:val="fr-FR"/>
        </w:rPr>
        <w:t xml:space="preserve"> </w:t>
      </w:r>
      <w:proofErr w:type="spellStart"/>
      <w:r w:rsidRPr="009224C9">
        <w:rPr>
          <w:rFonts w:asciiTheme="minorHAnsi" w:eastAsiaTheme="minorHAnsi" w:hAnsiTheme="minorHAnsi" w:cstheme="minorHAnsi"/>
          <w:sz w:val="24"/>
          <w:szCs w:val="24"/>
          <w:lang w:val="fr-FR"/>
        </w:rPr>
        <w:t>cadrul</w:t>
      </w:r>
      <w:proofErr w:type="spellEnd"/>
      <w:r w:rsidRPr="009224C9">
        <w:rPr>
          <w:rFonts w:asciiTheme="minorHAnsi" w:eastAsiaTheme="minorHAnsi" w:hAnsiTheme="minorHAnsi" w:cstheme="minorHAnsi"/>
          <w:sz w:val="24"/>
          <w:szCs w:val="24"/>
          <w:lang w:val="fr-FR"/>
        </w:rPr>
        <w:t xml:space="preserve"> </w:t>
      </w:r>
      <w:proofErr w:type="spellStart"/>
      <w:r w:rsidRPr="009224C9">
        <w:rPr>
          <w:rFonts w:asciiTheme="minorHAnsi" w:eastAsiaTheme="minorHAnsi" w:hAnsiTheme="minorHAnsi" w:cstheme="minorHAnsi"/>
          <w:sz w:val="24"/>
          <w:szCs w:val="24"/>
          <w:lang w:val="fr-FR"/>
        </w:rPr>
        <w:t>cererii</w:t>
      </w:r>
      <w:proofErr w:type="spellEnd"/>
      <w:r w:rsidRPr="009224C9">
        <w:rPr>
          <w:rFonts w:asciiTheme="minorHAnsi" w:eastAsiaTheme="minorHAnsi" w:hAnsiTheme="minorHAnsi" w:cstheme="minorHAnsi"/>
          <w:sz w:val="24"/>
          <w:szCs w:val="24"/>
          <w:lang w:val="fr-FR"/>
        </w:rPr>
        <w:t xml:space="preserve"> de </w:t>
      </w:r>
      <w:proofErr w:type="spellStart"/>
      <w:r w:rsidRPr="009224C9">
        <w:rPr>
          <w:rFonts w:asciiTheme="minorHAnsi" w:eastAsiaTheme="minorHAnsi" w:hAnsiTheme="minorHAnsi" w:cstheme="minorHAnsi"/>
          <w:sz w:val="24"/>
          <w:szCs w:val="24"/>
          <w:lang w:val="fr-FR"/>
        </w:rPr>
        <w:t>finanțare</w:t>
      </w:r>
      <w:proofErr w:type="spellEnd"/>
      <w:r w:rsidRPr="009224C9">
        <w:rPr>
          <w:rFonts w:asciiTheme="minorHAnsi" w:eastAsiaTheme="minorHAnsi" w:hAnsiTheme="minorHAnsi" w:cstheme="minorHAnsi"/>
          <w:sz w:val="24"/>
          <w:szCs w:val="24"/>
          <w:lang w:val="fr-FR"/>
        </w:rPr>
        <w:t xml:space="preserve"> este </w:t>
      </w:r>
      <w:proofErr w:type="spellStart"/>
      <w:r w:rsidRPr="009224C9">
        <w:rPr>
          <w:rFonts w:asciiTheme="minorHAnsi" w:eastAsiaTheme="minorHAnsi" w:hAnsiTheme="minorHAnsi" w:cstheme="minorHAnsi"/>
          <w:sz w:val="24"/>
          <w:szCs w:val="24"/>
          <w:lang w:val="fr-FR"/>
        </w:rPr>
        <w:t>prezentat</w:t>
      </w:r>
      <w:proofErr w:type="spellEnd"/>
      <w:r w:rsidRPr="009224C9">
        <w:rPr>
          <w:rFonts w:asciiTheme="minorHAnsi" w:eastAsiaTheme="minorHAnsi" w:hAnsiTheme="minorHAnsi" w:cstheme="minorHAnsi"/>
          <w:sz w:val="24"/>
          <w:szCs w:val="24"/>
          <w:lang w:val="fr-FR"/>
        </w:rPr>
        <w:t xml:space="preserve"> </w:t>
      </w:r>
      <w:proofErr w:type="spellStart"/>
      <w:r w:rsidRPr="009224C9">
        <w:rPr>
          <w:rFonts w:asciiTheme="minorHAnsi" w:eastAsiaTheme="minorHAnsi" w:hAnsiTheme="minorHAnsi" w:cstheme="minorHAnsi"/>
          <w:sz w:val="24"/>
          <w:szCs w:val="24"/>
          <w:lang w:val="fr-FR"/>
        </w:rPr>
        <w:t>detaliat</w:t>
      </w:r>
      <w:proofErr w:type="spellEnd"/>
      <w:r w:rsidRPr="009224C9">
        <w:rPr>
          <w:rFonts w:asciiTheme="minorHAnsi" w:eastAsiaTheme="minorHAnsi" w:hAnsiTheme="minorHAnsi" w:cstheme="minorHAnsi"/>
          <w:sz w:val="24"/>
          <w:szCs w:val="24"/>
          <w:lang w:val="fr-FR"/>
        </w:rPr>
        <w:t xml:space="preserve"> </w:t>
      </w:r>
      <w:proofErr w:type="spellStart"/>
      <w:r w:rsidRPr="009224C9">
        <w:rPr>
          <w:rFonts w:asciiTheme="minorHAnsi" w:eastAsiaTheme="minorHAnsi" w:hAnsiTheme="minorHAnsi" w:cstheme="minorHAnsi"/>
          <w:sz w:val="24"/>
          <w:szCs w:val="24"/>
          <w:lang w:val="fr-FR"/>
        </w:rPr>
        <w:t>proiectul</w:t>
      </w:r>
      <w:proofErr w:type="spellEnd"/>
      <w:r w:rsidRPr="009224C9">
        <w:rPr>
          <w:rFonts w:asciiTheme="minorHAnsi" w:eastAsiaTheme="minorHAnsi" w:hAnsiTheme="minorHAnsi" w:cstheme="minorHAnsi"/>
          <w:sz w:val="24"/>
          <w:szCs w:val="24"/>
          <w:lang w:val="fr-FR"/>
        </w:rPr>
        <w:t xml:space="preserve">, este </w:t>
      </w:r>
      <w:proofErr w:type="spellStart"/>
      <w:r w:rsidRPr="009224C9">
        <w:rPr>
          <w:rFonts w:asciiTheme="minorHAnsi" w:eastAsiaTheme="minorHAnsi" w:hAnsiTheme="minorHAnsi" w:cstheme="minorHAnsi"/>
          <w:sz w:val="24"/>
          <w:szCs w:val="24"/>
          <w:lang w:val="fr-FR"/>
        </w:rPr>
        <w:t>argumentată</w:t>
      </w:r>
      <w:proofErr w:type="spellEnd"/>
      <w:r w:rsidRPr="009224C9">
        <w:rPr>
          <w:rFonts w:asciiTheme="minorHAnsi" w:eastAsiaTheme="minorHAnsi" w:hAnsiTheme="minorHAnsi" w:cstheme="minorHAnsi"/>
          <w:sz w:val="24"/>
          <w:szCs w:val="24"/>
          <w:lang w:val="fr-FR"/>
        </w:rPr>
        <w:t xml:space="preserve"> </w:t>
      </w:r>
      <w:proofErr w:type="spellStart"/>
      <w:r w:rsidRPr="009224C9">
        <w:rPr>
          <w:rFonts w:asciiTheme="minorHAnsi" w:eastAsiaTheme="minorHAnsi" w:hAnsiTheme="minorHAnsi" w:cstheme="minorHAnsi"/>
          <w:sz w:val="24"/>
          <w:szCs w:val="24"/>
          <w:lang w:val="fr-FR"/>
        </w:rPr>
        <w:t>necesitatea</w:t>
      </w:r>
      <w:proofErr w:type="spellEnd"/>
      <w:r w:rsidRPr="009224C9">
        <w:rPr>
          <w:rFonts w:asciiTheme="minorHAnsi" w:eastAsiaTheme="minorHAnsi" w:hAnsiTheme="minorHAnsi" w:cstheme="minorHAnsi"/>
          <w:sz w:val="24"/>
          <w:szCs w:val="24"/>
          <w:lang w:val="fr-FR"/>
        </w:rPr>
        <w:t xml:space="preserve"> lui, </w:t>
      </w:r>
      <w:proofErr w:type="spellStart"/>
      <w:r w:rsidRPr="009224C9">
        <w:rPr>
          <w:rFonts w:asciiTheme="minorHAnsi" w:eastAsiaTheme="minorHAnsi" w:hAnsiTheme="minorHAnsi" w:cstheme="minorHAnsi"/>
          <w:sz w:val="24"/>
          <w:szCs w:val="24"/>
          <w:lang w:val="fr-FR"/>
        </w:rPr>
        <w:t>sunt</w:t>
      </w:r>
      <w:proofErr w:type="spellEnd"/>
      <w:r w:rsidRPr="009224C9">
        <w:rPr>
          <w:rFonts w:asciiTheme="minorHAnsi" w:eastAsiaTheme="minorHAnsi" w:hAnsiTheme="minorHAnsi" w:cstheme="minorHAnsi"/>
          <w:sz w:val="24"/>
          <w:szCs w:val="24"/>
          <w:lang w:val="fr-FR"/>
        </w:rPr>
        <w:t xml:space="preserve"> </w:t>
      </w:r>
      <w:proofErr w:type="spellStart"/>
      <w:r w:rsidRPr="009224C9">
        <w:rPr>
          <w:rFonts w:asciiTheme="minorHAnsi" w:eastAsiaTheme="minorHAnsi" w:hAnsiTheme="minorHAnsi" w:cstheme="minorHAnsi"/>
          <w:sz w:val="24"/>
          <w:szCs w:val="24"/>
          <w:lang w:val="fr-FR"/>
        </w:rPr>
        <w:t>prezentate</w:t>
      </w:r>
      <w:proofErr w:type="spellEnd"/>
      <w:r w:rsidRPr="009224C9">
        <w:rPr>
          <w:rFonts w:asciiTheme="minorHAnsi" w:eastAsiaTheme="minorHAnsi" w:hAnsiTheme="minorHAnsi" w:cstheme="minorHAnsi"/>
          <w:sz w:val="24"/>
          <w:szCs w:val="24"/>
          <w:lang w:val="fr-FR"/>
        </w:rPr>
        <w:t xml:space="preserve"> </w:t>
      </w:r>
      <w:proofErr w:type="spellStart"/>
      <w:r w:rsidRPr="009224C9">
        <w:rPr>
          <w:rFonts w:asciiTheme="minorHAnsi" w:eastAsiaTheme="minorHAnsi" w:hAnsiTheme="minorHAnsi" w:cstheme="minorHAnsi"/>
          <w:sz w:val="24"/>
          <w:szCs w:val="24"/>
          <w:lang w:val="fr-FR"/>
        </w:rPr>
        <w:t>avantajele</w:t>
      </w:r>
      <w:proofErr w:type="spellEnd"/>
      <w:r w:rsidRPr="009224C9">
        <w:rPr>
          <w:rFonts w:asciiTheme="minorHAnsi" w:eastAsiaTheme="minorHAnsi" w:hAnsiTheme="minorHAnsi" w:cstheme="minorHAnsi"/>
          <w:sz w:val="24"/>
          <w:szCs w:val="24"/>
          <w:lang w:val="fr-FR"/>
        </w:rPr>
        <w:t xml:space="preserve"> sale, </w:t>
      </w:r>
      <w:proofErr w:type="spellStart"/>
      <w:r w:rsidRPr="009224C9">
        <w:rPr>
          <w:rFonts w:asciiTheme="minorHAnsi" w:eastAsiaTheme="minorHAnsi" w:hAnsiTheme="minorHAnsi" w:cstheme="minorHAnsi"/>
          <w:sz w:val="24"/>
          <w:szCs w:val="24"/>
          <w:lang w:val="fr-FR"/>
        </w:rPr>
        <w:t>planul</w:t>
      </w:r>
      <w:proofErr w:type="spellEnd"/>
      <w:r w:rsidRPr="009224C9">
        <w:rPr>
          <w:rFonts w:asciiTheme="minorHAnsi" w:eastAsiaTheme="minorHAnsi" w:hAnsiTheme="minorHAnsi" w:cstheme="minorHAnsi"/>
          <w:sz w:val="24"/>
          <w:szCs w:val="24"/>
          <w:lang w:val="fr-FR"/>
        </w:rPr>
        <w:t xml:space="preserve"> de </w:t>
      </w:r>
      <w:proofErr w:type="spellStart"/>
      <w:r w:rsidRPr="009224C9">
        <w:rPr>
          <w:rFonts w:asciiTheme="minorHAnsi" w:eastAsiaTheme="minorHAnsi" w:hAnsiTheme="minorHAnsi" w:cstheme="minorHAnsi"/>
          <w:sz w:val="24"/>
          <w:szCs w:val="24"/>
          <w:lang w:val="fr-FR"/>
        </w:rPr>
        <w:t>activități</w:t>
      </w:r>
      <w:proofErr w:type="spellEnd"/>
      <w:r w:rsidRPr="009224C9">
        <w:rPr>
          <w:rFonts w:asciiTheme="minorHAnsi" w:eastAsiaTheme="minorHAnsi" w:hAnsiTheme="minorHAnsi" w:cstheme="minorHAnsi"/>
          <w:sz w:val="24"/>
          <w:szCs w:val="24"/>
          <w:lang w:val="fr-FR"/>
        </w:rPr>
        <w:t xml:space="preserve">, </w:t>
      </w:r>
      <w:proofErr w:type="spellStart"/>
      <w:r w:rsidRPr="009224C9">
        <w:rPr>
          <w:rFonts w:asciiTheme="minorHAnsi" w:eastAsiaTheme="minorHAnsi" w:hAnsiTheme="minorHAnsi" w:cstheme="minorHAnsi"/>
          <w:sz w:val="24"/>
          <w:szCs w:val="24"/>
          <w:lang w:val="fr-FR"/>
        </w:rPr>
        <w:t>planul</w:t>
      </w:r>
      <w:proofErr w:type="spellEnd"/>
      <w:r w:rsidRPr="009224C9">
        <w:rPr>
          <w:rFonts w:asciiTheme="minorHAnsi" w:eastAsiaTheme="minorHAnsi" w:hAnsiTheme="minorHAnsi" w:cstheme="minorHAnsi"/>
          <w:sz w:val="24"/>
          <w:szCs w:val="24"/>
          <w:lang w:val="fr-FR"/>
        </w:rPr>
        <w:t xml:space="preserve"> de </w:t>
      </w:r>
      <w:proofErr w:type="spellStart"/>
      <w:r w:rsidRPr="009224C9">
        <w:rPr>
          <w:rFonts w:asciiTheme="minorHAnsi" w:eastAsiaTheme="minorHAnsi" w:hAnsiTheme="minorHAnsi" w:cstheme="minorHAnsi"/>
          <w:sz w:val="24"/>
          <w:szCs w:val="24"/>
          <w:lang w:val="fr-FR"/>
        </w:rPr>
        <w:t>achiziții</w:t>
      </w:r>
      <w:proofErr w:type="spellEnd"/>
      <w:r w:rsidRPr="009224C9">
        <w:rPr>
          <w:rFonts w:asciiTheme="minorHAnsi" w:eastAsiaTheme="minorHAnsi" w:hAnsiTheme="minorHAnsi" w:cstheme="minorHAnsi"/>
          <w:sz w:val="24"/>
          <w:szCs w:val="24"/>
          <w:lang w:val="fr-FR"/>
        </w:rPr>
        <w:t xml:space="preserve">, </w:t>
      </w:r>
      <w:proofErr w:type="spellStart"/>
      <w:r w:rsidRPr="009224C9">
        <w:rPr>
          <w:rFonts w:asciiTheme="minorHAnsi" w:eastAsiaTheme="minorHAnsi" w:hAnsiTheme="minorHAnsi" w:cstheme="minorHAnsi"/>
          <w:sz w:val="24"/>
          <w:szCs w:val="24"/>
          <w:lang w:val="fr-FR"/>
        </w:rPr>
        <w:t>bugetul</w:t>
      </w:r>
      <w:proofErr w:type="spellEnd"/>
      <w:r w:rsidRPr="009224C9">
        <w:rPr>
          <w:rFonts w:asciiTheme="minorHAnsi" w:eastAsiaTheme="minorHAnsi" w:hAnsiTheme="minorHAnsi" w:cstheme="minorHAnsi"/>
          <w:sz w:val="24"/>
          <w:szCs w:val="24"/>
          <w:lang w:val="fr-FR"/>
        </w:rPr>
        <w:t xml:space="preserve"> </w:t>
      </w:r>
      <w:proofErr w:type="spellStart"/>
      <w:r w:rsidRPr="009224C9">
        <w:rPr>
          <w:rFonts w:asciiTheme="minorHAnsi" w:eastAsiaTheme="minorHAnsi" w:hAnsiTheme="minorHAnsi" w:cstheme="minorHAnsi"/>
          <w:sz w:val="24"/>
          <w:szCs w:val="24"/>
          <w:lang w:val="fr-FR"/>
        </w:rPr>
        <w:t>proiectului</w:t>
      </w:r>
      <w:proofErr w:type="spellEnd"/>
      <w:r w:rsidRPr="009224C9">
        <w:rPr>
          <w:rFonts w:asciiTheme="minorHAnsi" w:eastAsiaTheme="minorHAnsi" w:hAnsiTheme="minorHAnsi" w:cstheme="minorHAnsi"/>
          <w:sz w:val="24"/>
          <w:szCs w:val="24"/>
          <w:lang w:val="fr-FR"/>
        </w:rPr>
        <w:t xml:space="preserve">, </w:t>
      </w:r>
      <w:proofErr w:type="spellStart"/>
      <w:r w:rsidRPr="009224C9">
        <w:rPr>
          <w:rFonts w:asciiTheme="minorHAnsi" w:eastAsiaTheme="minorHAnsi" w:hAnsiTheme="minorHAnsi" w:cstheme="minorHAnsi"/>
          <w:sz w:val="24"/>
          <w:szCs w:val="24"/>
          <w:lang w:val="fr-FR"/>
        </w:rPr>
        <w:t>indicatorii</w:t>
      </w:r>
      <w:proofErr w:type="spellEnd"/>
      <w:r w:rsidRPr="009224C9">
        <w:rPr>
          <w:rFonts w:asciiTheme="minorHAnsi" w:eastAsiaTheme="minorHAnsi" w:hAnsiTheme="minorHAnsi" w:cstheme="minorHAnsi"/>
          <w:sz w:val="24"/>
          <w:szCs w:val="24"/>
          <w:lang w:val="fr-FR"/>
        </w:rPr>
        <w:t xml:space="preserve"> de </w:t>
      </w:r>
      <w:proofErr w:type="spellStart"/>
      <w:r w:rsidRPr="009224C9">
        <w:rPr>
          <w:rFonts w:asciiTheme="minorHAnsi" w:eastAsiaTheme="minorHAnsi" w:hAnsiTheme="minorHAnsi" w:cstheme="minorHAnsi"/>
          <w:sz w:val="24"/>
          <w:szCs w:val="24"/>
          <w:lang w:val="fr-FR"/>
        </w:rPr>
        <w:t>realizare</w:t>
      </w:r>
      <w:proofErr w:type="spellEnd"/>
      <w:r w:rsidRPr="009224C9">
        <w:rPr>
          <w:rFonts w:asciiTheme="minorHAnsi" w:eastAsiaTheme="minorHAnsi" w:hAnsiTheme="minorHAnsi" w:cstheme="minorHAnsi"/>
          <w:sz w:val="24"/>
          <w:szCs w:val="24"/>
          <w:lang w:val="fr-FR"/>
        </w:rPr>
        <w:t xml:space="preserve"> </w:t>
      </w:r>
      <w:proofErr w:type="spellStart"/>
      <w:r w:rsidRPr="009224C9">
        <w:rPr>
          <w:rFonts w:asciiTheme="minorHAnsi" w:eastAsiaTheme="minorHAnsi" w:hAnsiTheme="minorHAnsi" w:cstheme="minorHAnsi"/>
          <w:sz w:val="24"/>
          <w:szCs w:val="24"/>
          <w:lang w:val="fr-FR"/>
        </w:rPr>
        <w:t>și</w:t>
      </w:r>
      <w:proofErr w:type="spellEnd"/>
      <w:r w:rsidRPr="009224C9">
        <w:rPr>
          <w:rFonts w:asciiTheme="minorHAnsi" w:eastAsiaTheme="minorHAnsi" w:hAnsiTheme="minorHAnsi" w:cstheme="minorHAnsi"/>
          <w:sz w:val="24"/>
          <w:szCs w:val="24"/>
          <w:lang w:val="fr-FR"/>
        </w:rPr>
        <w:t xml:space="preserve"> de </w:t>
      </w:r>
      <w:proofErr w:type="spellStart"/>
      <w:r w:rsidRPr="009224C9">
        <w:rPr>
          <w:rFonts w:asciiTheme="minorHAnsi" w:eastAsiaTheme="minorHAnsi" w:hAnsiTheme="minorHAnsi" w:cstheme="minorHAnsi"/>
          <w:sz w:val="24"/>
          <w:szCs w:val="24"/>
          <w:lang w:val="fr-FR"/>
        </w:rPr>
        <w:t>rezultat</w:t>
      </w:r>
      <w:proofErr w:type="spellEnd"/>
      <w:r w:rsidRPr="009224C9">
        <w:rPr>
          <w:rFonts w:asciiTheme="minorHAnsi" w:eastAsiaTheme="minorHAnsi" w:hAnsiTheme="minorHAnsi" w:cstheme="minorHAnsi"/>
          <w:sz w:val="24"/>
          <w:szCs w:val="24"/>
          <w:lang w:val="fr-FR"/>
        </w:rPr>
        <w:t xml:space="preserve">, </w:t>
      </w:r>
      <w:proofErr w:type="spellStart"/>
      <w:r w:rsidRPr="009224C9">
        <w:rPr>
          <w:rFonts w:asciiTheme="minorHAnsi" w:eastAsiaTheme="minorHAnsi" w:hAnsiTheme="minorHAnsi" w:cstheme="minorHAnsi"/>
          <w:sz w:val="24"/>
          <w:szCs w:val="24"/>
          <w:lang w:val="fr-FR"/>
        </w:rPr>
        <w:t>precum</w:t>
      </w:r>
      <w:proofErr w:type="spellEnd"/>
      <w:r w:rsidRPr="009224C9">
        <w:rPr>
          <w:rFonts w:asciiTheme="minorHAnsi" w:eastAsiaTheme="minorHAnsi" w:hAnsiTheme="minorHAnsi" w:cstheme="minorHAnsi"/>
          <w:sz w:val="24"/>
          <w:szCs w:val="24"/>
          <w:lang w:val="fr-FR"/>
        </w:rPr>
        <w:t xml:space="preserve"> </w:t>
      </w:r>
      <w:proofErr w:type="spellStart"/>
      <w:r w:rsidRPr="009224C9">
        <w:rPr>
          <w:rFonts w:asciiTheme="minorHAnsi" w:eastAsiaTheme="minorHAnsi" w:hAnsiTheme="minorHAnsi" w:cstheme="minorHAnsi"/>
          <w:sz w:val="24"/>
          <w:szCs w:val="24"/>
          <w:lang w:val="fr-FR"/>
        </w:rPr>
        <w:t>și</w:t>
      </w:r>
      <w:proofErr w:type="spellEnd"/>
      <w:r w:rsidRPr="009224C9">
        <w:rPr>
          <w:rFonts w:asciiTheme="minorHAnsi" w:eastAsiaTheme="minorHAnsi" w:hAnsiTheme="minorHAnsi" w:cstheme="minorHAnsi"/>
          <w:sz w:val="24"/>
          <w:szCs w:val="24"/>
          <w:lang w:val="fr-FR"/>
        </w:rPr>
        <w:t xml:space="preserve"> </w:t>
      </w:r>
      <w:proofErr w:type="spellStart"/>
      <w:r w:rsidRPr="009224C9">
        <w:rPr>
          <w:rFonts w:asciiTheme="minorHAnsi" w:eastAsiaTheme="minorHAnsi" w:hAnsiTheme="minorHAnsi" w:cstheme="minorHAnsi"/>
          <w:sz w:val="24"/>
          <w:szCs w:val="24"/>
          <w:lang w:val="fr-FR"/>
        </w:rPr>
        <w:t>orice</w:t>
      </w:r>
      <w:proofErr w:type="spellEnd"/>
      <w:r w:rsidRPr="009224C9">
        <w:rPr>
          <w:rFonts w:asciiTheme="minorHAnsi" w:eastAsiaTheme="minorHAnsi" w:hAnsiTheme="minorHAnsi" w:cstheme="minorHAnsi"/>
          <w:sz w:val="24"/>
          <w:szCs w:val="24"/>
          <w:lang w:val="fr-FR"/>
        </w:rPr>
        <w:t xml:space="preserve"> </w:t>
      </w:r>
      <w:proofErr w:type="spellStart"/>
      <w:r w:rsidRPr="009224C9">
        <w:rPr>
          <w:rFonts w:asciiTheme="minorHAnsi" w:eastAsiaTheme="minorHAnsi" w:hAnsiTheme="minorHAnsi" w:cstheme="minorHAnsi"/>
          <w:sz w:val="24"/>
          <w:szCs w:val="24"/>
          <w:lang w:val="fr-FR"/>
        </w:rPr>
        <w:t>alte</w:t>
      </w:r>
      <w:proofErr w:type="spellEnd"/>
      <w:r w:rsidRPr="009224C9">
        <w:rPr>
          <w:rFonts w:asciiTheme="minorHAnsi" w:eastAsiaTheme="minorHAnsi" w:hAnsiTheme="minorHAnsi" w:cstheme="minorHAnsi"/>
          <w:sz w:val="24"/>
          <w:szCs w:val="24"/>
          <w:lang w:val="fr-FR"/>
        </w:rPr>
        <w:t xml:space="preserve"> </w:t>
      </w:r>
      <w:proofErr w:type="spellStart"/>
      <w:r w:rsidRPr="009224C9">
        <w:rPr>
          <w:rFonts w:asciiTheme="minorHAnsi" w:eastAsiaTheme="minorHAnsi" w:hAnsiTheme="minorHAnsi" w:cstheme="minorHAnsi"/>
          <w:sz w:val="24"/>
          <w:szCs w:val="24"/>
          <w:lang w:val="fr-FR"/>
        </w:rPr>
        <w:t>elemente</w:t>
      </w:r>
      <w:proofErr w:type="spellEnd"/>
      <w:r w:rsidRPr="009224C9">
        <w:rPr>
          <w:rFonts w:asciiTheme="minorHAnsi" w:eastAsiaTheme="minorHAnsi" w:hAnsiTheme="minorHAnsi" w:cstheme="minorHAnsi"/>
          <w:sz w:val="24"/>
          <w:szCs w:val="24"/>
          <w:lang w:val="fr-FR"/>
        </w:rPr>
        <w:t xml:space="preserve"> </w:t>
      </w:r>
      <w:proofErr w:type="spellStart"/>
      <w:r w:rsidRPr="009224C9">
        <w:rPr>
          <w:rFonts w:asciiTheme="minorHAnsi" w:eastAsiaTheme="minorHAnsi" w:hAnsiTheme="minorHAnsi" w:cstheme="minorHAnsi"/>
          <w:sz w:val="24"/>
          <w:szCs w:val="24"/>
          <w:lang w:val="fr-FR"/>
        </w:rPr>
        <w:t>necesare</w:t>
      </w:r>
      <w:proofErr w:type="spellEnd"/>
      <w:r w:rsidRPr="009224C9">
        <w:rPr>
          <w:rFonts w:asciiTheme="minorHAnsi" w:eastAsiaTheme="minorHAnsi" w:hAnsiTheme="minorHAnsi" w:cstheme="minorHAnsi"/>
          <w:sz w:val="24"/>
          <w:szCs w:val="24"/>
          <w:lang w:val="fr-FR"/>
        </w:rPr>
        <w:t xml:space="preserve">, </w:t>
      </w:r>
      <w:proofErr w:type="spellStart"/>
      <w:r w:rsidRPr="009224C9">
        <w:rPr>
          <w:rFonts w:asciiTheme="minorHAnsi" w:eastAsiaTheme="minorHAnsi" w:hAnsiTheme="minorHAnsi" w:cstheme="minorHAnsi"/>
          <w:sz w:val="24"/>
          <w:szCs w:val="24"/>
          <w:lang w:val="fr-FR"/>
        </w:rPr>
        <w:t>prevăzute</w:t>
      </w:r>
      <w:proofErr w:type="spellEnd"/>
      <w:r w:rsidRPr="009224C9">
        <w:rPr>
          <w:rFonts w:asciiTheme="minorHAnsi" w:eastAsiaTheme="minorHAnsi" w:hAnsiTheme="minorHAnsi" w:cstheme="minorHAnsi"/>
          <w:sz w:val="24"/>
          <w:szCs w:val="24"/>
          <w:lang w:val="fr-FR"/>
        </w:rPr>
        <w:t xml:space="preserve"> </w:t>
      </w:r>
      <w:proofErr w:type="spellStart"/>
      <w:r w:rsidRPr="009224C9">
        <w:rPr>
          <w:rFonts w:asciiTheme="minorHAnsi" w:eastAsiaTheme="minorHAnsi" w:hAnsiTheme="minorHAnsi" w:cstheme="minorHAnsi"/>
          <w:sz w:val="24"/>
          <w:szCs w:val="24"/>
          <w:lang w:val="fr-FR"/>
        </w:rPr>
        <w:t>în</w:t>
      </w:r>
      <w:proofErr w:type="spellEnd"/>
      <w:r w:rsidRPr="009224C9">
        <w:rPr>
          <w:rFonts w:asciiTheme="minorHAnsi" w:eastAsiaTheme="minorHAnsi" w:hAnsiTheme="minorHAnsi" w:cstheme="minorHAnsi"/>
          <w:sz w:val="24"/>
          <w:szCs w:val="24"/>
          <w:lang w:val="fr-FR"/>
        </w:rPr>
        <w:t xml:space="preserve"> </w:t>
      </w:r>
      <w:proofErr w:type="spellStart"/>
      <w:r w:rsidRPr="009224C9">
        <w:rPr>
          <w:rFonts w:asciiTheme="minorHAnsi" w:eastAsiaTheme="minorHAnsi" w:hAnsiTheme="minorHAnsi" w:cstheme="minorHAnsi"/>
          <w:sz w:val="24"/>
          <w:szCs w:val="24"/>
          <w:lang w:val="fr-FR"/>
        </w:rPr>
        <w:t>Ghidul</w:t>
      </w:r>
      <w:proofErr w:type="spellEnd"/>
      <w:r w:rsidRPr="009224C9">
        <w:rPr>
          <w:rFonts w:asciiTheme="minorHAnsi" w:eastAsiaTheme="minorHAnsi" w:hAnsiTheme="minorHAnsi" w:cstheme="minorHAnsi"/>
          <w:sz w:val="24"/>
          <w:szCs w:val="24"/>
          <w:lang w:val="fr-FR"/>
        </w:rPr>
        <w:t xml:space="preserve"> </w:t>
      </w:r>
      <w:proofErr w:type="spellStart"/>
      <w:r w:rsidRPr="009224C9">
        <w:rPr>
          <w:rFonts w:asciiTheme="minorHAnsi" w:eastAsiaTheme="minorHAnsi" w:hAnsiTheme="minorHAnsi" w:cstheme="minorHAnsi"/>
          <w:sz w:val="24"/>
          <w:szCs w:val="24"/>
          <w:lang w:val="fr-FR"/>
        </w:rPr>
        <w:t>Solicitantului</w:t>
      </w:r>
      <w:proofErr w:type="spellEnd"/>
      <w:r w:rsidRPr="009224C9">
        <w:rPr>
          <w:rFonts w:asciiTheme="minorHAnsi" w:eastAsiaTheme="minorHAnsi" w:hAnsiTheme="minorHAnsi" w:cstheme="minorHAnsi"/>
          <w:sz w:val="24"/>
          <w:szCs w:val="24"/>
          <w:lang w:val="fr-FR"/>
        </w:rPr>
        <w:t xml:space="preserve"> </w:t>
      </w:r>
      <w:proofErr w:type="spellStart"/>
      <w:r w:rsidRPr="009224C9">
        <w:rPr>
          <w:rFonts w:asciiTheme="minorHAnsi" w:eastAsiaTheme="minorHAnsi" w:hAnsiTheme="minorHAnsi" w:cstheme="minorHAnsi"/>
          <w:sz w:val="24"/>
          <w:szCs w:val="24"/>
          <w:lang w:val="fr-FR"/>
        </w:rPr>
        <w:t>și</w:t>
      </w:r>
      <w:proofErr w:type="spellEnd"/>
      <w:r w:rsidRPr="009224C9">
        <w:rPr>
          <w:rFonts w:asciiTheme="minorHAnsi" w:eastAsiaTheme="minorHAnsi" w:hAnsiTheme="minorHAnsi" w:cstheme="minorHAnsi"/>
          <w:sz w:val="24"/>
          <w:szCs w:val="24"/>
          <w:lang w:val="fr-FR"/>
        </w:rPr>
        <w:t xml:space="preserve"> care </w:t>
      </w:r>
      <w:proofErr w:type="spellStart"/>
      <w:r w:rsidRPr="009224C9">
        <w:rPr>
          <w:rFonts w:asciiTheme="minorHAnsi" w:eastAsiaTheme="minorHAnsi" w:hAnsiTheme="minorHAnsi" w:cstheme="minorHAnsi"/>
          <w:sz w:val="24"/>
          <w:szCs w:val="24"/>
          <w:lang w:val="fr-FR"/>
        </w:rPr>
        <w:t>sunt</w:t>
      </w:r>
      <w:proofErr w:type="spellEnd"/>
      <w:r w:rsidRPr="009224C9">
        <w:rPr>
          <w:rFonts w:asciiTheme="minorHAnsi" w:eastAsiaTheme="minorHAnsi" w:hAnsiTheme="minorHAnsi" w:cstheme="minorHAnsi"/>
          <w:sz w:val="24"/>
          <w:szCs w:val="24"/>
          <w:lang w:val="fr-FR"/>
        </w:rPr>
        <w:t xml:space="preserve"> </w:t>
      </w:r>
      <w:proofErr w:type="spellStart"/>
      <w:r w:rsidRPr="009224C9">
        <w:rPr>
          <w:rFonts w:asciiTheme="minorHAnsi" w:eastAsiaTheme="minorHAnsi" w:hAnsiTheme="minorHAnsi" w:cstheme="minorHAnsi"/>
          <w:sz w:val="24"/>
          <w:szCs w:val="24"/>
          <w:lang w:val="fr-FR"/>
        </w:rPr>
        <w:t>cuprinse</w:t>
      </w:r>
      <w:proofErr w:type="spellEnd"/>
      <w:r w:rsidRPr="009224C9">
        <w:rPr>
          <w:rFonts w:asciiTheme="minorHAnsi" w:eastAsiaTheme="minorHAnsi" w:hAnsiTheme="minorHAnsi" w:cstheme="minorHAnsi"/>
          <w:sz w:val="24"/>
          <w:szCs w:val="24"/>
          <w:lang w:val="fr-FR"/>
        </w:rPr>
        <w:t xml:space="preserve"> </w:t>
      </w:r>
      <w:proofErr w:type="spellStart"/>
      <w:r w:rsidRPr="009224C9">
        <w:rPr>
          <w:rFonts w:asciiTheme="minorHAnsi" w:eastAsiaTheme="minorHAnsi" w:hAnsiTheme="minorHAnsi" w:cstheme="minorHAnsi"/>
          <w:sz w:val="24"/>
          <w:szCs w:val="24"/>
          <w:lang w:val="fr-FR"/>
        </w:rPr>
        <w:t>în</w:t>
      </w:r>
      <w:proofErr w:type="spellEnd"/>
      <w:r w:rsidRPr="009224C9">
        <w:rPr>
          <w:rFonts w:asciiTheme="minorHAnsi" w:eastAsiaTheme="minorHAnsi" w:hAnsiTheme="minorHAnsi" w:cstheme="minorHAnsi"/>
          <w:sz w:val="24"/>
          <w:szCs w:val="24"/>
          <w:lang w:val="fr-FR"/>
        </w:rPr>
        <w:t xml:space="preserve"> </w:t>
      </w:r>
      <w:proofErr w:type="spellStart"/>
      <w:r w:rsidRPr="009224C9">
        <w:rPr>
          <w:rFonts w:asciiTheme="minorHAnsi" w:eastAsiaTheme="minorHAnsi" w:hAnsiTheme="minorHAnsi" w:cstheme="minorHAnsi"/>
          <w:sz w:val="24"/>
          <w:szCs w:val="24"/>
          <w:lang w:val="fr-FR"/>
        </w:rPr>
        <w:t>sistemul</w:t>
      </w:r>
      <w:proofErr w:type="spellEnd"/>
      <w:r w:rsidRPr="009224C9">
        <w:rPr>
          <w:rFonts w:asciiTheme="minorHAnsi" w:eastAsiaTheme="minorHAnsi" w:hAnsiTheme="minorHAnsi" w:cstheme="minorHAnsi"/>
          <w:sz w:val="24"/>
          <w:szCs w:val="24"/>
          <w:lang w:val="fr-FR"/>
        </w:rPr>
        <w:t xml:space="preserve"> </w:t>
      </w:r>
      <w:proofErr w:type="spellStart"/>
      <w:r w:rsidRPr="009224C9">
        <w:rPr>
          <w:rFonts w:asciiTheme="minorHAnsi" w:eastAsiaTheme="minorHAnsi" w:hAnsiTheme="minorHAnsi" w:cstheme="minorHAnsi"/>
          <w:sz w:val="24"/>
          <w:szCs w:val="24"/>
          <w:lang w:val="fr-FR"/>
        </w:rPr>
        <w:t>informatic</w:t>
      </w:r>
      <w:proofErr w:type="spellEnd"/>
      <w:r w:rsidRPr="009224C9">
        <w:rPr>
          <w:rFonts w:asciiTheme="minorHAnsi" w:eastAsiaTheme="minorHAnsi" w:hAnsiTheme="minorHAnsi" w:cstheme="minorHAnsi"/>
          <w:sz w:val="24"/>
          <w:szCs w:val="24"/>
          <w:lang w:val="fr-FR"/>
        </w:rPr>
        <w:t xml:space="preserve"> MySMIS2021/SMIS2021+;</w:t>
      </w:r>
    </w:p>
    <w:p w14:paraId="01A03C2E" w14:textId="77777777" w:rsidR="00770622" w:rsidRPr="009224C9" w:rsidRDefault="00770622" w:rsidP="00770622">
      <w:pPr>
        <w:spacing w:before="0" w:after="0"/>
        <w:contextualSpacing/>
        <w:jc w:val="both"/>
        <w:rPr>
          <w:rFonts w:ascii="Calibri" w:hAnsi="Calibri"/>
          <w:i/>
          <w:sz w:val="24"/>
          <w:szCs w:val="24"/>
        </w:rPr>
      </w:pPr>
    </w:p>
    <w:p w14:paraId="7A376D24" w14:textId="289BF204" w:rsidR="00B27FCA" w:rsidRPr="009224C9" w:rsidRDefault="00B27FCA" w:rsidP="00770622">
      <w:pPr>
        <w:spacing w:before="0" w:after="0"/>
        <w:contextualSpacing/>
        <w:jc w:val="both"/>
        <w:rPr>
          <w:rFonts w:ascii="Calibri" w:hAnsi="Calibri"/>
          <w:sz w:val="24"/>
          <w:szCs w:val="24"/>
        </w:rPr>
      </w:pPr>
      <w:r w:rsidRPr="009224C9">
        <w:rPr>
          <w:rFonts w:ascii="Calibri" w:hAnsi="Calibri"/>
          <w:i/>
          <w:sz w:val="24"/>
          <w:szCs w:val="24"/>
        </w:rPr>
        <w:t>Dată</w:t>
      </w:r>
      <w:r w:rsidRPr="009224C9">
        <w:rPr>
          <w:rFonts w:ascii="Calibri" w:hAnsi="Calibri"/>
          <w:sz w:val="24"/>
          <w:szCs w:val="24"/>
        </w:rPr>
        <w:t xml:space="preserve"> </w:t>
      </w:r>
      <w:r w:rsidRPr="009224C9">
        <w:rPr>
          <w:rFonts w:ascii="Calibri" w:hAnsi="Calibri"/>
          <w:i/>
          <w:sz w:val="24"/>
          <w:szCs w:val="24"/>
        </w:rPr>
        <w:t>lansare apel de proiecte</w:t>
      </w:r>
      <w:r w:rsidRPr="009224C9">
        <w:rPr>
          <w:rFonts w:ascii="Calibri" w:hAnsi="Calibri"/>
          <w:sz w:val="24"/>
          <w:szCs w:val="24"/>
        </w:rPr>
        <w:t xml:space="preserve"> – data de la care solicitanții pot depune cereri de finanțare în cadrul apelului de proiecte deschis în sistemul informatic MySMIS2021/SMIS2021+ de către autoritatea de management/organismul intermediar, după caz;</w:t>
      </w:r>
    </w:p>
    <w:p w14:paraId="3B62EACD" w14:textId="77777777" w:rsidR="00B27FCA" w:rsidRPr="009224C9" w:rsidRDefault="00B27FCA" w:rsidP="00770622">
      <w:pPr>
        <w:spacing w:before="0" w:after="0"/>
        <w:contextualSpacing/>
        <w:jc w:val="both"/>
        <w:rPr>
          <w:rFonts w:ascii="Calibri" w:hAnsi="Calibri"/>
          <w:i/>
          <w:sz w:val="24"/>
          <w:szCs w:val="24"/>
        </w:rPr>
      </w:pPr>
    </w:p>
    <w:p w14:paraId="5CD68387" w14:textId="09F3A15C" w:rsidR="00B27FCA" w:rsidRPr="009224C9" w:rsidRDefault="00B27FCA" w:rsidP="00770622">
      <w:pPr>
        <w:spacing w:before="0" w:after="0"/>
        <w:contextualSpacing/>
        <w:jc w:val="both"/>
        <w:rPr>
          <w:rFonts w:ascii="Calibri" w:hAnsi="Calibri"/>
          <w:sz w:val="24"/>
          <w:szCs w:val="24"/>
        </w:rPr>
      </w:pPr>
      <w:r w:rsidRPr="009224C9">
        <w:rPr>
          <w:rFonts w:ascii="Calibri" w:hAnsi="Calibri"/>
          <w:i/>
          <w:sz w:val="24"/>
          <w:szCs w:val="24"/>
        </w:rPr>
        <w:t>Declarație unică a reprezentantului solicitantului/partenerului/liderului de parteneriat</w:t>
      </w:r>
      <w:r w:rsidRPr="009224C9">
        <w:rPr>
          <w:rFonts w:ascii="Calibri" w:hAnsi="Calibri"/>
          <w:sz w:val="24"/>
          <w:szCs w:val="24"/>
        </w:rPr>
        <w:t xml:space="preserve"> – declarație pe propria răspundere a reprezentantului solicitantului,  sub incidența prevederilor din dreptul penal și civil, în special cele care privesc falsul în declarații și falsul intelectual, prin care acesta declară că a respectat toate cerințele pentru depunerea cererii de finanțare și îndeplinește condițiile de eligibilitate prevăzute în Ghidul Solicitantului și se angajează ca în situația în care proiectul va fi admis la contractare să prezinte toate documentele justificative pentru a face dovada îndeplinirii condițiilor de eligibilitate, sub sancțiunea respingerii finanțării; </w:t>
      </w:r>
    </w:p>
    <w:p w14:paraId="628200F0" w14:textId="306AF212" w:rsidR="007878B6" w:rsidRPr="009224C9" w:rsidRDefault="007878B6" w:rsidP="00770622">
      <w:pPr>
        <w:spacing w:before="0" w:after="0"/>
        <w:contextualSpacing/>
        <w:jc w:val="both"/>
        <w:rPr>
          <w:rFonts w:ascii="Calibri" w:hAnsi="Calibri"/>
          <w:sz w:val="24"/>
          <w:szCs w:val="24"/>
        </w:rPr>
      </w:pPr>
    </w:p>
    <w:p w14:paraId="448A4027" w14:textId="77777777" w:rsidR="007878B6" w:rsidRPr="009224C9" w:rsidRDefault="007878B6" w:rsidP="007878B6">
      <w:pPr>
        <w:spacing w:before="0" w:after="0"/>
        <w:jc w:val="both"/>
        <w:rPr>
          <w:rFonts w:asciiTheme="minorHAnsi" w:eastAsiaTheme="minorHAnsi" w:hAnsiTheme="minorHAnsi" w:cstheme="minorHAnsi"/>
          <w:sz w:val="24"/>
          <w:szCs w:val="24"/>
        </w:rPr>
      </w:pPr>
      <w:r w:rsidRPr="009224C9">
        <w:rPr>
          <w:rFonts w:asciiTheme="minorHAnsi" w:eastAsiaTheme="minorHAnsi" w:hAnsiTheme="minorHAnsi" w:cstheme="minorHAnsi"/>
          <w:i/>
          <w:iCs/>
          <w:sz w:val="24"/>
          <w:szCs w:val="24"/>
        </w:rPr>
        <w:t>Drumuri de interes judeţean:</w:t>
      </w:r>
      <w:r w:rsidRPr="009224C9">
        <w:rPr>
          <w:rFonts w:asciiTheme="minorHAnsi" w:eastAsiaTheme="minorHAnsi" w:hAnsiTheme="minorHAnsi" w:cstheme="minorHAnsi"/>
          <w:sz w:val="24"/>
          <w:szCs w:val="24"/>
        </w:rPr>
        <w:t xml:space="preserve"> drumurile ce fac parte din proprietatea publică a judeţului şi cuprind drumurile judeţene care asigură legătura între:</w:t>
      </w:r>
    </w:p>
    <w:p w14:paraId="06CBF229" w14:textId="77777777" w:rsidR="007878B6" w:rsidRPr="009224C9" w:rsidRDefault="007878B6" w:rsidP="00B87343">
      <w:pPr>
        <w:numPr>
          <w:ilvl w:val="0"/>
          <w:numId w:val="17"/>
        </w:numPr>
        <w:spacing w:before="0" w:after="0"/>
        <w:jc w:val="both"/>
        <w:rPr>
          <w:rFonts w:asciiTheme="minorHAnsi" w:eastAsiaTheme="minorHAnsi" w:hAnsiTheme="minorHAnsi" w:cstheme="minorHAnsi"/>
          <w:sz w:val="24"/>
          <w:szCs w:val="24"/>
        </w:rPr>
      </w:pPr>
      <w:r w:rsidRPr="009224C9">
        <w:rPr>
          <w:rFonts w:asciiTheme="minorHAnsi" w:eastAsiaTheme="minorHAnsi" w:hAnsiTheme="minorHAnsi" w:cstheme="minorHAnsi"/>
          <w:sz w:val="24"/>
          <w:szCs w:val="24"/>
        </w:rPr>
        <w:t>reşedinţele de judeţ cu municipiile, cu oraşele, cu reşedinţele de comună, cu staţiunile balneoclimaterice şi turistice, cu porturile şi aeroporturile, cu obiectivele importante, legate de apărarea ţării, şi cu obiectivele istorice importante;</w:t>
      </w:r>
    </w:p>
    <w:p w14:paraId="5915C823" w14:textId="77777777" w:rsidR="007878B6" w:rsidRPr="009224C9" w:rsidRDefault="007878B6" w:rsidP="00B87343">
      <w:pPr>
        <w:numPr>
          <w:ilvl w:val="0"/>
          <w:numId w:val="17"/>
        </w:numPr>
        <w:spacing w:before="0" w:after="0"/>
        <w:jc w:val="both"/>
        <w:rPr>
          <w:rFonts w:asciiTheme="minorHAnsi" w:eastAsiaTheme="minorHAnsi" w:hAnsiTheme="minorHAnsi" w:cstheme="minorHAnsi"/>
          <w:sz w:val="24"/>
          <w:szCs w:val="24"/>
        </w:rPr>
      </w:pPr>
      <w:r w:rsidRPr="009224C9">
        <w:rPr>
          <w:rFonts w:asciiTheme="minorHAnsi" w:eastAsiaTheme="minorHAnsi" w:hAnsiTheme="minorHAnsi" w:cstheme="minorHAnsi"/>
          <w:sz w:val="24"/>
          <w:szCs w:val="24"/>
        </w:rPr>
        <w:t>oraşe şi municipii;</w:t>
      </w:r>
    </w:p>
    <w:p w14:paraId="11D5722F" w14:textId="59EE5326" w:rsidR="007878B6" w:rsidRPr="009224C9" w:rsidRDefault="007878B6" w:rsidP="00B87343">
      <w:pPr>
        <w:numPr>
          <w:ilvl w:val="0"/>
          <w:numId w:val="17"/>
        </w:numPr>
        <w:spacing w:before="0" w:after="0"/>
        <w:jc w:val="both"/>
        <w:rPr>
          <w:rFonts w:asciiTheme="minorHAnsi" w:eastAsiaTheme="minorHAnsi" w:hAnsiTheme="minorHAnsi" w:cstheme="minorHAnsi"/>
          <w:sz w:val="24"/>
          <w:szCs w:val="24"/>
        </w:rPr>
      </w:pPr>
      <w:r w:rsidRPr="009224C9">
        <w:rPr>
          <w:rFonts w:asciiTheme="minorHAnsi" w:eastAsiaTheme="minorHAnsi" w:hAnsiTheme="minorHAnsi" w:cstheme="minorHAnsi"/>
          <w:sz w:val="24"/>
          <w:szCs w:val="24"/>
        </w:rPr>
        <w:t>reşedinţe de comună.</w:t>
      </w:r>
    </w:p>
    <w:p w14:paraId="2C80AFB4" w14:textId="77777777" w:rsidR="00B27FCA" w:rsidRPr="009224C9" w:rsidRDefault="00B27FCA" w:rsidP="00770622">
      <w:pPr>
        <w:spacing w:before="0" w:after="0"/>
        <w:jc w:val="both"/>
        <w:rPr>
          <w:rFonts w:ascii="Times New Roman" w:eastAsiaTheme="minorHAnsi" w:hAnsi="Times New Roman" w:cs="Times New Roman"/>
          <w:sz w:val="24"/>
          <w:szCs w:val="24"/>
        </w:rPr>
      </w:pPr>
    </w:p>
    <w:p w14:paraId="5FE1682D" w14:textId="77777777" w:rsidR="00B27FCA" w:rsidRPr="009224C9" w:rsidRDefault="00B27FCA" w:rsidP="00770622">
      <w:pPr>
        <w:autoSpaceDE w:val="0"/>
        <w:autoSpaceDN w:val="0"/>
        <w:adjustRightInd w:val="0"/>
        <w:spacing w:before="0" w:after="0"/>
        <w:jc w:val="both"/>
        <w:rPr>
          <w:rFonts w:ascii="Calibri" w:hAnsi="Calibri"/>
          <w:sz w:val="24"/>
          <w:szCs w:val="24"/>
        </w:rPr>
      </w:pPr>
      <w:r w:rsidRPr="009224C9">
        <w:rPr>
          <w:rFonts w:ascii="Calibri" w:hAnsi="Calibri"/>
          <w:i/>
          <w:sz w:val="24"/>
          <w:szCs w:val="24"/>
        </w:rPr>
        <w:lastRenderedPageBreak/>
        <w:t>Ghidul Solicitantului</w:t>
      </w:r>
      <w:r w:rsidRPr="009224C9">
        <w:rPr>
          <w:rFonts w:ascii="Calibri" w:hAnsi="Calibri"/>
          <w:sz w:val="24"/>
          <w:szCs w:val="24"/>
        </w:rPr>
        <w:t xml:space="preserve"> - documentul asimilat celui prevăzut la art. 73 alin. (3) din Regulamentul (UE) 2021/1060</w:t>
      </w:r>
      <w:bookmarkStart w:id="22" w:name="_Hlk124346714"/>
      <w:r w:rsidRPr="009224C9">
        <w:rPr>
          <w:rFonts w:ascii="Calibri" w:hAnsi="Calibri"/>
          <w:sz w:val="24"/>
          <w:szCs w:val="24"/>
        </w:rPr>
        <w:t xml:space="preserve">, cu modificările și completările ulterioare, </w:t>
      </w:r>
      <w:bookmarkEnd w:id="22"/>
      <w:r w:rsidRPr="009224C9">
        <w:rPr>
          <w:rFonts w:ascii="Calibri" w:hAnsi="Calibri"/>
          <w:sz w:val="24"/>
          <w:szCs w:val="24"/>
        </w:rPr>
        <w:t>emis de autoritatea de management care stabilește condițiile acordării sprijinului financiar în cadrul unui apel de proiecte;</w:t>
      </w:r>
    </w:p>
    <w:p w14:paraId="656673BE" w14:textId="2E005817" w:rsidR="00B27FCA" w:rsidRPr="009224C9" w:rsidRDefault="00B27FCA" w:rsidP="00770622">
      <w:pPr>
        <w:spacing w:before="0" w:after="0"/>
        <w:jc w:val="both"/>
        <w:rPr>
          <w:rFonts w:ascii="Times New Roman" w:eastAsiaTheme="minorHAnsi" w:hAnsi="Times New Roman" w:cs="Times New Roman"/>
          <w:sz w:val="24"/>
          <w:szCs w:val="24"/>
        </w:rPr>
      </w:pPr>
    </w:p>
    <w:p w14:paraId="60B358C9" w14:textId="77777777" w:rsidR="00770622" w:rsidRPr="009224C9" w:rsidRDefault="00770622" w:rsidP="00770622">
      <w:pPr>
        <w:widowControl w:val="0"/>
        <w:pBdr>
          <w:top w:val="nil"/>
          <w:left w:val="nil"/>
          <w:bottom w:val="nil"/>
          <w:right w:val="nil"/>
          <w:between w:val="nil"/>
        </w:pBdr>
        <w:spacing w:before="0" w:after="0"/>
        <w:jc w:val="both"/>
        <w:rPr>
          <w:rFonts w:asciiTheme="minorHAnsi" w:hAnsiTheme="minorHAnsi" w:cstheme="minorHAnsi"/>
          <w:sz w:val="24"/>
          <w:szCs w:val="24"/>
        </w:rPr>
      </w:pPr>
      <w:r w:rsidRPr="009224C9">
        <w:rPr>
          <w:rFonts w:asciiTheme="minorHAnsi" w:hAnsiTheme="minorHAnsi" w:cstheme="minorHAnsi"/>
          <w:bCs/>
          <w:i/>
          <w:iCs/>
          <w:sz w:val="24"/>
          <w:szCs w:val="24"/>
        </w:rPr>
        <w:t xml:space="preserve">Imobilul </w:t>
      </w:r>
      <w:r w:rsidRPr="009224C9">
        <w:rPr>
          <w:rFonts w:asciiTheme="minorHAnsi" w:hAnsiTheme="minorHAnsi" w:cstheme="minorHAnsi"/>
          <w:bCs/>
          <w:sz w:val="24"/>
          <w:szCs w:val="24"/>
        </w:rPr>
        <w:t xml:space="preserve">- </w:t>
      </w:r>
      <w:r w:rsidRPr="009224C9">
        <w:rPr>
          <w:rFonts w:asciiTheme="minorHAnsi" w:hAnsiTheme="minorHAnsi" w:cstheme="minorHAnsi"/>
          <w:sz w:val="24"/>
          <w:szCs w:val="24"/>
        </w:rPr>
        <w:t>este definit conform Legii nr. 7/1996 a cadastrului şi a publicității imobiliare, cu modificările și completările ulterioare;</w:t>
      </w:r>
    </w:p>
    <w:p w14:paraId="5E40380E" w14:textId="77777777" w:rsidR="00770622" w:rsidRPr="009224C9" w:rsidRDefault="00770622" w:rsidP="00770622">
      <w:pPr>
        <w:spacing w:before="0" w:after="0"/>
        <w:jc w:val="both"/>
        <w:rPr>
          <w:rFonts w:ascii="Times New Roman" w:eastAsiaTheme="minorHAnsi" w:hAnsi="Times New Roman" w:cs="Times New Roman"/>
          <w:sz w:val="24"/>
          <w:szCs w:val="24"/>
        </w:rPr>
      </w:pPr>
    </w:p>
    <w:p w14:paraId="2673215B" w14:textId="3EF4D818" w:rsidR="00B27FCA" w:rsidRPr="009224C9" w:rsidRDefault="00B27FCA" w:rsidP="00770622">
      <w:pPr>
        <w:spacing w:before="0" w:after="0"/>
        <w:contextualSpacing/>
        <w:jc w:val="both"/>
        <w:rPr>
          <w:rFonts w:ascii="Calibri" w:hAnsi="Calibri"/>
          <w:sz w:val="24"/>
          <w:szCs w:val="24"/>
        </w:rPr>
      </w:pPr>
      <w:r w:rsidRPr="009224C9">
        <w:rPr>
          <w:rFonts w:ascii="Calibri" w:hAnsi="Calibri"/>
          <w:i/>
          <w:sz w:val="24"/>
          <w:szCs w:val="24"/>
        </w:rPr>
        <w:t>Indicatori de etapă</w:t>
      </w:r>
      <w:r w:rsidRPr="009224C9">
        <w:rPr>
          <w:rFonts w:ascii="Calibri" w:hAnsi="Calibri"/>
          <w:sz w:val="24"/>
          <w:szCs w:val="24"/>
        </w:rPr>
        <w:t xml:space="preserve"> - repere cantitative sau calitative față de care este apreciat progresul implementării unui proiect; în funcție de natura proiectelor, indicatorii de etapă pot reprezenta și  stadii sau valori intermediare ale indicatorilor de realizare;</w:t>
      </w:r>
    </w:p>
    <w:p w14:paraId="5212DA39" w14:textId="384A9DD1" w:rsidR="007878B6" w:rsidRPr="009224C9" w:rsidRDefault="007878B6" w:rsidP="00770622">
      <w:pPr>
        <w:spacing w:before="0" w:after="0"/>
        <w:contextualSpacing/>
        <w:jc w:val="both"/>
        <w:rPr>
          <w:rFonts w:ascii="Calibri" w:hAnsi="Calibri"/>
          <w:sz w:val="24"/>
          <w:szCs w:val="24"/>
        </w:rPr>
      </w:pPr>
    </w:p>
    <w:p w14:paraId="21951DFD" w14:textId="5875A5B7" w:rsidR="007878B6" w:rsidRPr="009224C9" w:rsidRDefault="007878B6" w:rsidP="00770622">
      <w:pPr>
        <w:spacing w:before="0" w:after="0"/>
        <w:jc w:val="both"/>
        <w:rPr>
          <w:rFonts w:asciiTheme="minorHAnsi" w:eastAsiaTheme="minorHAnsi" w:hAnsiTheme="minorHAnsi" w:cstheme="minorHAnsi"/>
          <w:sz w:val="24"/>
          <w:szCs w:val="24"/>
        </w:rPr>
      </w:pPr>
      <w:r w:rsidRPr="009224C9">
        <w:rPr>
          <w:rFonts w:asciiTheme="minorHAnsi" w:eastAsiaTheme="minorHAnsi" w:hAnsiTheme="minorHAnsi" w:cstheme="minorHAnsi"/>
          <w:i/>
          <w:iCs/>
          <w:sz w:val="24"/>
          <w:szCs w:val="24"/>
        </w:rPr>
        <w:t>Infrastructură rutieră</w:t>
      </w:r>
      <w:r w:rsidRPr="009224C9">
        <w:rPr>
          <w:rFonts w:asciiTheme="minorHAnsi" w:eastAsiaTheme="minorHAnsi" w:hAnsiTheme="minorHAnsi" w:cstheme="minorHAnsi"/>
          <w:sz w:val="24"/>
          <w:szCs w:val="24"/>
        </w:rPr>
        <w:t>: ansamblul construcţiilor, instalaţiilor şi dotărilor care susţin desfăşurarea circulaţiei rutiere.</w:t>
      </w:r>
    </w:p>
    <w:p w14:paraId="34633E10" w14:textId="5E50CAD2" w:rsidR="007878B6" w:rsidRPr="009224C9" w:rsidRDefault="007878B6" w:rsidP="00770622">
      <w:pPr>
        <w:spacing w:before="0" w:after="0"/>
        <w:jc w:val="both"/>
        <w:rPr>
          <w:rFonts w:asciiTheme="minorHAnsi" w:eastAsiaTheme="minorHAnsi" w:hAnsiTheme="minorHAnsi" w:cstheme="minorHAnsi"/>
          <w:sz w:val="24"/>
          <w:szCs w:val="24"/>
        </w:rPr>
      </w:pPr>
    </w:p>
    <w:p w14:paraId="78BF9273" w14:textId="74AF83DA" w:rsidR="007878B6" w:rsidRPr="009224C9" w:rsidRDefault="007878B6" w:rsidP="007878B6">
      <w:pPr>
        <w:spacing w:before="0" w:after="0"/>
        <w:jc w:val="both"/>
        <w:rPr>
          <w:rFonts w:asciiTheme="minorHAnsi" w:eastAsiaTheme="minorHAnsi" w:hAnsiTheme="minorHAnsi" w:cstheme="minorHAnsi"/>
          <w:sz w:val="24"/>
          <w:szCs w:val="24"/>
        </w:rPr>
      </w:pPr>
      <w:r w:rsidRPr="009224C9">
        <w:rPr>
          <w:rFonts w:asciiTheme="minorHAnsi" w:eastAsiaTheme="minorHAnsi" w:hAnsiTheme="minorHAnsi" w:cstheme="minorHAnsi"/>
          <w:i/>
          <w:iCs/>
          <w:sz w:val="24"/>
          <w:szCs w:val="24"/>
        </w:rPr>
        <w:t>Infrastructura drumului</w:t>
      </w:r>
      <w:r w:rsidRPr="009224C9">
        <w:rPr>
          <w:rFonts w:asciiTheme="minorHAnsi" w:eastAsiaTheme="minorHAnsi" w:hAnsiTheme="minorHAnsi" w:cstheme="minorHAnsi"/>
          <w:sz w:val="24"/>
          <w:szCs w:val="24"/>
        </w:rPr>
        <w:t>: partea din construcţia drumului alcătuită din lucrările de terasamente, lucrările de consolidare, protejare a lor, inclusiv lucrările de artă (poduri, viaducte, tuneluri etc.), care susţin(e) suprastructura drumului şi transmit(e) terenului solicitări din trafic şi din forţele care încarcă construcţia.</w:t>
      </w:r>
    </w:p>
    <w:p w14:paraId="0C623271" w14:textId="2E35D06D" w:rsidR="007878B6" w:rsidRPr="009224C9" w:rsidRDefault="007878B6" w:rsidP="007878B6">
      <w:pPr>
        <w:spacing w:before="0" w:after="0"/>
        <w:jc w:val="both"/>
        <w:rPr>
          <w:rFonts w:asciiTheme="minorHAnsi" w:eastAsiaTheme="minorHAnsi" w:hAnsiTheme="minorHAnsi" w:cstheme="minorHAnsi"/>
          <w:sz w:val="24"/>
          <w:szCs w:val="24"/>
        </w:rPr>
      </w:pPr>
    </w:p>
    <w:p w14:paraId="5C81C06A" w14:textId="3685E351" w:rsidR="007878B6" w:rsidRPr="009224C9" w:rsidRDefault="007878B6" w:rsidP="00770622">
      <w:pPr>
        <w:spacing w:before="0" w:after="0"/>
        <w:jc w:val="both"/>
        <w:rPr>
          <w:rFonts w:asciiTheme="minorHAnsi" w:eastAsiaTheme="minorHAnsi" w:hAnsiTheme="minorHAnsi" w:cstheme="minorHAnsi"/>
          <w:sz w:val="24"/>
          <w:szCs w:val="24"/>
        </w:rPr>
      </w:pPr>
      <w:r w:rsidRPr="009224C9">
        <w:rPr>
          <w:rFonts w:asciiTheme="minorHAnsi" w:eastAsiaTheme="minorHAnsi" w:hAnsiTheme="minorHAnsi" w:cstheme="minorHAnsi"/>
          <w:i/>
          <w:iCs/>
          <w:sz w:val="24"/>
          <w:szCs w:val="24"/>
        </w:rPr>
        <w:t>Intreținerea drumurilor</w:t>
      </w:r>
      <w:r w:rsidRPr="009224C9">
        <w:rPr>
          <w:rFonts w:asciiTheme="minorHAnsi" w:eastAsiaTheme="minorHAnsi" w:hAnsiTheme="minorHAnsi" w:cstheme="minorHAnsi"/>
          <w:sz w:val="24"/>
          <w:szCs w:val="24"/>
        </w:rPr>
        <w:t>: ansamblu de acţiuni şi lucrări fizice de intervenţie ce se întreprind pentru a conserva şi a adapta calitatea tehnică optimă a drumului în scopul de a asigura utilizatorilor, pe orice vreme, condiţii bune de viabilitate, circulaţie, securitate şi confort, precum şi permanentă curăţenie şi aspect estetic zonei, pe toată durata de exploatare.</w:t>
      </w:r>
    </w:p>
    <w:p w14:paraId="496E6787" w14:textId="2B867C5D" w:rsidR="007878B6" w:rsidRPr="009224C9" w:rsidRDefault="007878B6" w:rsidP="00770622">
      <w:pPr>
        <w:spacing w:before="0" w:after="0"/>
        <w:jc w:val="both"/>
        <w:rPr>
          <w:rFonts w:asciiTheme="minorHAnsi" w:eastAsiaTheme="minorHAnsi" w:hAnsiTheme="minorHAnsi" w:cstheme="minorHAnsi"/>
          <w:sz w:val="24"/>
          <w:szCs w:val="24"/>
        </w:rPr>
      </w:pPr>
    </w:p>
    <w:p w14:paraId="615DB8DA" w14:textId="27F9917C" w:rsidR="007878B6" w:rsidRPr="009224C9" w:rsidRDefault="007878B6" w:rsidP="00770622">
      <w:pPr>
        <w:spacing w:before="0" w:after="0"/>
        <w:jc w:val="both"/>
        <w:rPr>
          <w:rFonts w:asciiTheme="minorHAnsi" w:eastAsiaTheme="minorHAnsi" w:hAnsiTheme="minorHAnsi" w:cstheme="minorHAnsi"/>
          <w:sz w:val="24"/>
          <w:szCs w:val="24"/>
        </w:rPr>
      </w:pPr>
      <w:r w:rsidRPr="009224C9">
        <w:rPr>
          <w:rFonts w:asciiTheme="minorHAnsi" w:eastAsiaTheme="minorHAnsi" w:hAnsiTheme="minorHAnsi" w:cstheme="minorHAnsi"/>
          <w:i/>
          <w:iCs/>
          <w:sz w:val="24"/>
          <w:szCs w:val="24"/>
        </w:rPr>
        <w:t xml:space="preserve">Lucrare de artă: </w:t>
      </w:r>
      <w:r w:rsidRPr="009224C9">
        <w:rPr>
          <w:rFonts w:asciiTheme="minorHAnsi" w:eastAsiaTheme="minorHAnsi" w:hAnsiTheme="minorHAnsi" w:cstheme="minorHAnsi"/>
          <w:sz w:val="24"/>
          <w:szCs w:val="24"/>
        </w:rPr>
        <w:t>construcţie specială ca poduri, viaducte, pasaje superioare etc. care se execută cu scopul de a susţine o cale de comunicaţie (şi) pentru a-i asigura continuitatea în cazul apariţiei unor obstacole (văi adânci, cursuri de apă etc.)</w:t>
      </w:r>
    </w:p>
    <w:p w14:paraId="29D37807" w14:textId="1953447E" w:rsidR="00B27FCA" w:rsidRPr="009224C9" w:rsidRDefault="00B27FCA" w:rsidP="00770622">
      <w:pPr>
        <w:spacing w:before="0" w:after="0"/>
        <w:jc w:val="both"/>
        <w:rPr>
          <w:rFonts w:ascii="Times New Roman" w:eastAsiaTheme="minorHAnsi" w:hAnsi="Times New Roman" w:cs="Times New Roman"/>
          <w:sz w:val="24"/>
          <w:szCs w:val="24"/>
        </w:rPr>
      </w:pPr>
    </w:p>
    <w:p w14:paraId="3E5E811E" w14:textId="00F7C529" w:rsidR="007878B6" w:rsidRPr="009224C9" w:rsidRDefault="007878B6" w:rsidP="007878B6">
      <w:pPr>
        <w:widowControl w:val="0"/>
        <w:pBdr>
          <w:top w:val="nil"/>
          <w:left w:val="nil"/>
          <w:bottom w:val="nil"/>
          <w:right w:val="nil"/>
          <w:between w:val="nil"/>
        </w:pBdr>
        <w:spacing w:before="0" w:after="0"/>
        <w:jc w:val="both"/>
        <w:rPr>
          <w:rStyle w:val="FontStyle37"/>
          <w:rFonts w:asciiTheme="minorHAnsi" w:hAnsiTheme="minorHAnsi" w:cstheme="minorHAnsi"/>
          <w:sz w:val="24"/>
          <w:szCs w:val="24"/>
          <w:lang w:eastAsia="ro-RO"/>
        </w:rPr>
      </w:pPr>
      <w:r w:rsidRPr="009224C9">
        <w:rPr>
          <w:rStyle w:val="FontStyle37"/>
          <w:rFonts w:asciiTheme="minorHAnsi" w:hAnsiTheme="minorHAnsi" w:cstheme="minorHAnsi"/>
          <w:bCs/>
          <w:i/>
          <w:iCs/>
          <w:sz w:val="24"/>
          <w:szCs w:val="24"/>
          <w:lang w:eastAsia="ro-RO"/>
        </w:rPr>
        <w:t xml:space="preserve">MySMIS </w:t>
      </w:r>
      <w:r w:rsidRPr="009224C9">
        <w:rPr>
          <w:rStyle w:val="FontStyle37"/>
          <w:rFonts w:asciiTheme="minorHAnsi" w:hAnsiTheme="minorHAnsi" w:cstheme="minorHAnsi"/>
          <w:bCs/>
          <w:sz w:val="24"/>
          <w:szCs w:val="24"/>
          <w:lang w:eastAsia="ro-RO"/>
        </w:rPr>
        <w:t>-</w:t>
      </w:r>
      <w:r w:rsidRPr="009224C9">
        <w:rPr>
          <w:rStyle w:val="FontStyle37"/>
          <w:rFonts w:asciiTheme="minorHAnsi" w:hAnsiTheme="minorHAnsi" w:cstheme="minorHAnsi"/>
          <w:sz w:val="24"/>
          <w:szCs w:val="24"/>
          <w:lang w:eastAsia="ro-RO"/>
        </w:rPr>
        <w:t xml:space="preserve"> reprezintă sistemul informatic prin care potențialii beneficiari din Regiune vor putea solicita finanțare europeană pentru perioada de programare 2021-2027;</w:t>
      </w:r>
    </w:p>
    <w:p w14:paraId="3C536972" w14:textId="6701130E" w:rsidR="007878B6" w:rsidRPr="009224C9" w:rsidRDefault="007878B6" w:rsidP="007878B6">
      <w:pPr>
        <w:widowControl w:val="0"/>
        <w:pBdr>
          <w:top w:val="nil"/>
          <w:left w:val="nil"/>
          <w:bottom w:val="nil"/>
          <w:right w:val="nil"/>
          <w:between w:val="nil"/>
        </w:pBdr>
        <w:spacing w:before="0" w:after="0"/>
        <w:jc w:val="both"/>
        <w:rPr>
          <w:rStyle w:val="FontStyle37"/>
          <w:rFonts w:asciiTheme="minorHAnsi" w:hAnsiTheme="minorHAnsi" w:cstheme="minorHAnsi"/>
          <w:sz w:val="24"/>
          <w:szCs w:val="24"/>
          <w:lang w:eastAsia="ro-RO"/>
        </w:rPr>
      </w:pPr>
    </w:p>
    <w:p w14:paraId="2F44E0D2" w14:textId="768A77E2" w:rsidR="007878B6" w:rsidRPr="009224C9" w:rsidRDefault="007878B6" w:rsidP="007878B6">
      <w:pPr>
        <w:spacing w:before="0" w:after="0"/>
        <w:jc w:val="both"/>
        <w:rPr>
          <w:rStyle w:val="FontStyle37"/>
          <w:rFonts w:asciiTheme="minorHAnsi" w:eastAsiaTheme="minorHAnsi" w:hAnsiTheme="minorHAnsi" w:cstheme="minorHAnsi"/>
          <w:sz w:val="24"/>
          <w:szCs w:val="24"/>
        </w:rPr>
      </w:pPr>
      <w:r w:rsidRPr="009224C9">
        <w:rPr>
          <w:rFonts w:asciiTheme="minorHAnsi" w:eastAsiaTheme="minorHAnsi" w:hAnsiTheme="minorHAnsi" w:cstheme="minorHAnsi"/>
          <w:i/>
          <w:iCs/>
          <w:sz w:val="24"/>
          <w:szCs w:val="24"/>
        </w:rPr>
        <w:t>Modernizarea drumurilor:</w:t>
      </w:r>
      <w:r w:rsidRPr="009224C9">
        <w:rPr>
          <w:rFonts w:asciiTheme="minorHAnsi" w:eastAsiaTheme="minorHAnsi" w:hAnsiTheme="minorHAnsi" w:cstheme="minorHAnsi"/>
          <w:sz w:val="24"/>
          <w:szCs w:val="24"/>
        </w:rPr>
        <w:t xml:space="preserve"> amenajarea complexă a unui drum existent, prin sistematizarea elementelor geometrice şi aplicarea unei îmbrăcăminţi moderne în cadrul unui sistem rutier dimensionat conform reglementărilor tehnice în vigoare.</w:t>
      </w:r>
    </w:p>
    <w:p w14:paraId="6E69AABD" w14:textId="66C7F64A" w:rsidR="007878B6" w:rsidRPr="009224C9" w:rsidRDefault="007878B6" w:rsidP="007878B6">
      <w:pPr>
        <w:widowControl w:val="0"/>
        <w:pBdr>
          <w:top w:val="nil"/>
          <w:left w:val="nil"/>
          <w:bottom w:val="nil"/>
          <w:right w:val="nil"/>
          <w:between w:val="nil"/>
        </w:pBdr>
        <w:spacing w:before="0" w:after="0"/>
        <w:jc w:val="both"/>
        <w:rPr>
          <w:rStyle w:val="FontStyle37"/>
          <w:rFonts w:asciiTheme="minorHAnsi" w:hAnsiTheme="minorHAnsi" w:cstheme="minorHAnsi"/>
          <w:sz w:val="24"/>
          <w:szCs w:val="24"/>
          <w:lang w:eastAsia="ro-RO"/>
        </w:rPr>
      </w:pPr>
    </w:p>
    <w:p w14:paraId="204068CD" w14:textId="60EF3A1A" w:rsidR="007878B6" w:rsidRPr="009224C9" w:rsidRDefault="007878B6" w:rsidP="007878B6">
      <w:pPr>
        <w:spacing w:before="0" w:after="0"/>
        <w:jc w:val="both"/>
        <w:rPr>
          <w:rFonts w:asciiTheme="minorHAnsi" w:eastAsiaTheme="minorHAnsi" w:hAnsiTheme="minorHAnsi" w:cstheme="minorHAnsi"/>
          <w:sz w:val="24"/>
          <w:szCs w:val="24"/>
        </w:rPr>
      </w:pPr>
      <w:r w:rsidRPr="009224C9">
        <w:rPr>
          <w:rFonts w:asciiTheme="minorHAnsi" w:eastAsiaTheme="minorHAnsi" w:hAnsiTheme="minorHAnsi" w:cstheme="minorHAnsi"/>
          <w:i/>
          <w:iCs/>
          <w:sz w:val="24"/>
          <w:szCs w:val="24"/>
        </w:rPr>
        <w:t>Nod urban</w:t>
      </w:r>
      <w:r w:rsidRPr="009224C9">
        <w:rPr>
          <w:rFonts w:asciiTheme="minorHAnsi" w:eastAsiaTheme="minorHAnsi" w:hAnsiTheme="minorHAnsi" w:cstheme="minorHAnsi"/>
          <w:sz w:val="24"/>
          <w:szCs w:val="24"/>
        </w:rPr>
        <w:t>: înseamnă o zonă urbană în care infrastructura de transport a rețelei transeuropene de transport, cum ar fi porturile, inclusiv terminalele de pasageri, aeroporturile, gările, platformele logistice și terminalele de marfă situate în și în jurul unei zone urbane, este conectată cu alte părți a acelei infrastructuri și cu infrastructura pentru trafic regional și local.</w:t>
      </w:r>
    </w:p>
    <w:p w14:paraId="5E963D19" w14:textId="77777777" w:rsidR="007878B6" w:rsidRPr="009224C9" w:rsidRDefault="007878B6" w:rsidP="007878B6">
      <w:pPr>
        <w:spacing w:before="0" w:after="0"/>
        <w:jc w:val="both"/>
        <w:rPr>
          <w:rFonts w:asciiTheme="minorHAnsi" w:eastAsiaTheme="minorHAnsi" w:hAnsiTheme="minorHAnsi" w:cstheme="minorHAnsi"/>
          <w:i/>
          <w:iCs/>
          <w:sz w:val="24"/>
          <w:szCs w:val="24"/>
        </w:rPr>
      </w:pPr>
    </w:p>
    <w:p w14:paraId="6D55C1DE" w14:textId="5E5E314D" w:rsidR="007878B6" w:rsidRPr="009224C9" w:rsidRDefault="007878B6" w:rsidP="007878B6">
      <w:pPr>
        <w:spacing w:before="0" w:after="0"/>
        <w:jc w:val="both"/>
        <w:rPr>
          <w:rFonts w:asciiTheme="minorHAnsi" w:eastAsiaTheme="minorHAnsi" w:hAnsiTheme="minorHAnsi" w:cstheme="minorHAnsi"/>
          <w:sz w:val="24"/>
          <w:szCs w:val="24"/>
        </w:rPr>
      </w:pPr>
      <w:r w:rsidRPr="009224C9">
        <w:rPr>
          <w:rFonts w:asciiTheme="minorHAnsi" w:eastAsiaTheme="minorHAnsi" w:hAnsiTheme="minorHAnsi" w:cstheme="minorHAnsi"/>
          <w:i/>
          <w:iCs/>
          <w:sz w:val="24"/>
          <w:szCs w:val="24"/>
        </w:rPr>
        <w:t>Nod rutier:</w:t>
      </w:r>
      <w:r w:rsidRPr="009224C9">
        <w:rPr>
          <w:rFonts w:asciiTheme="minorHAnsi" w:eastAsiaTheme="minorHAnsi" w:hAnsiTheme="minorHAnsi" w:cstheme="minorHAnsi"/>
          <w:sz w:val="24"/>
          <w:szCs w:val="24"/>
        </w:rPr>
        <w:t xml:space="preserve"> totalitatea construcţiilor şi instalaţiilor de semnalizare, precum şi a dotărilor din</w:t>
      </w:r>
    </w:p>
    <w:p w14:paraId="5494D900" w14:textId="488EA9B5" w:rsidR="007878B6" w:rsidRPr="009224C9" w:rsidRDefault="007878B6" w:rsidP="007878B6">
      <w:pPr>
        <w:spacing w:before="0" w:after="0"/>
        <w:jc w:val="both"/>
        <w:rPr>
          <w:rFonts w:asciiTheme="minorHAnsi" w:eastAsiaTheme="minorHAnsi" w:hAnsiTheme="minorHAnsi" w:cstheme="minorHAnsi"/>
          <w:sz w:val="24"/>
          <w:szCs w:val="24"/>
        </w:rPr>
      </w:pPr>
      <w:r w:rsidRPr="009224C9">
        <w:rPr>
          <w:rFonts w:asciiTheme="minorHAnsi" w:eastAsiaTheme="minorHAnsi" w:hAnsiTheme="minorHAnsi" w:cstheme="minorHAnsi"/>
          <w:sz w:val="24"/>
          <w:szCs w:val="24"/>
        </w:rPr>
        <w:lastRenderedPageBreak/>
        <w:t>zona de intersecţie a două sau mai multe drumuri care se intersectează denivelat.</w:t>
      </w:r>
    </w:p>
    <w:p w14:paraId="1F49A9FE" w14:textId="77777777" w:rsidR="007878B6" w:rsidRPr="009224C9" w:rsidRDefault="007878B6" w:rsidP="007878B6">
      <w:pPr>
        <w:spacing w:before="0" w:after="0"/>
        <w:jc w:val="both"/>
        <w:rPr>
          <w:rFonts w:asciiTheme="minorHAnsi" w:eastAsiaTheme="minorHAnsi" w:hAnsiTheme="minorHAnsi" w:cstheme="minorHAnsi"/>
          <w:i/>
          <w:iCs/>
          <w:sz w:val="24"/>
          <w:szCs w:val="24"/>
        </w:rPr>
      </w:pPr>
    </w:p>
    <w:p w14:paraId="4C213F77" w14:textId="393E1F75" w:rsidR="007878B6" w:rsidRPr="009224C9" w:rsidRDefault="007878B6" w:rsidP="007878B6">
      <w:pPr>
        <w:spacing w:before="0" w:after="0"/>
        <w:jc w:val="both"/>
        <w:rPr>
          <w:rFonts w:asciiTheme="minorHAnsi" w:eastAsiaTheme="minorHAnsi" w:hAnsiTheme="minorHAnsi" w:cstheme="minorHAnsi"/>
          <w:sz w:val="24"/>
          <w:szCs w:val="24"/>
        </w:rPr>
      </w:pPr>
      <w:r w:rsidRPr="009224C9">
        <w:rPr>
          <w:rFonts w:asciiTheme="minorHAnsi" w:eastAsiaTheme="minorHAnsi" w:hAnsiTheme="minorHAnsi" w:cstheme="minorHAnsi"/>
          <w:i/>
          <w:iCs/>
          <w:sz w:val="24"/>
          <w:szCs w:val="24"/>
        </w:rPr>
        <w:t>Pasaj superior</w:t>
      </w:r>
      <w:r w:rsidRPr="009224C9">
        <w:rPr>
          <w:rFonts w:asciiTheme="minorHAnsi" w:eastAsiaTheme="minorHAnsi" w:hAnsiTheme="minorHAnsi" w:cstheme="minorHAnsi"/>
          <w:sz w:val="24"/>
          <w:szCs w:val="24"/>
        </w:rPr>
        <w:t>: construcţie de artă (pod), inclusiv căile de acces, care permite unui drum să treacă pe deasupra unui alt drum, cale ferată (sau obstacol).</w:t>
      </w:r>
    </w:p>
    <w:p w14:paraId="328C8DA6" w14:textId="77777777" w:rsidR="007878B6" w:rsidRPr="009224C9" w:rsidRDefault="007878B6" w:rsidP="007878B6">
      <w:pPr>
        <w:spacing w:before="0" w:after="0"/>
        <w:jc w:val="both"/>
        <w:rPr>
          <w:rFonts w:asciiTheme="minorHAnsi" w:eastAsiaTheme="minorHAnsi" w:hAnsiTheme="minorHAnsi" w:cstheme="minorHAnsi"/>
          <w:i/>
          <w:iCs/>
          <w:sz w:val="24"/>
          <w:szCs w:val="24"/>
        </w:rPr>
      </w:pPr>
    </w:p>
    <w:p w14:paraId="5522F5D7" w14:textId="77777777" w:rsidR="007878B6" w:rsidRPr="009224C9" w:rsidRDefault="007878B6" w:rsidP="007878B6">
      <w:pPr>
        <w:spacing w:before="0" w:after="0"/>
        <w:jc w:val="both"/>
        <w:rPr>
          <w:rFonts w:asciiTheme="minorHAnsi" w:eastAsiaTheme="minorHAnsi" w:hAnsiTheme="minorHAnsi" w:cstheme="minorHAnsi"/>
          <w:sz w:val="24"/>
          <w:szCs w:val="24"/>
        </w:rPr>
      </w:pPr>
      <w:r w:rsidRPr="009224C9">
        <w:rPr>
          <w:rFonts w:asciiTheme="minorHAnsi" w:eastAsiaTheme="minorHAnsi" w:hAnsiTheme="minorHAnsi" w:cstheme="minorHAnsi"/>
          <w:i/>
          <w:iCs/>
          <w:sz w:val="24"/>
          <w:szCs w:val="24"/>
        </w:rPr>
        <w:t>Pasarelă</w:t>
      </w:r>
      <w:r w:rsidRPr="009224C9">
        <w:rPr>
          <w:rFonts w:asciiTheme="minorHAnsi" w:eastAsiaTheme="minorHAnsi" w:hAnsiTheme="minorHAnsi" w:cstheme="minorHAnsi"/>
          <w:sz w:val="24"/>
          <w:szCs w:val="24"/>
        </w:rPr>
        <w:t xml:space="preserve">:  pasaj superior, îngust rezervat pietonilor. </w:t>
      </w:r>
    </w:p>
    <w:p w14:paraId="2A7750AB" w14:textId="49C64B7B" w:rsidR="007878B6" w:rsidRPr="009224C9" w:rsidRDefault="007878B6" w:rsidP="00770622">
      <w:pPr>
        <w:spacing w:before="0" w:after="0"/>
        <w:jc w:val="both"/>
        <w:rPr>
          <w:rFonts w:ascii="Times New Roman" w:eastAsiaTheme="minorHAnsi" w:hAnsi="Times New Roman" w:cs="Times New Roman"/>
          <w:sz w:val="24"/>
          <w:szCs w:val="24"/>
        </w:rPr>
      </w:pPr>
    </w:p>
    <w:p w14:paraId="5FC5624B" w14:textId="77777777" w:rsidR="007878B6" w:rsidRPr="009224C9" w:rsidRDefault="007878B6" w:rsidP="007878B6">
      <w:pPr>
        <w:widowControl w:val="0"/>
        <w:pBdr>
          <w:top w:val="nil"/>
          <w:left w:val="nil"/>
          <w:bottom w:val="nil"/>
          <w:right w:val="nil"/>
          <w:between w:val="nil"/>
        </w:pBdr>
        <w:spacing w:before="0" w:after="0"/>
        <w:jc w:val="both"/>
        <w:rPr>
          <w:rFonts w:ascii="Calibri" w:hAnsi="Calibri"/>
          <w:sz w:val="24"/>
          <w:szCs w:val="24"/>
        </w:rPr>
      </w:pPr>
      <w:r w:rsidRPr="009224C9">
        <w:rPr>
          <w:rFonts w:ascii="Calibri" w:hAnsi="Calibri"/>
          <w:bCs/>
          <w:i/>
          <w:iCs/>
          <w:sz w:val="24"/>
          <w:szCs w:val="24"/>
        </w:rPr>
        <w:t>Perioada de durabilitate</w:t>
      </w:r>
      <w:r w:rsidRPr="009224C9">
        <w:rPr>
          <w:rFonts w:ascii="Calibri" w:hAnsi="Calibri"/>
          <w:bCs/>
          <w:sz w:val="24"/>
          <w:szCs w:val="24"/>
        </w:rPr>
        <w:t xml:space="preserve"> - </w:t>
      </w:r>
      <w:r w:rsidRPr="009224C9">
        <w:rPr>
          <w:rFonts w:ascii="Calibri" w:hAnsi="Calibri"/>
          <w:sz w:val="24"/>
          <w:szCs w:val="24"/>
        </w:rPr>
        <w:t>reprezintă intervalul de timp în care beneficiarul trebuie să mențină investiția. În cadrul prezentului apel de proiecte, perioada de durabilitate este de 5 ani de la plata finală aferentă contractelor de finanțare;</w:t>
      </w:r>
    </w:p>
    <w:p w14:paraId="574A7DB5" w14:textId="77777777" w:rsidR="007878B6" w:rsidRPr="009224C9" w:rsidRDefault="007878B6" w:rsidP="00770622">
      <w:pPr>
        <w:spacing w:before="0" w:after="0"/>
        <w:jc w:val="both"/>
        <w:rPr>
          <w:rFonts w:ascii="Times New Roman" w:eastAsiaTheme="minorHAnsi" w:hAnsi="Times New Roman" w:cs="Times New Roman"/>
          <w:sz w:val="24"/>
          <w:szCs w:val="24"/>
        </w:rPr>
      </w:pPr>
    </w:p>
    <w:p w14:paraId="30B06176" w14:textId="1C164642" w:rsidR="00B27FCA" w:rsidRPr="009224C9" w:rsidRDefault="00B27FCA" w:rsidP="00770622">
      <w:pPr>
        <w:spacing w:before="0" w:after="0"/>
        <w:contextualSpacing/>
        <w:jc w:val="both"/>
        <w:rPr>
          <w:rFonts w:ascii="Calibri" w:hAnsi="Calibri"/>
          <w:sz w:val="24"/>
          <w:szCs w:val="24"/>
        </w:rPr>
      </w:pPr>
      <w:r w:rsidRPr="009224C9">
        <w:rPr>
          <w:rFonts w:ascii="Calibri" w:hAnsi="Calibri"/>
          <w:i/>
          <w:sz w:val="24"/>
          <w:szCs w:val="24"/>
        </w:rPr>
        <w:t>Plan de monitorizare a proiectului</w:t>
      </w:r>
      <w:r w:rsidRPr="009224C9">
        <w:rPr>
          <w:rFonts w:ascii="Calibri" w:hAnsi="Calibri"/>
          <w:sz w:val="24"/>
          <w:szCs w:val="24"/>
        </w:rPr>
        <w:t xml:space="preserve"> – plan inclus în contractul de finanțare/decizia de finnațare, după caz, prin care se stabilesc indicatorii de etapă care se vor monitoriza de către autoritatea de management/organismul intermediar, după caz, pe parcursul implementării proiectului, precum țintele finale asumate pentru indicatorii de realizare și de rezultat care vor fi atinse în urma implementării proiectului; utilizarea acestui plan are ca finalitate consolidarea, simplificarea și eficientizarea procesului de monitorizare a proiectelor de către autoritățile de management/organismele intermediare, după caz;</w:t>
      </w:r>
    </w:p>
    <w:p w14:paraId="1D9210EB" w14:textId="079FD108" w:rsidR="007878B6" w:rsidRPr="009224C9" w:rsidRDefault="007878B6" w:rsidP="00770622">
      <w:pPr>
        <w:spacing w:before="0" w:after="0"/>
        <w:contextualSpacing/>
        <w:jc w:val="both"/>
        <w:rPr>
          <w:rFonts w:ascii="Calibri" w:hAnsi="Calibri"/>
          <w:sz w:val="24"/>
          <w:szCs w:val="24"/>
        </w:rPr>
      </w:pPr>
    </w:p>
    <w:p w14:paraId="1922C23A" w14:textId="435D25DB" w:rsidR="007878B6" w:rsidRPr="009224C9" w:rsidRDefault="007878B6" w:rsidP="00770622">
      <w:pPr>
        <w:spacing w:before="0" w:after="0"/>
        <w:jc w:val="both"/>
        <w:rPr>
          <w:rFonts w:asciiTheme="minorHAnsi" w:eastAsiaTheme="minorHAnsi" w:hAnsiTheme="minorHAnsi" w:cstheme="minorHAnsi"/>
          <w:sz w:val="24"/>
          <w:szCs w:val="24"/>
        </w:rPr>
      </w:pPr>
      <w:r w:rsidRPr="009224C9">
        <w:rPr>
          <w:rFonts w:asciiTheme="minorHAnsi" w:eastAsiaTheme="minorHAnsi" w:hAnsiTheme="minorHAnsi" w:cstheme="minorHAnsi"/>
          <w:i/>
          <w:iCs/>
          <w:sz w:val="24"/>
          <w:szCs w:val="24"/>
        </w:rPr>
        <w:t xml:space="preserve">Pistă pentru ciclişti: </w:t>
      </w:r>
      <w:r w:rsidRPr="009224C9">
        <w:rPr>
          <w:rFonts w:asciiTheme="minorHAnsi" w:eastAsiaTheme="minorHAnsi" w:hAnsiTheme="minorHAnsi" w:cstheme="minorHAnsi"/>
          <w:sz w:val="24"/>
          <w:szCs w:val="24"/>
        </w:rPr>
        <w:t xml:space="preserve"> fâşie de teren amenajată, destinată circulaţiei cu bicicleta.</w:t>
      </w:r>
    </w:p>
    <w:p w14:paraId="7997B931" w14:textId="77777777" w:rsidR="00B27FCA" w:rsidRPr="009224C9" w:rsidRDefault="00B27FCA" w:rsidP="00770622">
      <w:pPr>
        <w:spacing w:before="0" w:after="0"/>
        <w:jc w:val="both"/>
        <w:rPr>
          <w:rFonts w:ascii="Times New Roman" w:eastAsiaTheme="minorHAnsi" w:hAnsi="Times New Roman" w:cs="Times New Roman"/>
          <w:sz w:val="24"/>
          <w:szCs w:val="24"/>
        </w:rPr>
      </w:pPr>
    </w:p>
    <w:p w14:paraId="4CA87806" w14:textId="7536D018" w:rsidR="00B27FCA" w:rsidRPr="009224C9" w:rsidRDefault="00B27FCA" w:rsidP="00770622">
      <w:pPr>
        <w:spacing w:before="0" w:after="0"/>
        <w:contextualSpacing/>
        <w:jc w:val="both"/>
        <w:rPr>
          <w:rFonts w:ascii="Calibri" w:hAnsi="Calibri"/>
          <w:sz w:val="24"/>
          <w:szCs w:val="24"/>
        </w:rPr>
      </w:pPr>
      <w:r w:rsidRPr="009224C9">
        <w:rPr>
          <w:rFonts w:ascii="Calibri" w:hAnsi="Calibri"/>
          <w:i/>
          <w:sz w:val="24"/>
          <w:szCs w:val="24"/>
        </w:rPr>
        <w:t>Prag de calitate</w:t>
      </w:r>
      <w:r w:rsidRPr="009224C9">
        <w:rPr>
          <w:rFonts w:ascii="Calibri" w:hAnsi="Calibri"/>
          <w:sz w:val="24"/>
          <w:szCs w:val="24"/>
        </w:rPr>
        <w:t xml:space="preserve"> – prag minim de la care se consideră că un proiect îndeplinește condițiile minime necesare pentru a fi finanțat din fonduri externe nerambursabile; pragul de calitate este stabilit ca punctaj minim care trebuie obținut în urma evaluării tehnice și financiare sau este stabilit conform altor mecanisme prevăzute în metodologia de evaluare și selecție aprobată de Comitetul de monitorizare care nu presupun acordarea de punctaje;</w:t>
      </w:r>
    </w:p>
    <w:p w14:paraId="52DA289F" w14:textId="16553800" w:rsidR="007878B6" w:rsidRPr="009224C9" w:rsidRDefault="007878B6" w:rsidP="00770622">
      <w:pPr>
        <w:spacing w:before="0" w:after="0"/>
        <w:contextualSpacing/>
        <w:jc w:val="both"/>
        <w:rPr>
          <w:rFonts w:ascii="Calibri" w:hAnsi="Calibri"/>
          <w:sz w:val="24"/>
          <w:szCs w:val="24"/>
        </w:rPr>
      </w:pPr>
    </w:p>
    <w:p w14:paraId="1001914B" w14:textId="77777777" w:rsidR="007878B6" w:rsidRPr="009224C9" w:rsidRDefault="007878B6" w:rsidP="007878B6">
      <w:pPr>
        <w:pStyle w:val="ListParagraph"/>
        <w:spacing w:before="0" w:after="0"/>
        <w:ind w:left="0"/>
        <w:jc w:val="both"/>
        <w:rPr>
          <w:rFonts w:asciiTheme="minorHAnsi" w:hAnsiTheme="minorHAnsi" w:cstheme="minorHAnsi"/>
          <w:sz w:val="24"/>
          <w:szCs w:val="24"/>
        </w:rPr>
      </w:pPr>
      <w:r w:rsidRPr="009224C9">
        <w:rPr>
          <w:rFonts w:asciiTheme="minorHAnsi" w:hAnsiTheme="minorHAnsi" w:cstheme="minorHAnsi"/>
          <w:i/>
          <w:sz w:val="24"/>
          <w:szCs w:val="24"/>
        </w:rPr>
        <w:t>Prag de excelență</w:t>
      </w:r>
      <w:r w:rsidRPr="009224C9">
        <w:rPr>
          <w:rFonts w:asciiTheme="minorHAnsi" w:hAnsiTheme="minorHAnsi" w:cstheme="minorHAnsi"/>
          <w:sz w:val="24"/>
          <w:szCs w:val="24"/>
        </w:rPr>
        <w:t xml:space="preserve"> – etichetă de calitate conferită în urma evaluării tehnice și financiare, superioară pragului de calitate, de la care un proiect este selectat direct pentru etapa de  contractare;</w:t>
      </w:r>
    </w:p>
    <w:p w14:paraId="5E52227A" w14:textId="77777777" w:rsidR="007878B6" w:rsidRPr="009224C9" w:rsidRDefault="007878B6" w:rsidP="00770622">
      <w:pPr>
        <w:spacing w:before="0" w:after="0"/>
        <w:contextualSpacing/>
        <w:jc w:val="both"/>
        <w:rPr>
          <w:rFonts w:ascii="Calibri" w:hAnsi="Calibri"/>
          <w:sz w:val="24"/>
          <w:szCs w:val="24"/>
        </w:rPr>
      </w:pPr>
    </w:p>
    <w:p w14:paraId="4025A7C2" w14:textId="7FA19750" w:rsidR="007878B6" w:rsidRPr="009224C9" w:rsidRDefault="00B27FCA" w:rsidP="00770622">
      <w:pPr>
        <w:spacing w:before="0" w:after="0"/>
        <w:contextualSpacing/>
        <w:jc w:val="both"/>
        <w:rPr>
          <w:rFonts w:ascii="Calibri" w:hAnsi="Calibri"/>
          <w:sz w:val="24"/>
          <w:szCs w:val="24"/>
        </w:rPr>
      </w:pPr>
      <w:r w:rsidRPr="009224C9">
        <w:rPr>
          <w:rFonts w:ascii="Calibri" w:hAnsi="Calibri"/>
          <w:i/>
          <w:sz w:val="24"/>
          <w:szCs w:val="24"/>
        </w:rPr>
        <w:t>Proiect</w:t>
      </w:r>
      <w:r w:rsidRPr="009224C9">
        <w:rPr>
          <w:rFonts w:ascii="Calibri" w:hAnsi="Calibri"/>
          <w:sz w:val="24"/>
          <w:szCs w:val="24"/>
        </w:rPr>
        <w:t xml:space="preserve"> – ansamblu de activități și acțiuni care sunt cuprinse într-o cerere de finanțare depusă în cadrul unui apel de proiecte și care este supusă procedurilor de evaluare, selecție și contractare sau pentru care se încheie un contract de finanțare/se emite decizie de finanțare, după caz;</w:t>
      </w:r>
    </w:p>
    <w:p w14:paraId="12030E26" w14:textId="2A0EAB4D" w:rsidR="00B27FCA" w:rsidRPr="009224C9" w:rsidRDefault="00B27FCA" w:rsidP="00770622">
      <w:pPr>
        <w:spacing w:before="0" w:after="0"/>
        <w:jc w:val="both"/>
        <w:rPr>
          <w:rFonts w:ascii="Times New Roman" w:eastAsiaTheme="minorHAnsi" w:hAnsi="Times New Roman" w:cs="Times New Roman"/>
          <w:sz w:val="24"/>
          <w:szCs w:val="24"/>
        </w:rPr>
      </w:pPr>
    </w:p>
    <w:p w14:paraId="7E1612E8" w14:textId="77777777" w:rsidR="007878B6" w:rsidRPr="009224C9" w:rsidRDefault="007878B6" w:rsidP="007878B6">
      <w:pPr>
        <w:widowControl w:val="0"/>
        <w:pBdr>
          <w:top w:val="nil"/>
          <w:left w:val="nil"/>
          <w:bottom w:val="nil"/>
          <w:right w:val="nil"/>
          <w:between w:val="nil"/>
        </w:pBdr>
        <w:spacing w:before="0" w:after="0"/>
        <w:jc w:val="both"/>
        <w:rPr>
          <w:rFonts w:ascii="Calibri" w:hAnsi="Calibri"/>
          <w:sz w:val="24"/>
          <w:szCs w:val="24"/>
        </w:rPr>
      </w:pPr>
      <w:r w:rsidRPr="009224C9">
        <w:rPr>
          <w:rFonts w:ascii="Calibri" w:hAnsi="Calibri"/>
          <w:bCs/>
          <w:i/>
          <w:iCs/>
          <w:sz w:val="24"/>
          <w:szCs w:val="24"/>
        </w:rPr>
        <w:t xml:space="preserve">Proiectele cu lucrări </w:t>
      </w:r>
      <w:r w:rsidRPr="009224C9">
        <w:rPr>
          <w:rFonts w:ascii="Calibri" w:hAnsi="Calibri"/>
          <w:bCs/>
          <w:sz w:val="24"/>
          <w:szCs w:val="24"/>
        </w:rPr>
        <w:t>-</w:t>
      </w:r>
      <w:r w:rsidRPr="009224C9">
        <w:rPr>
          <w:rFonts w:ascii="Calibri" w:hAnsi="Calibri"/>
          <w:b/>
          <w:sz w:val="24"/>
          <w:szCs w:val="24"/>
        </w:rPr>
        <w:t xml:space="preserve"> </w:t>
      </w:r>
      <w:r w:rsidRPr="009224C9">
        <w:rPr>
          <w:rFonts w:ascii="Calibri" w:hAnsi="Calibri"/>
          <w:sz w:val="24"/>
          <w:szCs w:val="24"/>
        </w:rPr>
        <w:t>reprezintă acele tipuri de investiții care implică lucrări de construcții care necesită sau nu autorizație de construire eliberată de autoritățile competente;</w:t>
      </w:r>
    </w:p>
    <w:p w14:paraId="131CDBAC" w14:textId="5523FDF2" w:rsidR="007878B6" w:rsidRPr="009224C9" w:rsidRDefault="007878B6" w:rsidP="007878B6">
      <w:pPr>
        <w:widowControl w:val="0"/>
        <w:pBdr>
          <w:top w:val="nil"/>
          <w:left w:val="nil"/>
          <w:bottom w:val="nil"/>
          <w:right w:val="nil"/>
          <w:between w:val="nil"/>
        </w:pBdr>
        <w:spacing w:before="0" w:after="0"/>
        <w:jc w:val="both"/>
        <w:rPr>
          <w:rFonts w:ascii="Calibri" w:hAnsi="Calibri"/>
          <w:sz w:val="24"/>
          <w:szCs w:val="24"/>
        </w:rPr>
      </w:pPr>
    </w:p>
    <w:p w14:paraId="74D86618" w14:textId="77777777" w:rsidR="007878B6" w:rsidRPr="009224C9" w:rsidRDefault="007878B6" w:rsidP="007878B6">
      <w:pPr>
        <w:spacing w:before="0" w:after="0"/>
        <w:jc w:val="both"/>
        <w:rPr>
          <w:rFonts w:asciiTheme="minorHAnsi" w:eastAsiaTheme="minorHAnsi" w:hAnsiTheme="minorHAnsi" w:cstheme="minorHAnsi"/>
          <w:sz w:val="24"/>
          <w:szCs w:val="24"/>
        </w:rPr>
      </w:pPr>
      <w:r w:rsidRPr="009224C9">
        <w:rPr>
          <w:rFonts w:asciiTheme="minorHAnsi" w:eastAsiaTheme="minorHAnsi" w:hAnsiTheme="minorHAnsi" w:cstheme="minorHAnsi"/>
          <w:i/>
          <w:iCs/>
          <w:sz w:val="24"/>
          <w:szCs w:val="24"/>
        </w:rPr>
        <w:t>Rețeaua TEN-T</w:t>
      </w:r>
      <w:r w:rsidRPr="009224C9">
        <w:rPr>
          <w:rFonts w:asciiTheme="minorHAnsi" w:eastAsiaTheme="minorHAnsi" w:hAnsiTheme="minorHAnsi" w:cstheme="minorHAnsi"/>
          <w:sz w:val="24"/>
          <w:szCs w:val="24"/>
        </w:rPr>
        <w:t xml:space="preserve">: o rețea la nivel european de linii de cale ferată, drumuri, căi navigabile interioare, rute maritime, porturi, aeroporturi și terminale feroviare având ca obiectiv final </w:t>
      </w:r>
      <w:r w:rsidRPr="009224C9">
        <w:rPr>
          <w:rFonts w:asciiTheme="minorHAnsi" w:eastAsiaTheme="minorHAnsi" w:hAnsiTheme="minorHAnsi" w:cstheme="minorHAnsi"/>
          <w:sz w:val="24"/>
          <w:szCs w:val="24"/>
        </w:rPr>
        <w:lastRenderedPageBreak/>
        <w:t>reducerea decalajelor, eliminarea blocajelor și barierelor tehnice, precum și consolidarea coeziunii sociale, economice și teritoriale în UE. TEN-T este formată din:</w:t>
      </w:r>
    </w:p>
    <w:p w14:paraId="2CD18A9A" w14:textId="77777777" w:rsidR="007878B6" w:rsidRPr="009224C9" w:rsidRDefault="007878B6" w:rsidP="007878B6">
      <w:pPr>
        <w:spacing w:before="0" w:after="0"/>
        <w:ind w:left="708"/>
        <w:jc w:val="both"/>
        <w:rPr>
          <w:rFonts w:asciiTheme="minorHAnsi" w:eastAsiaTheme="minorHAnsi" w:hAnsiTheme="minorHAnsi" w:cstheme="minorHAnsi"/>
          <w:sz w:val="24"/>
          <w:szCs w:val="24"/>
        </w:rPr>
      </w:pPr>
      <w:r w:rsidRPr="009224C9">
        <w:rPr>
          <w:rFonts w:asciiTheme="minorHAnsi" w:eastAsiaTheme="minorHAnsi" w:hAnsiTheme="minorHAnsi" w:cstheme="minorHAnsi"/>
          <w:sz w:val="24"/>
          <w:szCs w:val="24"/>
        </w:rPr>
        <w:t>- Rețeaua de bază: include cele mai importante conexiuni, care leagă cele mai importante noduri și urmează să fie finalizată până în 2030.</w:t>
      </w:r>
    </w:p>
    <w:p w14:paraId="60D20A0C" w14:textId="20CB5D5F" w:rsidR="007878B6" w:rsidRPr="009224C9" w:rsidRDefault="007878B6" w:rsidP="007878B6">
      <w:pPr>
        <w:spacing w:before="0" w:after="0"/>
        <w:ind w:left="708"/>
        <w:jc w:val="both"/>
        <w:rPr>
          <w:rFonts w:asciiTheme="minorHAnsi" w:eastAsiaTheme="minorHAnsi" w:hAnsiTheme="minorHAnsi" w:cstheme="minorHAnsi"/>
          <w:sz w:val="24"/>
          <w:szCs w:val="24"/>
        </w:rPr>
      </w:pPr>
      <w:r w:rsidRPr="009224C9">
        <w:rPr>
          <w:rFonts w:asciiTheme="minorHAnsi" w:eastAsiaTheme="minorHAnsi" w:hAnsiTheme="minorHAnsi" w:cstheme="minorHAnsi"/>
          <w:sz w:val="24"/>
          <w:szCs w:val="24"/>
        </w:rPr>
        <w:t>- Rețeaua extinsă: acoperă toate regiunile europene și urmează să fie finalizată până în 2050.</w:t>
      </w:r>
    </w:p>
    <w:p w14:paraId="235D8489" w14:textId="02B30913" w:rsidR="007878B6" w:rsidRPr="009224C9" w:rsidRDefault="007878B6" w:rsidP="007878B6">
      <w:pPr>
        <w:spacing w:before="0" w:after="0"/>
        <w:jc w:val="both"/>
        <w:rPr>
          <w:rFonts w:asciiTheme="minorHAnsi" w:eastAsiaTheme="minorHAnsi" w:hAnsiTheme="minorHAnsi" w:cstheme="minorHAnsi"/>
          <w:i/>
          <w:iCs/>
          <w:sz w:val="24"/>
          <w:szCs w:val="24"/>
        </w:rPr>
      </w:pPr>
    </w:p>
    <w:p w14:paraId="3EA40BBC" w14:textId="11C2CAA1" w:rsidR="007878B6" w:rsidRPr="009224C9" w:rsidRDefault="007878B6" w:rsidP="007878B6">
      <w:pPr>
        <w:spacing w:before="0" w:after="0"/>
        <w:jc w:val="both"/>
        <w:rPr>
          <w:rFonts w:asciiTheme="minorHAnsi" w:eastAsiaTheme="minorHAnsi" w:hAnsiTheme="minorHAnsi" w:cstheme="minorHAnsi"/>
          <w:sz w:val="24"/>
          <w:szCs w:val="24"/>
        </w:rPr>
      </w:pPr>
      <w:r w:rsidRPr="009224C9">
        <w:rPr>
          <w:rFonts w:asciiTheme="minorHAnsi" w:eastAsiaTheme="minorHAnsi" w:hAnsiTheme="minorHAnsi" w:cstheme="minorHAnsi"/>
          <w:i/>
          <w:iCs/>
          <w:sz w:val="24"/>
          <w:szCs w:val="24"/>
        </w:rPr>
        <w:t xml:space="preserve">Reabilitarea drumurilor: </w:t>
      </w:r>
      <w:r w:rsidRPr="009224C9">
        <w:rPr>
          <w:rFonts w:asciiTheme="minorHAnsi" w:eastAsiaTheme="minorHAnsi" w:hAnsiTheme="minorHAnsi" w:cstheme="minorHAnsi"/>
          <w:sz w:val="24"/>
          <w:szCs w:val="24"/>
        </w:rPr>
        <w:t>ansamblul lucrărilor privind mărirea capacităţii portante a complexelor rutiere a drumurilor existente, (re)amenajarea elementelor geometrice, asigurarea scurgerii apelor şi a siguranţei circulaţie.</w:t>
      </w:r>
    </w:p>
    <w:p w14:paraId="78E4391C" w14:textId="666FD0F8" w:rsidR="007878B6" w:rsidRPr="009224C9" w:rsidRDefault="007878B6" w:rsidP="007878B6">
      <w:pPr>
        <w:spacing w:before="0" w:after="0"/>
        <w:jc w:val="both"/>
        <w:rPr>
          <w:rFonts w:asciiTheme="minorHAnsi" w:eastAsiaTheme="minorHAnsi" w:hAnsiTheme="minorHAnsi" w:cstheme="minorHAnsi"/>
          <w:sz w:val="24"/>
          <w:szCs w:val="24"/>
        </w:rPr>
      </w:pPr>
    </w:p>
    <w:p w14:paraId="6AB0A637" w14:textId="1D1E13DA" w:rsidR="007878B6" w:rsidRPr="009224C9" w:rsidRDefault="007878B6" w:rsidP="007878B6">
      <w:pPr>
        <w:spacing w:before="0" w:after="0"/>
        <w:jc w:val="both"/>
        <w:rPr>
          <w:rFonts w:asciiTheme="minorHAnsi" w:eastAsiaTheme="minorHAnsi" w:hAnsiTheme="minorHAnsi" w:cstheme="minorHAnsi"/>
          <w:sz w:val="24"/>
          <w:szCs w:val="24"/>
        </w:rPr>
      </w:pPr>
      <w:r w:rsidRPr="009224C9">
        <w:rPr>
          <w:rFonts w:asciiTheme="minorHAnsi" w:eastAsiaTheme="minorHAnsi" w:hAnsiTheme="minorHAnsi" w:cstheme="minorHAnsi"/>
          <w:i/>
          <w:iCs/>
          <w:sz w:val="24"/>
          <w:szCs w:val="24"/>
        </w:rPr>
        <w:t xml:space="preserve">Revizia drumurilor: </w:t>
      </w:r>
      <w:r w:rsidRPr="009224C9">
        <w:rPr>
          <w:rFonts w:asciiTheme="minorHAnsi" w:eastAsiaTheme="minorHAnsi" w:hAnsiTheme="minorHAnsi" w:cstheme="minorHAnsi"/>
          <w:sz w:val="24"/>
          <w:szCs w:val="24"/>
        </w:rPr>
        <w:t>ansamblu de acţiuni realizate în scopul de a constata starea tehnică a drumurilor prin examinare şi cercetare la faţa locului în scopul de a stabili lucrări de intervenţie pentru a corecta eventualele defecţiuni şi a constitui baza unor decizii fundamentate (în elaborarea de strategii pe orizonturi de timp diferite).</w:t>
      </w:r>
    </w:p>
    <w:p w14:paraId="296FBCA0" w14:textId="77777777" w:rsidR="007878B6" w:rsidRPr="009224C9" w:rsidRDefault="007878B6" w:rsidP="007878B6">
      <w:pPr>
        <w:spacing w:before="0" w:after="0"/>
        <w:jc w:val="both"/>
        <w:rPr>
          <w:rFonts w:asciiTheme="minorHAnsi" w:eastAsiaTheme="minorHAnsi" w:hAnsiTheme="minorHAnsi" w:cstheme="minorHAnsi"/>
          <w:i/>
          <w:iCs/>
          <w:sz w:val="24"/>
          <w:szCs w:val="24"/>
        </w:rPr>
      </w:pPr>
    </w:p>
    <w:p w14:paraId="50797C3B" w14:textId="33321507" w:rsidR="007878B6" w:rsidRPr="009224C9" w:rsidRDefault="007878B6" w:rsidP="007878B6">
      <w:pPr>
        <w:spacing w:before="0" w:after="0"/>
        <w:jc w:val="both"/>
        <w:rPr>
          <w:rFonts w:asciiTheme="minorHAnsi" w:eastAsiaTheme="minorHAnsi" w:hAnsiTheme="minorHAnsi" w:cstheme="minorHAnsi"/>
          <w:sz w:val="24"/>
          <w:szCs w:val="24"/>
        </w:rPr>
      </w:pPr>
      <w:r w:rsidRPr="009224C9">
        <w:rPr>
          <w:rFonts w:asciiTheme="minorHAnsi" w:eastAsiaTheme="minorHAnsi" w:hAnsiTheme="minorHAnsi" w:cstheme="minorHAnsi"/>
          <w:i/>
          <w:iCs/>
          <w:sz w:val="24"/>
          <w:szCs w:val="24"/>
        </w:rPr>
        <w:t xml:space="preserve">Siguranța traficului rutier: </w:t>
      </w:r>
      <w:r w:rsidRPr="009224C9">
        <w:rPr>
          <w:rFonts w:asciiTheme="minorHAnsi" w:eastAsiaTheme="minorHAnsi" w:hAnsiTheme="minorHAnsi" w:cstheme="minorHAnsi"/>
          <w:sz w:val="24"/>
          <w:szCs w:val="24"/>
        </w:rPr>
        <w:t xml:space="preserve"> se referă la metodele și măsurile utilizate pentru a împiedica uciderea sau rănirea utilizatorilor de drum. Utilizatorii de drum sunt pietonii, șoferii, bicicliștii, pasagerii. Siguranța Rutieră poate fi sporită acționând prin trei canale principale:</w:t>
      </w:r>
    </w:p>
    <w:p w14:paraId="5F9FB40E" w14:textId="77777777" w:rsidR="007878B6" w:rsidRPr="009224C9" w:rsidRDefault="007878B6" w:rsidP="00B87343">
      <w:pPr>
        <w:numPr>
          <w:ilvl w:val="0"/>
          <w:numId w:val="18"/>
        </w:numPr>
        <w:spacing w:before="0" w:after="0"/>
        <w:jc w:val="both"/>
        <w:rPr>
          <w:rFonts w:asciiTheme="minorHAnsi" w:eastAsiaTheme="minorHAnsi" w:hAnsiTheme="minorHAnsi" w:cstheme="minorHAnsi"/>
          <w:sz w:val="24"/>
          <w:szCs w:val="24"/>
        </w:rPr>
      </w:pPr>
      <w:r w:rsidRPr="009224C9">
        <w:rPr>
          <w:rFonts w:asciiTheme="minorHAnsi" w:eastAsiaTheme="minorHAnsi" w:hAnsiTheme="minorHAnsi" w:cstheme="minorHAnsi"/>
          <w:sz w:val="24"/>
          <w:szCs w:val="24"/>
        </w:rPr>
        <w:t>utilizatorii de drum;</w:t>
      </w:r>
    </w:p>
    <w:p w14:paraId="0CCB6803" w14:textId="77777777" w:rsidR="007878B6" w:rsidRPr="009224C9" w:rsidRDefault="007878B6" w:rsidP="00B87343">
      <w:pPr>
        <w:numPr>
          <w:ilvl w:val="0"/>
          <w:numId w:val="18"/>
        </w:numPr>
        <w:spacing w:before="0" w:after="0"/>
        <w:jc w:val="both"/>
        <w:rPr>
          <w:rFonts w:asciiTheme="minorHAnsi" w:eastAsiaTheme="minorHAnsi" w:hAnsiTheme="minorHAnsi" w:cstheme="minorHAnsi"/>
          <w:sz w:val="24"/>
          <w:szCs w:val="24"/>
        </w:rPr>
      </w:pPr>
      <w:r w:rsidRPr="009224C9">
        <w:rPr>
          <w:rFonts w:asciiTheme="minorHAnsi" w:eastAsiaTheme="minorHAnsi" w:hAnsiTheme="minorHAnsi" w:cstheme="minorHAnsi"/>
          <w:sz w:val="24"/>
          <w:szCs w:val="24"/>
        </w:rPr>
        <w:t>mediul de circulație;</w:t>
      </w:r>
    </w:p>
    <w:p w14:paraId="7261F648" w14:textId="77777777" w:rsidR="007878B6" w:rsidRPr="009224C9" w:rsidRDefault="007878B6" w:rsidP="00B87343">
      <w:pPr>
        <w:numPr>
          <w:ilvl w:val="0"/>
          <w:numId w:val="18"/>
        </w:numPr>
        <w:spacing w:before="0" w:after="0"/>
        <w:jc w:val="both"/>
        <w:rPr>
          <w:rFonts w:asciiTheme="minorHAnsi" w:eastAsiaTheme="minorHAnsi" w:hAnsiTheme="minorHAnsi" w:cstheme="minorHAnsi"/>
          <w:sz w:val="24"/>
          <w:szCs w:val="24"/>
        </w:rPr>
      </w:pPr>
      <w:r w:rsidRPr="009224C9">
        <w:rPr>
          <w:rFonts w:asciiTheme="minorHAnsi" w:eastAsiaTheme="minorHAnsi" w:hAnsiTheme="minorHAnsi" w:cstheme="minorHAnsi"/>
          <w:sz w:val="24"/>
          <w:szCs w:val="24"/>
        </w:rPr>
        <w:t>starea vehiculelor pe drum.</w:t>
      </w:r>
    </w:p>
    <w:p w14:paraId="0FCE72C8" w14:textId="77777777" w:rsidR="007878B6" w:rsidRPr="009224C9" w:rsidRDefault="007878B6" w:rsidP="00770622">
      <w:pPr>
        <w:spacing w:before="0" w:after="0"/>
        <w:jc w:val="both"/>
        <w:rPr>
          <w:rFonts w:ascii="Times New Roman" w:eastAsiaTheme="minorHAnsi" w:hAnsi="Times New Roman" w:cs="Times New Roman"/>
          <w:sz w:val="24"/>
          <w:szCs w:val="24"/>
        </w:rPr>
      </w:pPr>
    </w:p>
    <w:p w14:paraId="33100995" w14:textId="29B2EABD" w:rsidR="007878B6" w:rsidRPr="009224C9" w:rsidRDefault="00B27FCA" w:rsidP="007878B6">
      <w:pPr>
        <w:spacing w:before="0" w:after="0"/>
        <w:contextualSpacing/>
        <w:jc w:val="both"/>
        <w:rPr>
          <w:rFonts w:ascii="Calibri" w:hAnsi="Calibri"/>
          <w:sz w:val="24"/>
          <w:szCs w:val="24"/>
        </w:rPr>
      </w:pPr>
      <w:r w:rsidRPr="009224C9">
        <w:rPr>
          <w:rFonts w:ascii="Calibri" w:hAnsi="Calibri"/>
          <w:i/>
          <w:sz w:val="24"/>
          <w:szCs w:val="24"/>
        </w:rPr>
        <w:t>Solicitant</w:t>
      </w:r>
      <w:r w:rsidRPr="009224C9">
        <w:rPr>
          <w:rFonts w:ascii="Calibri" w:hAnsi="Calibri"/>
          <w:sz w:val="24"/>
          <w:szCs w:val="24"/>
        </w:rPr>
        <w:t xml:space="preserve"> - persoana juridică de drept public ori privat responsabilă cu inițierea unui proiect, respectiv care a depus o cerere de finanțare în sistemul informatic MySMIS2021/SMIS2021+ în cadrul oricăruia dintre programele cofinanțate din Fondul European de Dezvoltare Regională, Fondul de Coeziune,  Fondul Social European Plus și Fondul pentru o Tranziție Justă în perioada 2021-2027.</w:t>
      </w:r>
    </w:p>
    <w:p w14:paraId="101BE72C" w14:textId="4203C03F" w:rsidR="00B27FCA" w:rsidRPr="009224C9" w:rsidRDefault="00B27FCA" w:rsidP="00770622">
      <w:pPr>
        <w:widowControl w:val="0"/>
        <w:pBdr>
          <w:top w:val="nil"/>
          <w:left w:val="nil"/>
          <w:bottom w:val="nil"/>
          <w:right w:val="nil"/>
          <w:between w:val="nil"/>
        </w:pBdr>
        <w:spacing w:before="0" w:after="0"/>
        <w:jc w:val="both"/>
        <w:rPr>
          <w:rFonts w:ascii="Calibri" w:hAnsi="Calibri"/>
          <w:sz w:val="24"/>
          <w:szCs w:val="24"/>
          <w:lang w:eastAsia="ro-RO"/>
        </w:rPr>
      </w:pPr>
    </w:p>
    <w:p w14:paraId="1A233C6D" w14:textId="77777777" w:rsidR="007878B6" w:rsidRPr="009224C9" w:rsidRDefault="007878B6" w:rsidP="007878B6">
      <w:pPr>
        <w:widowControl w:val="0"/>
        <w:pBdr>
          <w:top w:val="nil"/>
          <w:left w:val="nil"/>
          <w:bottom w:val="nil"/>
          <w:right w:val="nil"/>
          <w:between w:val="nil"/>
        </w:pBdr>
        <w:spacing w:before="0" w:after="0"/>
        <w:jc w:val="both"/>
        <w:rPr>
          <w:rStyle w:val="FontStyle37"/>
          <w:rFonts w:asciiTheme="minorHAnsi" w:hAnsiTheme="minorHAnsi" w:cstheme="minorHAnsi"/>
          <w:sz w:val="24"/>
          <w:szCs w:val="24"/>
          <w:lang w:eastAsia="ro-RO"/>
        </w:rPr>
      </w:pPr>
      <w:r w:rsidRPr="009224C9">
        <w:rPr>
          <w:rStyle w:val="FontStyle38"/>
          <w:rFonts w:asciiTheme="minorHAnsi" w:hAnsiTheme="minorHAnsi" w:cstheme="minorHAnsi"/>
          <w:b w:val="0"/>
          <w:bCs w:val="0"/>
          <w:sz w:val="24"/>
          <w:szCs w:val="24"/>
          <w:lang w:eastAsia="ro-RO"/>
        </w:rPr>
        <w:t>Studiu de fezabilitate -</w:t>
      </w:r>
      <w:r w:rsidRPr="009224C9">
        <w:rPr>
          <w:rStyle w:val="FontStyle38"/>
          <w:rFonts w:asciiTheme="minorHAnsi" w:hAnsiTheme="minorHAnsi" w:cstheme="minorHAnsi"/>
          <w:sz w:val="24"/>
          <w:szCs w:val="24"/>
          <w:lang w:eastAsia="ro-RO"/>
        </w:rPr>
        <w:t xml:space="preserve"> </w:t>
      </w:r>
      <w:r w:rsidRPr="009224C9">
        <w:rPr>
          <w:rStyle w:val="FontStyle37"/>
          <w:rFonts w:asciiTheme="minorHAnsi" w:hAnsiTheme="minorHAnsi" w:cstheme="minorHAnsi"/>
          <w:sz w:val="24"/>
          <w:szCs w:val="24"/>
          <w:lang w:eastAsia="ro-RO"/>
        </w:rPr>
        <w:t>înseamnă evaluarea şi analiza potenţialului unui proiect care urmăreşte să vină în sprijinul procesului decizional, evidenţiind în mod obiectiv şi raţional punctele forte şi punctele slabe ale acestuia, oportunităţile şi ameninţările, şi identificând resursele necesare pentru punerea în practică şi, în ultimă instanţă, perspectivele de succes ale acestuia;</w:t>
      </w:r>
    </w:p>
    <w:p w14:paraId="54D1ECAD" w14:textId="2076CFD4" w:rsidR="007878B6" w:rsidRPr="009224C9" w:rsidRDefault="007878B6" w:rsidP="007878B6">
      <w:pPr>
        <w:spacing w:before="0" w:after="0"/>
        <w:jc w:val="both"/>
        <w:rPr>
          <w:rFonts w:asciiTheme="minorHAnsi" w:hAnsiTheme="minorHAnsi" w:cstheme="minorHAnsi"/>
          <w:i/>
          <w:iCs/>
          <w:sz w:val="24"/>
          <w:szCs w:val="24"/>
        </w:rPr>
      </w:pPr>
    </w:p>
    <w:p w14:paraId="3E153A30" w14:textId="77777777" w:rsidR="007878B6" w:rsidRPr="009224C9" w:rsidRDefault="007878B6" w:rsidP="007878B6">
      <w:pPr>
        <w:spacing w:before="0" w:after="0"/>
        <w:jc w:val="both"/>
        <w:rPr>
          <w:rFonts w:asciiTheme="minorHAnsi" w:eastAsiaTheme="minorHAnsi" w:hAnsiTheme="minorHAnsi" w:cstheme="minorHAnsi"/>
          <w:sz w:val="24"/>
          <w:szCs w:val="24"/>
        </w:rPr>
      </w:pPr>
      <w:r w:rsidRPr="009224C9">
        <w:rPr>
          <w:rFonts w:asciiTheme="minorHAnsi" w:eastAsiaTheme="minorHAnsi" w:hAnsiTheme="minorHAnsi" w:cstheme="minorHAnsi"/>
          <w:i/>
          <w:iCs/>
          <w:sz w:val="24"/>
          <w:szCs w:val="24"/>
        </w:rPr>
        <w:t>Transport multimodal</w:t>
      </w:r>
      <w:r w:rsidRPr="009224C9">
        <w:rPr>
          <w:rFonts w:asciiTheme="minorHAnsi" w:eastAsiaTheme="minorHAnsi" w:hAnsiTheme="minorHAnsi" w:cstheme="minorHAnsi"/>
          <w:sz w:val="24"/>
          <w:szCs w:val="24"/>
        </w:rPr>
        <w:t>:  transportul de pasageri sau de mărfuri, sau ambele, folosind două sau mai multe moduri de transport.</w:t>
      </w:r>
    </w:p>
    <w:p w14:paraId="4F66273E" w14:textId="77777777" w:rsidR="007878B6" w:rsidRPr="009224C9" w:rsidRDefault="007878B6" w:rsidP="007878B6">
      <w:pPr>
        <w:spacing w:before="0" w:after="0"/>
        <w:jc w:val="both"/>
        <w:rPr>
          <w:rFonts w:asciiTheme="minorHAnsi" w:eastAsiaTheme="minorHAnsi" w:hAnsiTheme="minorHAnsi" w:cstheme="minorHAnsi"/>
          <w:i/>
          <w:iCs/>
          <w:sz w:val="24"/>
          <w:szCs w:val="24"/>
        </w:rPr>
      </w:pPr>
    </w:p>
    <w:p w14:paraId="1CFC4D44" w14:textId="77777777" w:rsidR="007878B6" w:rsidRPr="009224C9" w:rsidRDefault="007878B6" w:rsidP="007878B6">
      <w:pPr>
        <w:spacing w:before="0" w:after="0"/>
        <w:jc w:val="both"/>
        <w:rPr>
          <w:rFonts w:asciiTheme="minorHAnsi" w:eastAsiaTheme="minorHAnsi" w:hAnsiTheme="minorHAnsi" w:cstheme="minorHAnsi"/>
          <w:sz w:val="24"/>
          <w:szCs w:val="24"/>
        </w:rPr>
      </w:pPr>
      <w:r w:rsidRPr="009224C9">
        <w:rPr>
          <w:rFonts w:asciiTheme="minorHAnsi" w:eastAsiaTheme="minorHAnsi" w:hAnsiTheme="minorHAnsi" w:cstheme="minorHAnsi"/>
          <w:i/>
          <w:iCs/>
          <w:sz w:val="24"/>
          <w:szCs w:val="24"/>
        </w:rPr>
        <w:t xml:space="preserve">Transport durabil: </w:t>
      </w:r>
      <w:r w:rsidRPr="009224C9">
        <w:rPr>
          <w:rFonts w:asciiTheme="minorHAnsi" w:eastAsiaTheme="minorHAnsi" w:hAnsiTheme="minorHAnsi" w:cstheme="minorHAnsi"/>
          <w:sz w:val="24"/>
          <w:szCs w:val="24"/>
        </w:rPr>
        <w:t xml:space="preserve">concept care are în vedere sistemul care permite satisfacerea principalelor nevoi de mobilitate într-o manieră consistentă şi compatibilă cu sănătatea oamenilor şi a ecosistemelor, sub semnul echităţii generaţiilor şi între ele. </w:t>
      </w:r>
    </w:p>
    <w:p w14:paraId="090FCC17" w14:textId="77777777" w:rsidR="007878B6" w:rsidRPr="009224C9" w:rsidRDefault="007878B6" w:rsidP="007878B6">
      <w:pPr>
        <w:spacing w:before="0" w:after="0"/>
        <w:jc w:val="both"/>
        <w:rPr>
          <w:rFonts w:asciiTheme="minorHAnsi" w:hAnsiTheme="minorHAnsi" w:cstheme="minorHAnsi"/>
          <w:i/>
          <w:iCs/>
          <w:sz w:val="24"/>
          <w:szCs w:val="24"/>
        </w:rPr>
      </w:pPr>
    </w:p>
    <w:p w14:paraId="681A8E80" w14:textId="6826E971" w:rsidR="00B27FCA" w:rsidRPr="009224C9" w:rsidRDefault="007878B6" w:rsidP="007878B6">
      <w:pPr>
        <w:spacing w:before="0" w:after="0"/>
        <w:jc w:val="both"/>
        <w:rPr>
          <w:rFonts w:asciiTheme="minorHAnsi" w:hAnsiTheme="minorHAnsi" w:cstheme="minorHAnsi"/>
          <w:sz w:val="24"/>
          <w:szCs w:val="24"/>
        </w:rPr>
      </w:pPr>
      <w:r w:rsidRPr="009224C9">
        <w:rPr>
          <w:rFonts w:asciiTheme="minorHAnsi" w:hAnsiTheme="minorHAnsi" w:cstheme="minorHAnsi"/>
          <w:i/>
          <w:iCs/>
          <w:sz w:val="24"/>
          <w:szCs w:val="24"/>
        </w:rPr>
        <w:lastRenderedPageBreak/>
        <w:t>Utilizarea eficientă a resurselor</w:t>
      </w:r>
      <w:r w:rsidRPr="009224C9">
        <w:rPr>
          <w:rFonts w:asciiTheme="minorHAnsi" w:hAnsiTheme="minorHAnsi" w:cstheme="minorHAnsi"/>
          <w:sz w:val="24"/>
          <w:szCs w:val="24"/>
        </w:rPr>
        <w:t xml:space="preserve"> - înseamnă reducerea cantității de factori de producție necesari pentru producerea unei unități de producție sau înlocuirea factorilor de producție primari cu factori de producție secundari. </w:t>
      </w:r>
    </w:p>
    <w:p w14:paraId="2901A020" w14:textId="77777777" w:rsidR="00B27FCA" w:rsidRPr="009224C9" w:rsidRDefault="00B27FCA" w:rsidP="00770622">
      <w:pPr>
        <w:spacing w:before="0" w:after="0"/>
        <w:jc w:val="both"/>
        <w:rPr>
          <w:rFonts w:asciiTheme="minorHAnsi" w:eastAsiaTheme="minorHAnsi" w:hAnsiTheme="minorHAnsi" w:cstheme="minorHAnsi"/>
          <w:i/>
          <w:iCs/>
          <w:sz w:val="24"/>
          <w:szCs w:val="24"/>
        </w:rPr>
      </w:pPr>
    </w:p>
    <w:p w14:paraId="3E68BC19" w14:textId="77777777" w:rsidR="00B27FCA" w:rsidRPr="009224C9" w:rsidRDefault="00B27FCA" w:rsidP="00770622">
      <w:pPr>
        <w:spacing w:before="0" w:after="0"/>
        <w:jc w:val="both"/>
        <w:rPr>
          <w:rFonts w:asciiTheme="minorHAnsi" w:eastAsiaTheme="minorHAnsi" w:hAnsiTheme="minorHAnsi" w:cstheme="minorHAnsi"/>
          <w:sz w:val="24"/>
          <w:szCs w:val="24"/>
        </w:rPr>
      </w:pPr>
      <w:r w:rsidRPr="009224C9">
        <w:rPr>
          <w:rFonts w:asciiTheme="minorHAnsi" w:eastAsiaTheme="minorHAnsi" w:hAnsiTheme="minorHAnsi" w:cstheme="minorHAnsi"/>
          <w:i/>
          <w:iCs/>
          <w:sz w:val="24"/>
          <w:szCs w:val="24"/>
        </w:rPr>
        <w:t xml:space="preserve">Variantă: </w:t>
      </w:r>
      <w:r w:rsidRPr="009224C9">
        <w:rPr>
          <w:rFonts w:asciiTheme="minorHAnsi" w:eastAsiaTheme="minorHAnsi" w:hAnsiTheme="minorHAnsi" w:cstheme="minorHAnsi"/>
          <w:sz w:val="24"/>
          <w:szCs w:val="24"/>
        </w:rPr>
        <w:t>sector de drum provizoriu care permite continuitatea circulaţiei rutiere în zona construirii unor lucrări de artă sau pe durata realizării unor lucrări de întreţinere a complexelor rutiere.</w:t>
      </w:r>
    </w:p>
    <w:p w14:paraId="7F220091" w14:textId="77777777" w:rsidR="00770622" w:rsidRPr="009224C9" w:rsidRDefault="00770622" w:rsidP="00770622">
      <w:pPr>
        <w:spacing w:before="0" w:after="0"/>
        <w:jc w:val="both"/>
        <w:rPr>
          <w:rFonts w:asciiTheme="minorHAnsi" w:hAnsiTheme="minorHAnsi" w:cstheme="minorHAnsi"/>
          <w:szCs w:val="24"/>
        </w:rPr>
      </w:pPr>
    </w:p>
    <w:p w14:paraId="120D3723" w14:textId="283B2A17" w:rsidR="00DE10B4" w:rsidRPr="009224C9" w:rsidRDefault="00DE10B4" w:rsidP="00B87343">
      <w:pPr>
        <w:pStyle w:val="Heading1"/>
        <w:numPr>
          <w:ilvl w:val="0"/>
          <w:numId w:val="33"/>
        </w:numPr>
      </w:pPr>
      <w:bookmarkStart w:id="23" w:name="_Toc129776446"/>
      <w:r w:rsidRPr="009224C9">
        <w:t>INFORMAȚII GENERALE</w:t>
      </w:r>
      <w:bookmarkEnd w:id="23"/>
    </w:p>
    <w:p w14:paraId="48D539DE" w14:textId="77777777" w:rsidR="00C971C0" w:rsidRPr="009224C9" w:rsidRDefault="00C971C0" w:rsidP="00C971C0"/>
    <w:p w14:paraId="2009016C" w14:textId="2F0BFE70" w:rsidR="00DE10B4" w:rsidRPr="009224C9" w:rsidRDefault="00DE10B4" w:rsidP="00770622">
      <w:pPr>
        <w:pStyle w:val="Heading2"/>
        <w:spacing w:before="0"/>
        <w:rPr>
          <w:rFonts w:asciiTheme="minorHAnsi" w:hAnsiTheme="minorHAnsi" w:cstheme="minorHAnsi"/>
          <w:szCs w:val="24"/>
        </w:rPr>
      </w:pPr>
      <w:bookmarkStart w:id="24" w:name="_Toc129776447"/>
      <w:r w:rsidRPr="009224C9">
        <w:rPr>
          <w:rFonts w:asciiTheme="minorHAnsi" w:hAnsiTheme="minorHAnsi" w:cstheme="minorHAnsi"/>
          <w:szCs w:val="24"/>
        </w:rPr>
        <w:t>Informații generale PR Sud Est 2021 – 2027</w:t>
      </w:r>
      <w:bookmarkEnd w:id="24"/>
    </w:p>
    <w:p w14:paraId="14885F8F" w14:textId="77777777" w:rsidR="00B07052" w:rsidRPr="009224C9" w:rsidRDefault="00B07052" w:rsidP="00770622">
      <w:pPr>
        <w:pStyle w:val="Default"/>
        <w:jc w:val="both"/>
        <w:rPr>
          <w:rFonts w:asciiTheme="minorHAnsi" w:hAnsiTheme="minorHAnsi" w:cstheme="minorHAnsi"/>
          <w:bCs/>
          <w:color w:val="auto"/>
        </w:rPr>
      </w:pPr>
    </w:p>
    <w:p w14:paraId="59F295E4" w14:textId="77777777" w:rsidR="0094258A" w:rsidRPr="009224C9" w:rsidRDefault="0094258A" w:rsidP="00770622">
      <w:pPr>
        <w:autoSpaceDE w:val="0"/>
        <w:autoSpaceDN w:val="0"/>
        <w:adjustRightInd w:val="0"/>
        <w:spacing w:before="0" w:after="0"/>
        <w:jc w:val="both"/>
        <w:rPr>
          <w:rFonts w:ascii="Calibri" w:hAnsi="Calibri"/>
          <w:bCs/>
          <w:sz w:val="24"/>
          <w:szCs w:val="24"/>
        </w:rPr>
      </w:pPr>
      <w:r w:rsidRPr="009224C9">
        <w:rPr>
          <w:rFonts w:ascii="Calibri" w:hAnsi="Calibri"/>
          <w:bCs/>
          <w:sz w:val="24"/>
          <w:szCs w:val="24"/>
        </w:rPr>
        <w:t xml:space="preserve">Programul Regional Sud-Est (PR Sud-Est) 2021-2027 este unul dintre programele incluse in Acordul de Parteneriat 2021-2027 prin care se pot accesa fondurile europene structurale și de investiții, in concret, cele provenite din Fondul European pentru Dezvoltare Regionala (FEDR). </w:t>
      </w:r>
    </w:p>
    <w:p w14:paraId="4A6D407E" w14:textId="77777777" w:rsidR="0094258A" w:rsidRPr="009224C9" w:rsidRDefault="0094258A" w:rsidP="00770622">
      <w:pPr>
        <w:autoSpaceDE w:val="0"/>
        <w:autoSpaceDN w:val="0"/>
        <w:adjustRightInd w:val="0"/>
        <w:spacing w:before="0" w:after="0"/>
        <w:jc w:val="both"/>
        <w:rPr>
          <w:rFonts w:ascii="Calibri" w:hAnsi="Calibri"/>
          <w:bCs/>
          <w:sz w:val="24"/>
          <w:szCs w:val="24"/>
        </w:rPr>
      </w:pPr>
      <w:r w:rsidRPr="009224C9">
        <w:rPr>
          <w:rFonts w:ascii="Calibri" w:hAnsi="Calibri"/>
          <w:bCs/>
          <w:sz w:val="24"/>
          <w:szCs w:val="24"/>
        </w:rPr>
        <w:t>Programul a fost aprobat prin Decizia de punere în aplicare a Comisiei din 21.10.2022 de aprobare a programului “Sud-Est” pentru sprijin din partea Fondului European de Dezvoltare Regională în cadrul obiectivului „Investiții pentru ocuparea forței de muncă și creștere economică” pentru regiunea Sud-Est din România - CCI 2021RO16RFPR003.</w:t>
      </w:r>
    </w:p>
    <w:p w14:paraId="5C4FF47E" w14:textId="77777777" w:rsidR="0094258A" w:rsidRPr="009224C9" w:rsidRDefault="0094258A" w:rsidP="00770622">
      <w:pPr>
        <w:spacing w:before="0" w:after="0"/>
        <w:jc w:val="both"/>
        <w:rPr>
          <w:rFonts w:ascii="Times New Roman" w:eastAsiaTheme="minorHAnsi" w:hAnsi="Times New Roman" w:cs="Times New Roman"/>
          <w:sz w:val="24"/>
          <w:szCs w:val="24"/>
        </w:rPr>
      </w:pPr>
    </w:p>
    <w:p w14:paraId="026373FF" w14:textId="77777777" w:rsidR="0094258A" w:rsidRPr="009224C9" w:rsidRDefault="0094258A" w:rsidP="00770622">
      <w:pPr>
        <w:spacing w:before="0" w:after="0"/>
        <w:jc w:val="both"/>
        <w:rPr>
          <w:rFonts w:ascii="Calibri" w:hAnsi="Calibri"/>
          <w:bCs/>
          <w:sz w:val="24"/>
          <w:szCs w:val="24"/>
        </w:rPr>
      </w:pPr>
      <w:r w:rsidRPr="009224C9">
        <w:rPr>
          <w:rFonts w:ascii="Calibri" w:hAnsi="Calibri"/>
          <w:bCs/>
          <w:sz w:val="24"/>
          <w:szCs w:val="24"/>
        </w:rPr>
        <w:t>Obiectivul general al PR Sud-Est 2021-2027 este creșterea competitivității economice regionale și îmbunătăţirea condițiilor de viață ale comunităților locale prin sprijinirea dezvoltării mediului de afaceri, a infrastructurii și serviciilor, în scopul reducerii disparităților intraregionale și dezvoltării sustenabile, prin gestionarea eficientă a resurselor, valorificarea potențialului demografic și de inovare, precum și prin asimilarea progresului tehnologic.</w:t>
      </w:r>
    </w:p>
    <w:p w14:paraId="3C65B888" w14:textId="77777777" w:rsidR="0094258A" w:rsidRPr="009224C9" w:rsidRDefault="0094258A" w:rsidP="00770622">
      <w:pPr>
        <w:spacing w:before="0" w:after="0"/>
        <w:jc w:val="both"/>
        <w:rPr>
          <w:rFonts w:ascii="Calibri" w:hAnsi="Calibri"/>
          <w:bCs/>
          <w:sz w:val="24"/>
          <w:szCs w:val="24"/>
        </w:rPr>
      </w:pPr>
    </w:p>
    <w:p w14:paraId="25650A68" w14:textId="77777777" w:rsidR="0094258A" w:rsidRPr="009224C9" w:rsidRDefault="0094258A" w:rsidP="00770622">
      <w:pPr>
        <w:spacing w:before="0" w:after="0"/>
        <w:jc w:val="both"/>
        <w:rPr>
          <w:rFonts w:ascii="Calibri" w:hAnsi="Calibri"/>
          <w:bCs/>
          <w:sz w:val="24"/>
          <w:szCs w:val="24"/>
        </w:rPr>
      </w:pPr>
      <w:r w:rsidRPr="009224C9">
        <w:rPr>
          <w:rFonts w:ascii="Calibri" w:hAnsi="Calibri"/>
          <w:bCs/>
          <w:sz w:val="24"/>
          <w:szCs w:val="24"/>
        </w:rPr>
        <w:t xml:space="preserve">PR Sud-Est 2021-2027 urmărește ca Regiunea de Dezvoltare Sud-Est să devină una dintre cele mai dinamice regiuni europene în ceea ce privește creșterea inteligentă și sustenabilă a economiei, valorificând diversitatea locală și stimulând inovarea în vederea diminuării disparităților și creșterii standardului de viață. </w:t>
      </w:r>
    </w:p>
    <w:p w14:paraId="1D3C5F06" w14:textId="77777777" w:rsidR="00794736" w:rsidRPr="009224C9" w:rsidRDefault="00794736" w:rsidP="00770622">
      <w:pPr>
        <w:spacing w:before="0" w:after="0"/>
        <w:jc w:val="both"/>
        <w:rPr>
          <w:rFonts w:asciiTheme="minorHAnsi" w:hAnsiTheme="minorHAnsi" w:cstheme="minorHAnsi"/>
          <w:bCs/>
          <w:sz w:val="24"/>
          <w:szCs w:val="24"/>
        </w:rPr>
      </w:pPr>
    </w:p>
    <w:p w14:paraId="57E622AA" w14:textId="4F88D871" w:rsidR="00DE10B4" w:rsidRPr="009224C9" w:rsidRDefault="00DE10B4" w:rsidP="00C971C0">
      <w:pPr>
        <w:pStyle w:val="Heading2"/>
      </w:pPr>
      <w:bookmarkStart w:id="25" w:name="_Toc129776448"/>
      <w:r w:rsidRPr="009224C9">
        <w:t>Obiectivul de politică, Prioritatea, Obiectivul specific</w:t>
      </w:r>
      <w:bookmarkEnd w:id="25"/>
    </w:p>
    <w:p w14:paraId="32CCA5A8" w14:textId="77777777" w:rsidR="00B07052" w:rsidRPr="009224C9" w:rsidRDefault="00B07052" w:rsidP="00770622">
      <w:pPr>
        <w:spacing w:before="0" w:after="0"/>
        <w:jc w:val="both"/>
        <w:rPr>
          <w:rFonts w:asciiTheme="minorHAnsi" w:hAnsiTheme="minorHAnsi" w:cstheme="minorHAnsi"/>
          <w:b/>
          <w:sz w:val="24"/>
          <w:szCs w:val="24"/>
        </w:rPr>
      </w:pPr>
    </w:p>
    <w:p w14:paraId="1DD7A473" w14:textId="77777777" w:rsidR="00D304D9" w:rsidRPr="009224C9" w:rsidRDefault="00D304D9" w:rsidP="00770622">
      <w:pPr>
        <w:spacing w:before="0" w:after="0"/>
        <w:jc w:val="both"/>
        <w:rPr>
          <w:rFonts w:ascii="Calibri" w:hAnsi="Calibri"/>
          <w:sz w:val="24"/>
          <w:szCs w:val="24"/>
        </w:rPr>
      </w:pPr>
      <w:r w:rsidRPr="009224C9">
        <w:rPr>
          <w:rFonts w:ascii="Calibri" w:hAnsi="Calibri"/>
          <w:b/>
          <w:sz w:val="24"/>
          <w:szCs w:val="24"/>
        </w:rPr>
        <w:t xml:space="preserve">Obiectiv de politică </w:t>
      </w:r>
      <w:r w:rsidRPr="009224C9">
        <w:rPr>
          <w:rFonts w:ascii="Calibri" w:hAnsi="Calibri"/>
          <w:b/>
          <w:bCs/>
          <w:sz w:val="24"/>
          <w:szCs w:val="24"/>
        </w:rPr>
        <w:t>3</w:t>
      </w:r>
      <w:r w:rsidRPr="009224C9">
        <w:rPr>
          <w:rFonts w:ascii="Calibri" w:hAnsi="Calibri"/>
          <w:sz w:val="24"/>
          <w:szCs w:val="24"/>
        </w:rPr>
        <w:t xml:space="preserve"> - O Europă mai conectată prin creșterea mobilității</w:t>
      </w:r>
    </w:p>
    <w:p w14:paraId="74CC9C6D" w14:textId="77777777" w:rsidR="00D304D9" w:rsidRPr="009224C9" w:rsidRDefault="00D304D9" w:rsidP="00770622">
      <w:pPr>
        <w:spacing w:before="0" w:after="0"/>
        <w:jc w:val="both"/>
        <w:rPr>
          <w:rFonts w:ascii="Calibri" w:hAnsi="Calibri"/>
          <w:b/>
          <w:sz w:val="24"/>
          <w:szCs w:val="24"/>
        </w:rPr>
      </w:pPr>
    </w:p>
    <w:p w14:paraId="6899FAD4" w14:textId="77777777" w:rsidR="00D304D9" w:rsidRPr="009224C9" w:rsidRDefault="00D304D9" w:rsidP="00770622">
      <w:pPr>
        <w:spacing w:before="0" w:after="0"/>
        <w:jc w:val="both"/>
        <w:rPr>
          <w:rFonts w:ascii="Calibri" w:hAnsi="Calibri"/>
          <w:sz w:val="24"/>
          <w:szCs w:val="24"/>
        </w:rPr>
      </w:pPr>
      <w:r w:rsidRPr="009224C9">
        <w:rPr>
          <w:rFonts w:ascii="Calibri" w:hAnsi="Calibri"/>
          <w:b/>
          <w:sz w:val="24"/>
          <w:szCs w:val="24"/>
        </w:rPr>
        <w:t>Prioritatea 4</w:t>
      </w:r>
      <w:r w:rsidRPr="009224C9">
        <w:rPr>
          <w:rFonts w:ascii="Calibri" w:hAnsi="Calibri"/>
          <w:sz w:val="24"/>
          <w:szCs w:val="24"/>
        </w:rPr>
        <w:t xml:space="preserve"> - O regiune accesibila</w:t>
      </w:r>
    </w:p>
    <w:p w14:paraId="76389352" w14:textId="77777777" w:rsidR="00D304D9" w:rsidRPr="009224C9" w:rsidRDefault="00D304D9" w:rsidP="00770622">
      <w:pPr>
        <w:spacing w:before="0" w:after="0"/>
        <w:jc w:val="both"/>
        <w:rPr>
          <w:rFonts w:ascii="Calibri" w:hAnsi="Calibri"/>
          <w:b/>
          <w:sz w:val="24"/>
          <w:szCs w:val="24"/>
        </w:rPr>
      </w:pPr>
    </w:p>
    <w:p w14:paraId="737897BD" w14:textId="77777777" w:rsidR="00D304D9" w:rsidRPr="009224C9" w:rsidRDefault="00D304D9" w:rsidP="00770622">
      <w:pPr>
        <w:spacing w:before="0" w:after="0"/>
        <w:jc w:val="both"/>
        <w:rPr>
          <w:rFonts w:ascii="Calibri" w:hAnsi="Calibri"/>
          <w:bCs/>
          <w:sz w:val="24"/>
          <w:szCs w:val="24"/>
        </w:rPr>
      </w:pPr>
      <w:r w:rsidRPr="009224C9">
        <w:rPr>
          <w:rFonts w:ascii="Calibri" w:hAnsi="Calibri"/>
          <w:b/>
          <w:sz w:val="24"/>
          <w:szCs w:val="24"/>
        </w:rPr>
        <w:lastRenderedPageBreak/>
        <w:t>Obiectiv Specific 3.2</w:t>
      </w:r>
      <w:r w:rsidRPr="009224C9">
        <w:rPr>
          <w:rFonts w:ascii="Calibri" w:hAnsi="Calibri"/>
          <w:sz w:val="24"/>
          <w:szCs w:val="24"/>
        </w:rPr>
        <w:t xml:space="preserve"> </w:t>
      </w:r>
      <w:r w:rsidRPr="009224C9">
        <w:rPr>
          <w:rFonts w:ascii="Calibri" w:hAnsi="Calibri"/>
          <w:bCs/>
          <w:sz w:val="24"/>
          <w:szCs w:val="24"/>
        </w:rPr>
        <w:t>Dezvoltarea și creșterea unei mobilități naționale, regionale și locale durabile, reziliente la schimbările climatice, inteligente și intermodale, inclusiv îmbunătățirea accesului la TEN-T și a mobilității transfrontaliere</w:t>
      </w:r>
    </w:p>
    <w:p w14:paraId="74621DAD" w14:textId="77777777" w:rsidR="00D304D9" w:rsidRPr="009224C9" w:rsidRDefault="00D304D9" w:rsidP="00770622">
      <w:pPr>
        <w:spacing w:before="0" w:after="0"/>
        <w:jc w:val="both"/>
        <w:rPr>
          <w:rFonts w:ascii="Calibri" w:hAnsi="Calibri"/>
          <w:b/>
          <w:bCs/>
          <w:sz w:val="24"/>
          <w:szCs w:val="24"/>
        </w:rPr>
      </w:pPr>
    </w:p>
    <w:p w14:paraId="731964F7" w14:textId="6AB180AB" w:rsidR="00D304D9" w:rsidRPr="009224C9" w:rsidRDefault="00D304D9" w:rsidP="00770622">
      <w:pPr>
        <w:spacing w:before="0" w:after="0"/>
        <w:jc w:val="both"/>
        <w:rPr>
          <w:rFonts w:ascii="Calibri" w:hAnsi="Calibri"/>
          <w:sz w:val="24"/>
          <w:szCs w:val="24"/>
        </w:rPr>
      </w:pPr>
      <w:r w:rsidRPr="009224C9">
        <w:rPr>
          <w:rFonts w:ascii="Calibri" w:hAnsi="Calibri"/>
          <w:b/>
          <w:bCs/>
          <w:sz w:val="24"/>
          <w:szCs w:val="24"/>
        </w:rPr>
        <w:t>Ac</w:t>
      </w:r>
      <w:r w:rsidR="00567AD1" w:rsidRPr="009224C9">
        <w:rPr>
          <w:rFonts w:ascii="Calibri" w:hAnsi="Calibri"/>
          <w:b/>
          <w:bCs/>
          <w:sz w:val="24"/>
          <w:szCs w:val="24"/>
        </w:rPr>
        <w:t>ți</w:t>
      </w:r>
      <w:r w:rsidRPr="009224C9">
        <w:rPr>
          <w:rFonts w:ascii="Calibri" w:hAnsi="Calibri"/>
          <w:b/>
          <w:bCs/>
          <w:sz w:val="24"/>
          <w:szCs w:val="24"/>
        </w:rPr>
        <w:t>unea 4.1</w:t>
      </w:r>
      <w:r w:rsidRPr="009224C9">
        <w:rPr>
          <w:rFonts w:ascii="Calibri" w:hAnsi="Calibri"/>
          <w:sz w:val="24"/>
          <w:szCs w:val="24"/>
        </w:rPr>
        <w:t xml:space="preserve"> Investiții destinate reabilitării și modernizării infrastructurii rutiere de importanță regională pentru asigurarea conectivității la    rețeaua TEN-T</w:t>
      </w:r>
    </w:p>
    <w:p w14:paraId="180E0C05" w14:textId="77777777" w:rsidR="00B07052" w:rsidRPr="009224C9" w:rsidRDefault="00B07052" w:rsidP="00770622">
      <w:pPr>
        <w:spacing w:before="0" w:after="0"/>
        <w:jc w:val="both"/>
        <w:rPr>
          <w:rFonts w:asciiTheme="minorHAnsi" w:eastAsia="SimSun" w:hAnsiTheme="minorHAnsi" w:cstheme="minorHAnsi"/>
          <w:sz w:val="24"/>
          <w:szCs w:val="24"/>
        </w:rPr>
      </w:pPr>
    </w:p>
    <w:p w14:paraId="6DEFDF79" w14:textId="6A8CFA12" w:rsidR="00DE10B4" w:rsidRPr="009224C9" w:rsidRDefault="00DE10B4" w:rsidP="00770622">
      <w:pPr>
        <w:pStyle w:val="Heading2"/>
        <w:spacing w:before="0"/>
        <w:rPr>
          <w:rFonts w:asciiTheme="minorHAnsi" w:hAnsiTheme="minorHAnsi" w:cstheme="minorHAnsi"/>
          <w:szCs w:val="24"/>
        </w:rPr>
      </w:pPr>
      <w:bookmarkStart w:id="26" w:name="_Toc129776449"/>
      <w:r w:rsidRPr="009224C9">
        <w:rPr>
          <w:rFonts w:asciiTheme="minorHAnsi" w:hAnsiTheme="minorHAnsi" w:cstheme="minorHAnsi"/>
          <w:szCs w:val="24"/>
        </w:rPr>
        <w:t>Reglementări europene și naționale, documente programatice</w:t>
      </w:r>
      <w:bookmarkEnd w:id="26"/>
      <w:r w:rsidR="00A03B86" w:rsidRPr="009224C9">
        <w:rPr>
          <w:rFonts w:asciiTheme="minorHAnsi" w:hAnsiTheme="minorHAnsi" w:cstheme="minorHAnsi"/>
          <w:szCs w:val="24"/>
        </w:rPr>
        <w:t xml:space="preserve"> </w:t>
      </w:r>
    </w:p>
    <w:p w14:paraId="3D628232" w14:textId="77777777" w:rsidR="00124777" w:rsidRPr="009224C9" w:rsidRDefault="00124777" w:rsidP="00770622">
      <w:pPr>
        <w:spacing w:before="0" w:after="0"/>
      </w:pPr>
    </w:p>
    <w:p w14:paraId="265D25FC" w14:textId="1BAC3920" w:rsidR="00B560C3" w:rsidRPr="009224C9" w:rsidRDefault="00B560C3" w:rsidP="00770622">
      <w:pPr>
        <w:spacing w:before="0" w:after="0"/>
        <w:jc w:val="both"/>
        <w:rPr>
          <w:rFonts w:asciiTheme="minorHAnsi" w:hAnsiTheme="minorHAnsi" w:cstheme="minorHAnsi"/>
          <w:sz w:val="24"/>
          <w:szCs w:val="24"/>
        </w:rPr>
      </w:pPr>
      <w:r w:rsidRPr="009224C9">
        <w:rPr>
          <w:rFonts w:asciiTheme="minorHAnsi" w:hAnsiTheme="minorHAnsi" w:cstheme="minorHAnsi"/>
          <w:sz w:val="24"/>
          <w:szCs w:val="24"/>
        </w:rPr>
        <w:t>În elaborarea cererilor de finanțare aferente acest</w:t>
      </w:r>
      <w:r w:rsidR="00567AD1" w:rsidRPr="009224C9">
        <w:rPr>
          <w:rFonts w:asciiTheme="minorHAnsi" w:hAnsiTheme="minorHAnsi" w:cstheme="minorHAnsi"/>
          <w:sz w:val="24"/>
          <w:szCs w:val="24"/>
        </w:rPr>
        <w:t>ui</w:t>
      </w:r>
      <w:r w:rsidRPr="009224C9">
        <w:rPr>
          <w:rFonts w:asciiTheme="minorHAnsi" w:hAnsiTheme="minorHAnsi" w:cstheme="minorHAnsi"/>
          <w:sz w:val="24"/>
          <w:szCs w:val="24"/>
        </w:rPr>
        <w:t xml:space="preserve"> apel de proiecte se vor avea în vedere atât reglementările europene şi naţionale în domeniu, cât şi alte documente programatice şi de planificare strategice specifice la nivel european, naţional şi regional, după cum urmează:</w:t>
      </w:r>
    </w:p>
    <w:p w14:paraId="5E87064B" w14:textId="77777777" w:rsidR="00B07052" w:rsidRPr="009224C9" w:rsidRDefault="00B07052" w:rsidP="00770622">
      <w:pPr>
        <w:spacing w:before="0" w:after="0"/>
        <w:jc w:val="both"/>
        <w:rPr>
          <w:rFonts w:asciiTheme="minorHAnsi" w:hAnsiTheme="minorHAnsi" w:cstheme="minorHAnsi"/>
          <w:sz w:val="24"/>
          <w:szCs w:val="24"/>
        </w:rPr>
      </w:pPr>
    </w:p>
    <w:p w14:paraId="7D094B9A" w14:textId="6CE17B62" w:rsidR="00F77B5D" w:rsidRPr="009224C9" w:rsidRDefault="00F77B5D" w:rsidP="00770622">
      <w:pPr>
        <w:autoSpaceDE w:val="0"/>
        <w:autoSpaceDN w:val="0"/>
        <w:adjustRightInd w:val="0"/>
        <w:spacing w:before="0" w:after="0"/>
        <w:jc w:val="both"/>
        <w:rPr>
          <w:rFonts w:asciiTheme="minorHAnsi" w:hAnsiTheme="minorHAnsi" w:cstheme="minorHAnsi"/>
          <w:sz w:val="24"/>
          <w:szCs w:val="24"/>
          <w:lang w:eastAsia="en-GB"/>
        </w:rPr>
      </w:pPr>
      <w:r w:rsidRPr="009224C9">
        <w:rPr>
          <w:rFonts w:asciiTheme="minorHAnsi" w:hAnsiTheme="minorHAnsi" w:cstheme="minorHAnsi"/>
          <w:b/>
          <w:bCs/>
          <w:sz w:val="24"/>
          <w:szCs w:val="24"/>
          <w:lang w:eastAsia="en-GB"/>
        </w:rPr>
        <w:t xml:space="preserve">A. Regulamente/reglementari europene: </w:t>
      </w:r>
    </w:p>
    <w:p w14:paraId="1AEF80CF" w14:textId="77777777" w:rsidR="00124777" w:rsidRPr="009224C9" w:rsidRDefault="00124777" w:rsidP="00B87343">
      <w:pPr>
        <w:numPr>
          <w:ilvl w:val="0"/>
          <w:numId w:val="6"/>
        </w:numPr>
        <w:autoSpaceDE w:val="0"/>
        <w:autoSpaceDN w:val="0"/>
        <w:adjustRightInd w:val="0"/>
        <w:spacing w:before="0" w:after="0"/>
        <w:jc w:val="both"/>
        <w:rPr>
          <w:rFonts w:ascii="Calibri" w:hAnsi="Calibri"/>
          <w:sz w:val="24"/>
          <w:szCs w:val="24"/>
          <w:lang w:val="fr-FR" w:eastAsia="en-GB"/>
        </w:rPr>
      </w:pPr>
      <w:proofErr w:type="spellStart"/>
      <w:r w:rsidRPr="009224C9">
        <w:rPr>
          <w:rFonts w:ascii="Calibri" w:hAnsi="Calibri"/>
          <w:sz w:val="24"/>
          <w:szCs w:val="24"/>
          <w:lang w:val="fr-FR" w:eastAsia="en-GB"/>
        </w:rPr>
        <w:t>Regulamentul</w:t>
      </w:r>
      <w:proofErr w:type="spellEnd"/>
      <w:r w:rsidRPr="009224C9">
        <w:rPr>
          <w:rFonts w:ascii="Calibri" w:hAnsi="Calibri"/>
          <w:sz w:val="24"/>
          <w:szCs w:val="24"/>
          <w:lang w:val="fr-FR" w:eastAsia="en-GB"/>
        </w:rPr>
        <w:t xml:space="preserve"> (UE) nr. 1060/2021 al </w:t>
      </w:r>
      <w:proofErr w:type="spellStart"/>
      <w:r w:rsidRPr="009224C9">
        <w:rPr>
          <w:rFonts w:ascii="Calibri" w:hAnsi="Calibri"/>
          <w:sz w:val="24"/>
          <w:szCs w:val="24"/>
          <w:lang w:val="fr-FR" w:eastAsia="en-GB"/>
        </w:rPr>
        <w:t>Parlamentului</w:t>
      </w:r>
      <w:proofErr w:type="spellEnd"/>
      <w:r w:rsidRPr="009224C9">
        <w:rPr>
          <w:rFonts w:ascii="Calibri" w:hAnsi="Calibri"/>
          <w:sz w:val="24"/>
          <w:szCs w:val="24"/>
          <w:lang w:val="fr-FR" w:eastAsia="en-GB"/>
        </w:rPr>
        <w:t xml:space="preserve"> </w:t>
      </w:r>
      <w:proofErr w:type="spellStart"/>
      <w:r w:rsidRPr="009224C9">
        <w:rPr>
          <w:rFonts w:ascii="Calibri" w:hAnsi="Calibri"/>
          <w:sz w:val="24"/>
          <w:szCs w:val="24"/>
          <w:lang w:val="fr-FR" w:eastAsia="en-GB"/>
        </w:rPr>
        <w:t>European</w:t>
      </w:r>
      <w:proofErr w:type="spellEnd"/>
      <w:r w:rsidRPr="009224C9">
        <w:rPr>
          <w:rFonts w:ascii="Calibri" w:hAnsi="Calibri"/>
          <w:sz w:val="24"/>
          <w:szCs w:val="24"/>
          <w:lang w:val="fr-FR" w:eastAsia="en-GB"/>
        </w:rPr>
        <w:t xml:space="preserve"> </w:t>
      </w:r>
      <w:proofErr w:type="spellStart"/>
      <w:r w:rsidRPr="009224C9">
        <w:rPr>
          <w:rFonts w:ascii="Calibri" w:hAnsi="Calibri"/>
          <w:sz w:val="24"/>
          <w:szCs w:val="24"/>
          <w:lang w:val="fr-FR" w:eastAsia="en-GB"/>
        </w:rPr>
        <w:t>și</w:t>
      </w:r>
      <w:proofErr w:type="spellEnd"/>
      <w:r w:rsidRPr="009224C9">
        <w:rPr>
          <w:rFonts w:ascii="Calibri" w:hAnsi="Calibri"/>
          <w:sz w:val="24"/>
          <w:szCs w:val="24"/>
          <w:lang w:val="fr-FR" w:eastAsia="en-GB"/>
        </w:rPr>
        <w:t xml:space="preserve"> al </w:t>
      </w:r>
      <w:proofErr w:type="spellStart"/>
      <w:r w:rsidRPr="009224C9">
        <w:rPr>
          <w:rFonts w:ascii="Calibri" w:hAnsi="Calibri"/>
          <w:sz w:val="24"/>
          <w:szCs w:val="24"/>
          <w:lang w:val="fr-FR" w:eastAsia="en-GB"/>
        </w:rPr>
        <w:t>Consiliului</w:t>
      </w:r>
      <w:proofErr w:type="spellEnd"/>
      <w:r w:rsidRPr="009224C9">
        <w:rPr>
          <w:rFonts w:ascii="Calibri" w:hAnsi="Calibri"/>
          <w:sz w:val="24"/>
          <w:szCs w:val="24"/>
          <w:lang w:val="fr-FR" w:eastAsia="en-GB"/>
        </w:rPr>
        <w:t xml:space="preserve"> </w:t>
      </w:r>
      <w:proofErr w:type="spellStart"/>
      <w:r w:rsidRPr="009224C9">
        <w:rPr>
          <w:rFonts w:ascii="Calibri" w:hAnsi="Calibri"/>
          <w:sz w:val="24"/>
          <w:szCs w:val="24"/>
          <w:lang w:val="fr-FR" w:eastAsia="en-GB"/>
        </w:rPr>
        <w:t>din</w:t>
      </w:r>
      <w:proofErr w:type="spellEnd"/>
      <w:r w:rsidRPr="009224C9">
        <w:rPr>
          <w:rFonts w:ascii="Calibri" w:hAnsi="Calibri"/>
          <w:sz w:val="24"/>
          <w:szCs w:val="24"/>
          <w:lang w:val="fr-FR" w:eastAsia="en-GB"/>
        </w:rPr>
        <w:t xml:space="preserve"> 24 </w:t>
      </w:r>
      <w:proofErr w:type="spellStart"/>
      <w:r w:rsidRPr="009224C9">
        <w:rPr>
          <w:rFonts w:ascii="Calibri" w:hAnsi="Calibri"/>
          <w:sz w:val="24"/>
          <w:szCs w:val="24"/>
          <w:lang w:val="fr-FR" w:eastAsia="en-GB"/>
        </w:rPr>
        <w:t>iunie</w:t>
      </w:r>
      <w:proofErr w:type="spellEnd"/>
      <w:r w:rsidRPr="009224C9">
        <w:rPr>
          <w:rFonts w:ascii="Calibri" w:hAnsi="Calibri"/>
          <w:sz w:val="24"/>
          <w:szCs w:val="24"/>
          <w:lang w:val="fr-FR" w:eastAsia="en-GB"/>
        </w:rPr>
        <w:t xml:space="preserve"> 2021 de </w:t>
      </w:r>
      <w:proofErr w:type="spellStart"/>
      <w:r w:rsidRPr="009224C9">
        <w:rPr>
          <w:rFonts w:ascii="Calibri" w:hAnsi="Calibri"/>
          <w:sz w:val="24"/>
          <w:szCs w:val="24"/>
          <w:lang w:val="fr-FR" w:eastAsia="en-GB"/>
        </w:rPr>
        <w:t>stabilire</w:t>
      </w:r>
      <w:proofErr w:type="spellEnd"/>
      <w:r w:rsidRPr="009224C9">
        <w:rPr>
          <w:rFonts w:ascii="Calibri" w:hAnsi="Calibri"/>
          <w:sz w:val="24"/>
          <w:szCs w:val="24"/>
          <w:lang w:val="fr-FR" w:eastAsia="en-GB"/>
        </w:rPr>
        <w:t xml:space="preserve"> a </w:t>
      </w:r>
      <w:proofErr w:type="spellStart"/>
      <w:r w:rsidRPr="009224C9">
        <w:rPr>
          <w:rFonts w:ascii="Calibri" w:hAnsi="Calibri"/>
          <w:sz w:val="24"/>
          <w:szCs w:val="24"/>
          <w:lang w:val="fr-FR" w:eastAsia="en-GB"/>
        </w:rPr>
        <w:t>dispozițiilor</w:t>
      </w:r>
      <w:proofErr w:type="spellEnd"/>
      <w:r w:rsidRPr="009224C9">
        <w:rPr>
          <w:rFonts w:ascii="Calibri" w:hAnsi="Calibri"/>
          <w:sz w:val="24"/>
          <w:szCs w:val="24"/>
          <w:lang w:val="fr-FR" w:eastAsia="en-GB"/>
        </w:rPr>
        <w:t xml:space="preserve"> </w:t>
      </w:r>
      <w:proofErr w:type="spellStart"/>
      <w:r w:rsidRPr="009224C9">
        <w:rPr>
          <w:rFonts w:ascii="Calibri" w:hAnsi="Calibri"/>
          <w:sz w:val="24"/>
          <w:szCs w:val="24"/>
          <w:lang w:val="fr-FR" w:eastAsia="en-GB"/>
        </w:rPr>
        <w:t>comune</w:t>
      </w:r>
      <w:proofErr w:type="spellEnd"/>
      <w:r w:rsidRPr="009224C9">
        <w:rPr>
          <w:rFonts w:ascii="Calibri" w:hAnsi="Calibri"/>
          <w:sz w:val="24"/>
          <w:szCs w:val="24"/>
          <w:lang w:val="fr-FR" w:eastAsia="en-GB"/>
        </w:rPr>
        <w:t xml:space="preserve"> </w:t>
      </w:r>
      <w:proofErr w:type="spellStart"/>
      <w:r w:rsidRPr="009224C9">
        <w:rPr>
          <w:rFonts w:ascii="Calibri" w:hAnsi="Calibri"/>
          <w:sz w:val="24"/>
          <w:szCs w:val="24"/>
          <w:lang w:val="fr-FR" w:eastAsia="en-GB"/>
        </w:rPr>
        <w:t>privind</w:t>
      </w:r>
      <w:proofErr w:type="spellEnd"/>
      <w:r w:rsidRPr="009224C9">
        <w:rPr>
          <w:rFonts w:ascii="Calibri" w:hAnsi="Calibri"/>
          <w:sz w:val="24"/>
          <w:szCs w:val="24"/>
          <w:lang w:val="fr-FR" w:eastAsia="en-GB"/>
        </w:rPr>
        <w:t xml:space="preserve"> </w:t>
      </w:r>
      <w:proofErr w:type="spellStart"/>
      <w:r w:rsidRPr="009224C9">
        <w:rPr>
          <w:rFonts w:ascii="Calibri" w:hAnsi="Calibri"/>
          <w:sz w:val="24"/>
          <w:szCs w:val="24"/>
          <w:lang w:val="fr-FR" w:eastAsia="en-GB"/>
        </w:rPr>
        <w:t>Fondul</w:t>
      </w:r>
      <w:proofErr w:type="spellEnd"/>
      <w:r w:rsidRPr="009224C9">
        <w:rPr>
          <w:rFonts w:ascii="Calibri" w:hAnsi="Calibri"/>
          <w:sz w:val="24"/>
          <w:szCs w:val="24"/>
          <w:lang w:val="fr-FR" w:eastAsia="en-GB"/>
        </w:rPr>
        <w:t xml:space="preserve"> </w:t>
      </w:r>
      <w:proofErr w:type="spellStart"/>
      <w:r w:rsidRPr="009224C9">
        <w:rPr>
          <w:rFonts w:ascii="Calibri" w:hAnsi="Calibri"/>
          <w:sz w:val="24"/>
          <w:szCs w:val="24"/>
          <w:lang w:val="fr-FR" w:eastAsia="en-GB"/>
        </w:rPr>
        <w:t>european</w:t>
      </w:r>
      <w:proofErr w:type="spellEnd"/>
      <w:r w:rsidRPr="009224C9">
        <w:rPr>
          <w:rFonts w:ascii="Calibri" w:hAnsi="Calibri"/>
          <w:sz w:val="24"/>
          <w:szCs w:val="24"/>
          <w:lang w:val="fr-FR" w:eastAsia="en-GB"/>
        </w:rPr>
        <w:t xml:space="preserve"> de </w:t>
      </w:r>
      <w:proofErr w:type="spellStart"/>
      <w:r w:rsidRPr="009224C9">
        <w:rPr>
          <w:rFonts w:ascii="Calibri" w:hAnsi="Calibri"/>
          <w:sz w:val="24"/>
          <w:szCs w:val="24"/>
          <w:lang w:val="fr-FR" w:eastAsia="en-GB"/>
        </w:rPr>
        <w:t>dezvoltare</w:t>
      </w:r>
      <w:proofErr w:type="spellEnd"/>
      <w:r w:rsidRPr="009224C9">
        <w:rPr>
          <w:rFonts w:ascii="Calibri" w:hAnsi="Calibri"/>
          <w:sz w:val="24"/>
          <w:szCs w:val="24"/>
          <w:lang w:val="fr-FR" w:eastAsia="en-GB"/>
        </w:rPr>
        <w:t xml:space="preserve"> </w:t>
      </w:r>
      <w:proofErr w:type="spellStart"/>
      <w:r w:rsidRPr="009224C9">
        <w:rPr>
          <w:rFonts w:ascii="Calibri" w:hAnsi="Calibri"/>
          <w:sz w:val="24"/>
          <w:szCs w:val="24"/>
          <w:lang w:val="fr-FR" w:eastAsia="en-GB"/>
        </w:rPr>
        <w:t>regională</w:t>
      </w:r>
      <w:proofErr w:type="spellEnd"/>
      <w:r w:rsidRPr="009224C9">
        <w:rPr>
          <w:rFonts w:ascii="Calibri" w:hAnsi="Calibri"/>
          <w:sz w:val="24"/>
          <w:szCs w:val="24"/>
          <w:lang w:val="fr-FR" w:eastAsia="en-GB"/>
        </w:rPr>
        <w:t xml:space="preserve">, </w:t>
      </w:r>
      <w:proofErr w:type="spellStart"/>
      <w:r w:rsidRPr="009224C9">
        <w:rPr>
          <w:rFonts w:ascii="Calibri" w:hAnsi="Calibri"/>
          <w:sz w:val="24"/>
          <w:szCs w:val="24"/>
          <w:lang w:val="fr-FR" w:eastAsia="en-GB"/>
        </w:rPr>
        <w:t>Fondul</w:t>
      </w:r>
      <w:proofErr w:type="spellEnd"/>
      <w:r w:rsidRPr="009224C9">
        <w:rPr>
          <w:rFonts w:ascii="Calibri" w:hAnsi="Calibri"/>
          <w:sz w:val="24"/>
          <w:szCs w:val="24"/>
          <w:lang w:val="fr-FR" w:eastAsia="en-GB"/>
        </w:rPr>
        <w:t xml:space="preserve"> social </w:t>
      </w:r>
      <w:proofErr w:type="spellStart"/>
      <w:r w:rsidRPr="009224C9">
        <w:rPr>
          <w:rFonts w:ascii="Calibri" w:hAnsi="Calibri"/>
          <w:sz w:val="24"/>
          <w:szCs w:val="24"/>
          <w:lang w:val="fr-FR" w:eastAsia="en-GB"/>
        </w:rPr>
        <w:t>european</w:t>
      </w:r>
      <w:proofErr w:type="spellEnd"/>
      <w:r w:rsidRPr="009224C9">
        <w:rPr>
          <w:rFonts w:ascii="Calibri" w:hAnsi="Calibri"/>
          <w:sz w:val="24"/>
          <w:szCs w:val="24"/>
          <w:lang w:val="fr-FR" w:eastAsia="en-GB"/>
        </w:rPr>
        <w:t xml:space="preserve"> Plus, </w:t>
      </w:r>
      <w:proofErr w:type="spellStart"/>
      <w:r w:rsidRPr="009224C9">
        <w:rPr>
          <w:rFonts w:ascii="Calibri" w:hAnsi="Calibri"/>
          <w:sz w:val="24"/>
          <w:szCs w:val="24"/>
          <w:lang w:val="fr-FR" w:eastAsia="en-GB"/>
        </w:rPr>
        <w:t>Fondul</w:t>
      </w:r>
      <w:proofErr w:type="spellEnd"/>
      <w:r w:rsidRPr="009224C9">
        <w:rPr>
          <w:rFonts w:ascii="Calibri" w:hAnsi="Calibri"/>
          <w:sz w:val="24"/>
          <w:szCs w:val="24"/>
          <w:lang w:val="fr-FR" w:eastAsia="en-GB"/>
        </w:rPr>
        <w:t xml:space="preserve"> de </w:t>
      </w:r>
      <w:proofErr w:type="spellStart"/>
      <w:r w:rsidRPr="009224C9">
        <w:rPr>
          <w:rFonts w:ascii="Calibri" w:hAnsi="Calibri"/>
          <w:sz w:val="24"/>
          <w:szCs w:val="24"/>
          <w:lang w:val="fr-FR" w:eastAsia="en-GB"/>
        </w:rPr>
        <w:t>coeziune</w:t>
      </w:r>
      <w:proofErr w:type="spellEnd"/>
      <w:r w:rsidRPr="009224C9">
        <w:rPr>
          <w:rFonts w:ascii="Calibri" w:hAnsi="Calibri"/>
          <w:sz w:val="24"/>
          <w:szCs w:val="24"/>
          <w:lang w:val="fr-FR" w:eastAsia="en-GB"/>
        </w:rPr>
        <w:t xml:space="preserve">, </w:t>
      </w:r>
      <w:proofErr w:type="spellStart"/>
      <w:r w:rsidRPr="009224C9">
        <w:rPr>
          <w:rFonts w:ascii="Calibri" w:hAnsi="Calibri"/>
          <w:sz w:val="24"/>
          <w:szCs w:val="24"/>
          <w:lang w:val="fr-FR" w:eastAsia="en-GB"/>
        </w:rPr>
        <w:t>Fondul</w:t>
      </w:r>
      <w:proofErr w:type="spellEnd"/>
      <w:r w:rsidRPr="009224C9">
        <w:rPr>
          <w:rFonts w:ascii="Calibri" w:hAnsi="Calibri"/>
          <w:sz w:val="24"/>
          <w:szCs w:val="24"/>
          <w:lang w:val="fr-FR" w:eastAsia="en-GB"/>
        </w:rPr>
        <w:t xml:space="preserve"> </w:t>
      </w:r>
      <w:proofErr w:type="spellStart"/>
      <w:r w:rsidRPr="009224C9">
        <w:rPr>
          <w:rFonts w:ascii="Calibri" w:hAnsi="Calibri"/>
          <w:sz w:val="24"/>
          <w:szCs w:val="24"/>
          <w:lang w:val="fr-FR" w:eastAsia="en-GB"/>
        </w:rPr>
        <w:t>pentru</w:t>
      </w:r>
      <w:proofErr w:type="spellEnd"/>
      <w:r w:rsidRPr="009224C9">
        <w:rPr>
          <w:rFonts w:ascii="Calibri" w:hAnsi="Calibri"/>
          <w:sz w:val="24"/>
          <w:szCs w:val="24"/>
          <w:lang w:val="fr-FR" w:eastAsia="en-GB"/>
        </w:rPr>
        <w:t xml:space="preserve"> o </w:t>
      </w:r>
      <w:proofErr w:type="spellStart"/>
      <w:r w:rsidRPr="009224C9">
        <w:rPr>
          <w:rFonts w:ascii="Calibri" w:hAnsi="Calibri"/>
          <w:sz w:val="24"/>
          <w:szCs w:val="24"/>
          <w:lang w:val="fr-FR" w:eastAsia="en-GB"/>
        </w:rPr>
        <w:t>tranziție</w:t>
      </w:r>
      <w:proofErr w:type="spellEnd"/>
      <w:r w:rsidRPr="009224C9">
        <w:rPr>
          <w:rFonts w:ascii="Calibri" w:hAnsi="Calibri"/>
          <w:sz w:val="24"/>
          <w:szCs w:val="24"/>
          <w:lang w:val="fr-FR" w:eastAsia="en-GB"/>
        </w:rPr>
        <w:t xml:space="preserve"> </w:t>
      </w:r>
      <w:proofErr w:type="spellStart"/>
      <w:r w:rsidRPr="009224C9">
        <w:rPr>
          <w:rFonts w:ascii="Calibri" w:hAnsi="Calibri"/>
          <w:sz w:val="24"/>
          <w:szCs w:val="24"/>
          <w:lang w:val="fr-FR" w:eastAsia="en-GB"/>
        </w:rPr>
        <w:t>justă</w:t>
      </w:r>
      <w:proofErr w:type="spellEnd"/>
      <w:r w:rsidRPr="009224C9">
        <w:rPr>
          <w:rFonts w:ascii="Calibri" w:hAnsi="Calibri"/>
          <w:sz w:val="24"/>
          <w:szCs w:val="24"/>
          <w:lang w:val="fr-FR" w:eastAsia="en-GB"/>
        </w:rPr>
        <w:t xml:space="preserve"> </w:t>
      </w:r>
      <w:proofErr w:type="spellStart"/>
      <w:r w:rsidRPr="009224C9">
        <w:rPr>
          <w:rFonts w:ascii="Calibri" w:hAnsi="Calibri"/>
          <w:sz w:val="24"/>
          <w:szCs w:val="24"/>
          <w:lang w:val="fr-FR" w:eastAsia="en-GB"/>
        </w:rPr>
        <w:t>și</w:t>
      </w:r>
      <w:proofErr w:type="spellEnd"/>
      <w:r w:rsidRPr="009224C9">
        <w:rPr>
          <w:rFonts w:ascii="Calibri" w:hAnsi="Calibri"/>
          <w:sz w:val="24"/>
          <w:szCs w:val="24"/>
          <w:lang w:val="fr-FR" w:eastAsia="en-GB"/>
        </w:rPr>
        <w:t xml:space="preserve"> </w:t>
      </w:r>
      <w:proofErr w:type="spellStart"/>
      <w:r w:rsidRPr="009224C9">
        <w:rPr>
          <w:rFonts w:ascii="Calibri" w:hAnsi="Calibri"/>
          <w:sz w:val="24"/>
          <w:szCs w:val="24"/>
          <w:lang w:val="fr-FR" w:eastAsia="en-GB"/>
        </w:rPr>
        <w:t>Fondul</w:t>
      </w:r>
      <w:proofErr w:type="spellEnd"/>
      <w:r w:rsidRPr="009224C9">
        <w:rPr>
          <w:rFonts w:ascii="Calibri" w:hAnsi="Calibri"/>
          <w:sz w:val="24"/>
          <w:szCs w:val="24"/>
          <w:lang w:val="fr-FR" w:eastAsia="en-GB"/>
        </w:rPr>
        <w:t xml:space="preserve"> </w:t>
      </w:r>
      <w:proofErr w:type="spellStart"/>
      <w:r w:rsidRPr="009224C9">
        <w:rPr>
          <w:rFonts w:ascii="Calibri" w:hAnsi="Calibri"/>
          <w:sz w:val="24"/>
          <w:szCs w:val="24"/>
          <w:lang w:val="fr-FR" w:eastAsia="en-GB"/>
        </w:rPr>
        <w:t>european</w:t>
      </w:r>
      <w:proofErr w:type="spellEnd"/>
      <w:r w:rsidRPr="009224C9">
        <w:rPr>
          <w:rFonts w:ascii="Calibri" w:hAnsi="Calibri"/>
          <w:sz w:val="24"/>
          <w:szCs w:val="24"/>
          <w:lang w:val="fr-FR" w:eastAsia="en-GB"/>
        </w:rPr>
        <w:t xml:space="preserve"> </w:t>
      </w:r>
      <w:proofErr w:type="spellStart"/>
      <w:r w:rsidRPr="009224C9">
        <w:rPr>
          <w:rFonts w:ascii="Calibri" w:hAnsi="Calibri"/>
          <w:sz w:val="24"/>
          <w:szCs w:val="24"/>
          <w:lang w:val="fr-FR" w:eastAsia="en-GB"/>
        </w:rPr>
        <w:t>pentru</w:t>
      </w:r>
      <w:proofErr w:type="spellEnd"/>
      <w:r w:rsidRPr="009224C9">
        <w:rPr>
          <w:rFonts w:ascii="Calibri" w:hAnsi="Calibri"/>
          <w:sz w:val="24"/>
          <w:szCs w:val="24"/>
          <w:lang w:val="fr-FR" w:eastAsia="en-GB"/>
        </w:rPr>
        <w:t xml:space="preserve"> </w:t>
      </w:r>
      <w:proofErr w:type="spellStart"/>
      <w:r w:rsidRPr="009224C9">
        <w:rPr>
          <w:rFonts w:ascii="Calibri" w:hAnsi="Calibri"/>
          <w:sz w:val="24"/>
          <w:szCs w:val="24"/>
          <w:lang w:val="fr-FR" w:eastAsia="en-GB"/>
        </w:rPr>
        <w:t>afaceri</w:t>
      </w:r>
      <w:proofErr w:type="spellEnd"/>
      <w:r w:rsidRPr="009224C9">
        <w:rPr>
          <w:rFonts w:ascii="Calibri" w:hAnsi="Calibri"/>
          <w:sz w:val="24"/>
          <w:szCs w:val="24"/>
          <w:lang w:val="fr-FR" w:eastAsia="en-GB"/>
        </w:rPr>
        <w:t xml:space="preserve"> maritime, </w:t>
      </w:r>
      <w:proofErr w:type="spellStart"/>
      <w:r w:rsidRPr="009224C9">
        <w:rPr>
          <w:rFonts w:ascii="Calibri" w:hAnsi="Calibri"/>
          <w:sz w:val="24"/>
          <w:szCs w:val="24"/>
          <w:lang w:val="fr-FR" w:eastAsia="en-GB"/>
        </w:rPr>
        <w:t>pescuit</w:t>
      </w:r>
      <w:proofErr w:type="spellEnd"/>
      <w:r w:rsidRPr="009224C9">
        <w:rPr>
          <w:rFonts w:ascii="Calibri" w:hAnsi="Calibri"/>
          <w:sz w:val="24"/>
          <w:szCs w:val="24"/>
          <w:lang w:val="fr-FR" w:eastAsia="en-GB"/>
        </w:rPr>
        <w:t xml:space="preserve"> </w:t>
      </w:r>
      <w:proofErr w:type="spellStart"/>
      <w:r w:rsidRPr="009224C9">
        <w:rPr>
          <w:rFonts w:ascii="Calibri" w:hAnsi="Calibri"/>
          <w:sz w:val="24"/>
          <w:szCs w:val="24"/>
          <w:lang w:val="fr-FR" w:eastAsia="en-GB"/>
        </w:rPr>
        <w:t>și</w:t>
      </w:r>
      <w:proofErr w:type="spellEnd"/>
      <w:r w:rsidRPr="009224C9">
        <w:rPr>
          <w:rFonts w:ascii="Calibri" w:hAnsi="Calibri"/>
          <w:sz w:val="24"/>
          <w:szCs w:val="24"/>
          <w:lang w:val="fr-FR" w:eastAsia="en-GB"/>
        </w:rPr>
        <w:t xml:space="preserve"> </w:t>
      </w:r>
      <w:proofErr w:type="spellStart"/>
      <w:r w:rsidRPr="009224C9">
        <w:rPr>
          <w:rFonts w:ascii="Calibri" w:hAnsi="Calibri"/>
          <w:sz w:val="24"/>
          <w:szCs w:val="24"/>
          <w:lang w:val="fr-FR" w:eastAsia="en-GB"/>
        </w:rPr>
        <w:t>acvacultură</w:t>
      </w:r>
      <w:proofErr w:type="spellEnd"/>
      <w:r w:rsidRPr="009224C9">
        <w:rPr>
          <w:rFonts w:ascii="Calibri" w:hAnsi="Calibri"/>
          <w:sz w:val="24"/>
          <w:szCs w:val="24"/>
          <w:lang w:val="fr-FR" w:eastAsia="en-GB"/>
        </w:rPr>
        <w:t xml:space="preserve"> </w:t>
      </w:r>
      <w:proofErr w:type="spellStart"/>
      <w:r w:rsidRPr="009224C9">
        <w:rPr>
          <w:rFonts w:ascii="Calibri" w:hAnsi="Calibri"/>
          <w:sz w:val="24"/>
          <w:szCs w:val="24"/>
          <w:lang w:val="fr-FR" w:eastAsia="en-GB"/>
        </w:rPr>
        <w:t>și</w:t>
      </w:r>
      <w:proofErr w:type="spellEnd"/>
      <w:r w:rsidRPr="009224C9">
        <w:rPr>
          <w:rFonts w:ascii="Calibri" w:hAnsi="Calibri"/>
          <w:sz w:val="24"/>
          <w:szCs w:val="24"/>
          <w:lang w:val="fr-FR" w:eastAsia="en-GB"/>
        </w:rPr>
        <w:t xml:space="preserve"> de </w:t>
      </w:r>
      <w:proofErr w:type="spellStart"/>
      <w:r w:rsidRPr="009224C9">
        <w:rPr>
          <w:rFonts w:ascii="Calibri" w:hAnsi="Calibri"/>
          <w:sz w:val="24"/>
          <w:szCs w:val="24"/>
          <w:lang w:val="fr-FR" w:eastAsia="en-GB"/>
        </w:rPr>
        <w:t>stabilire</w:t>
      </w:r>
      <w:proofErr w:type="spellEnd"/>
      <w:r w:rsidRPr="009224C9">
        <w:rPr>
          <w:rFonts w:ascii="Calibri" w:hAnsi="Calibri"/>
          <w:sz w:val="24"/>
          <w:szCs w:val="24"/>
          <w:lang w:val="fr-FR" w:eastAsia="en-GB"/>
        </w:rPr>
        <w:t xml:space="preserve"> a </w:t>
      </w:r>
      <w:proofErr w:type="spellStart"/>
      <w:r w:rsidRPr="009224C9">
        <w:rPr>
          <w:rFonts w:ascii="Calibri" w:hAnsi="Calibri"/>
          <w:sz w:val="24"/>
          <w:szCs w:val="24"/>
          <w:lang w:val="fr-FR" w:eastAsia="en-GB"/>
        </w:rPr>
        <w:t>normelor</w:t>
      </w:r>
      <w:proofErr w:type="spellEnd"/>
      <w:r w:rsidRPr="009224C9">
        <w:rPr>
          <w:rFonts w:ascii="Calibri" w:hAnsi="Calibri"/>
          <w:sz w:val="24"/>
          <w:szCs w:val="24"/>
          <w:lang w:val="fr-FR" w:eastAsia="en-GB"/>
        </w:rPr>
        <w:t xml:space="preserve"> </w:t>
      </w:r>
      <w:proofErr w:type="spellStart"/>
      <w:r w:rsidRPr="009224C9">
        <w:rPr>
          <w:rFonts w:ascii="Calibri" w:hAnsi="Calibri"/>
          <w:sz w:val="24"/>
          <w:szCs w:val="24"/>
          <w:lang w:val="fr-FR" w:eastAsia="en-GB"/>
        </w:rPr>
        <w:t>financiare</w:t>
      </w:r>
      <w:proofErr w:type="spellEnd"/>
      <w:r w:rsidRPr="009224C9">
        <w:rPr>
          <w:rFonts w:ascii="Calibri" w:hAnsi="Calibri"/>
          <w:sz w:val="24"/>
          <w:szCs w:val="24"/>
          <w:lang w:val="fr-FR" w:eastAsia="en-GB"/>
        </w:rPr>
        <w:t xml:space="preserve"> </w:t>
      </w:r>
      <w:proofErr w:type="spellStart"/>
      <w:r w:rsidRPr="009224C9">
        <w:rPr>
          <w:rFonts w:ascii="Calibri" w:hAnsi="Calibri"/>
          <w:sz w:val="24"/>
          <w:szCs w:val="24"/>
          <w:lang w:val="fr-FR" w:eastAsia="en-GB"/>
        </w:rPr>
        <w:t>aplicabile</w:t>
      </w:r>
      <w:proofErr w:type="spellEnd"/>
      <w:r w:rsidRPr="009224C9">
        <w:rPr>
          <w:rFonts w:ascii="Calibri" w:hAnsi="Calibri"/>
          <w:sz w:val="24"/>
          <w:szCs w:val="24"/>
          <w:lang w:val="fr-FR" w:eastAsia="en-GB"/>
        </w:rPr>
        <w:t xml:space="preserve"> </w:t>
      </w:r>
      <w:proofErr w:type="spellStart"/>
      <w:r w:rsidRPr="009224C9">
        <w:rPr>
          <w:rFonts w:ascii="Calibri" w:hAnsi="Calibri"/>
          <w:sz w:val="24"/>
          <w:szCs w:val="24"/>
          <w:lang w:val="fr-FR" w:eastAsia="en-GB"/>
        </w:rPr>
        <w:t>acestor</w:t>
      </w:r>
      <w:proofErr w:type="spellEnd"/>
      <w:r w:rsidRPr="009224C9">
        <w:rPr>
          <w:rFonts w:ascii="Calibri" w:hAnsi="Calibri"/>
          <w:sz w:val="24"/>
          <w:szCs w:val="24"/>
          <w:lang w:val="fr-FR" w:eastAsia="en-GB"/>
        </w:rPr>
        <w:t xml:space="preserve"> </w:t>
      </w:r>
      <w:proofErr w:type="spellStart"/>
      <w:r w:rsidRPr="009224C9">
        <w:rPr>
          <w:rFonts w:ascii="Calibri" w:hAnsi="Calibri"/>
          <w:sz w:val="24"/>
          <w:szCs w:val="24"/>
          <w:lang w:val="fr-FR" w:eastAsia="en-GB"/>
        </w:rPr>
        <w:t>fonduri</w:t>
      </w:r>
      <w:proofErr w:type="spellEnd"/>
      <w:r w:rsidRPr="009224C9">
        <w:rPr>
          <w:rFonts w:ascii="Calibri" w:hAnsi="Calibri"/>
          <w:sz w:val="24"/>
          <w:szCs w:val="24"/>
          <w:lang w:val="fr-FR" w:eastAsia="en-GB"/>
        </w:rPr>
        <w:t xml:space="preserve">, </w:t>
      </w:r>
      <w:proofErr w:type="spellStart"/>
      <w:r w:rsidRPr="009224C9">
        <w:rPr>
          <w:rFonts w:ascii="Calibri" w:hAnsi="Calibri"/>
          <w:sz w:val="24"/>
          <w:szCs w:val="24"/>
          <w:lang w:val="fr-FR" w:eastAsia="en-GB"/>
        </w:rPr>
        <w:t>precum</w:t>
      </w:r>
      <w:proofErr w:type="spellEnd"/>
      <w:r w:rsidRPr="009224C9">
        <w:rPr>
          <w:rFonts w:ascii="Calibri" w:hAnsi="Calibri"/>
          <w:sz w:val="24"/>
          <w:szCs w:val="24"/>
          <w:lang w:val="fr-FR" w:eastAsia="en-GB"/>
        </w:rPr>
        <w:t xml:space="preserve"> </w:t>
      </w:r>
      <w:proofErr w:type="spellStart"/>
      <w:r w:rsidRPr="009224C9">
        <w:rPr>
          <w:rFonts w:ascii="Calibri" w:hAnsi="Calibri"/>
          <w:sz w:val="24"/>
          <w:szCs w:val="24"/>
          <w:lang w:val="fr-FR" w:eastAsia="en-GB"/>
        </w:rPr>
        <w:t>și</w:t>
      </w:r>
      <w:proofErr w:type="spellEnd"/>
      <w:r w:rsidRPr="009224C9">
        <w:rPr>
          <w:rFonts w:ascii="Calibri" w:hAnsi="Calibri"/>
          <w:sz w:val="24"/>
          <w:szCs w:val="24"/>
          <w:lang w:val="fr-FR" w:eastAsia="en-GB"/>
        </w:rPr>
        <w:t xml:space="preserve"> </w:t>
      </w:r>
      <w:proofErr w:type="spellStart"/>
      <w:r w:rsidRPr="009224C9">
        <w:rPr>
          <w:rFonts w:ascii="Calibri" w:hAnsi="Calibri"/>
          <w:sz w:val="24"/>
          <w:szCs w:val="24"/>
          <w:lang w:val="fr-FR" w:eastAsia="en-GB"/>
        </w:rPr>
        <w:t>Fondului</w:t>
      </w:r>
      <w:proofErr w:type="spellEnd"/>
      <w:r w:rsidRPr="009224C9">
        <w:rPr>
          <w:rFonts w:ascii="Calibri" w:hAnsi="Calibri"/>
          <w:sz w:val="24"/>
          <w:szCs w:val="24"/>
          <w:lang w:val="fr-FR" w:eastAsia="en-GB"/>
        </w:rPr>
        <w:t xml:space="preserve"> </w:t>
      </w:r>
      <w:proofErr w:type="spellStart"/>
      <w:r w:rsidRPr="009224C9">
        <w:rPr>
          <w:rFonts w:ascii="Calibri" w:hAnsi="Calibri"/>
          <w:sz w:val="24"/>
          <w:szCs w:val="24"/>
          <w:lang w:val="fr-FR" w:eastAsia="en-GB"/>
        </w:rPr>
        <w:t>pentru</w:t>
      </w:r>
      <w:proofErr w:type="spellEnd"/>
      <w:r w:rsidRPr="009224C9">
        <w:rPr>
          <w:rFonts w:ascii="Calibri" w:hAnsi="Calibri"/>
          <w:sz w:val="24"/>
          <w:szCs w:val="24"/>
          <w:lang w:val="fr-FR" w:eastAsia="en-GB"/>
        </w:rPr>
        <w:t xml:space="preserve"> </w:t>
      </w:r>
      <w:proofErr w:type="spellStart"/>
      <w:r w:rsidRPr="009224C9">
        <w:rPr>
          <w:rFonts w:ascii="Calibri" w:hAnsi="Calibri"/>
          <w:sz w:val="24"/>
          <w:szCs w:val="24"/>
          <w:lang w:val="fr-FR" w:eastAsia="en-GB"/>
        </w:rPr>
        <w:t>azil</w:t>
      </w:r>
      <w:proofErr w:type="spellEnd"/>
      <w:r w:rsidRPr="009224C9">
        <w:rPr>
          <w:rFonts w:ascii="Calibri" w:hAnsi="Calibri"/>
          <w:sz w:val="24"/>
          <w:szCs w:val="24"/>
          <w:lang w:val="fr-FR" w:eastAsia="en-GB"/>
        </w:rPr>
        <w:t xml:space="preserve">, </w:t>
      </w:r>
      <w:proofErr w:type="spellStart"/>
      <w:r w:rsidRPr="009224C9">
        <w:rPr>
          <w:rFonts w:ascii="Calibri" w:hAnsi="Calibri"/>
          <w:sz w:val="24"/>
          <w:szCs w:val="24"/>
          <w:lang w:val="fr-FR" w:eastAsia="en-GB"/>
        </w:rPr>
        <w:t>migrație</w:t>
      </w:r>
      <w:proofErr w:type="spellEnd"/>
      <w:r w:rsidRPr="009224C9">
        <w:rPr>
          <w:rFonts w:ascii="Calibri" w:hAnsi="Calibri"/>
          <w:sz w:val="24"/>
          <w:szCs w:val="24"/>
          <w:lang w:val="fr-FR" w:eastAsia="en-GB"/>
        </w:rPr>
        <w:t xml:space="preserve"> </w:t>
      </w:r>
      <w:proofErr w:type="spellStart"/>
      <w:r w:rsidRPr="009224C9">
        <w:rPr>
          <w:rFonts w:ascii="Calibri" w:hAnsi="Calibri"/>
          <w:sz w:val="24"/>
          <w:szCs w:val="24"/>
          <w:lang w:val="fr-FR" w:eastAsia="en-GB"/>
        </w:rPr>
        <w:t>și</w:t>
      </w:r>
      <w:proofErr w:type="spellEnd"/>
      <w:r w:rsidRPr="009224C9">
        <w:rPr>
          <w:rFonts w:ascii="Calibri" w:hAnsi="Calibri"/>
          <w:sz w:val="24"/>
          <w:szCs w:val="24"/>
          <w:lang w:val="fr-FR" w:eastAsia="en-GB"/>
        </w:rPr>
        <w:t xml:space="preserve"> </w:t>
      </w:r>
      <w:proofErr w:type="spellStart"/>
      <w:r w:rsidRPr="009224C9">
        <w:rPr>
          <w:rFonts w:ascii="Calibri" w:hAnsi="Calibri"/>
          <w:sz w:val="24"/>
          <w:szCs w:val="24"/>
          <w:lang w:val="fr-FR" w:eastAsia="en-GB"/>
        </w:rPr>
        <w:t>integrare</w:t>
      </w:r>
      <w:proofErr w:type="spellEnd"/>
      <w:r w:rsidRPr="009224C9">
        <w:rPr>
          <w:rFonts w:ascii="Calibri" w:hAnsi="Calibri"/>
          <w:sz w:val="24"/>
          <w:szCs w:val="24"/>
          <w:lang w:val="fr-FR" w:eastAsia="en-GB"/>
        </w:rPr>
        <w:t xml:space="preserve">, </w:t>
      </w:r>
      <w:proofErr w:type="spellStart"/>
      <w:r w:rsidRPr="009224C9">
        <w:rPr>
          <w:rFonts w:ascii="Calibri" w:hAnsi="Calibri"/>
          <w:sz w:val="24"/>
          <w:szCs w:val="24"/>
          <w:lang w:val="fr-FR" w:eastAsia="en-GB"/>
        </w:rPr>
        <w:t>Fondului</w:t>
      </w:r>
      <w:proofErr w:type="spellEnd"/>
      <w:r w:rsidRPr="009224C9">
        <w:rPr>
          <w:rFonts w:ascii="Calibri" w:hAnsi="Calibri"/>
          <w:sz w:val="24"/>
          <w:szCs w:val="24"/>
          <w:lang w:val="fr-FR" w:eastAsia="en-GB"/>
        </w:rPr>
        <w:t xml:space="preserve"> </w:t>
      </w:r>
      <w:proofErr w:type="spellStart"/>
      <w:r w:rsidRPr="009224C9">
        <w:rPr>
          <w:rFonts w:ascii="Calibri" w:hAnsi="Calibri"/>
          <w:sz w:val="24"/>
          <w:szCs w:val="24"/>
          <w:lang w:val="fr-FR" w:eastAsia="en-GB"/>
        </w:rPr>
        <w:t>pentru</w:t>
      </w:r>
      <w:proofErr w:type="spellEnd"/>
      <w:r w:rsidRPr="009224C9">
        <w:rPr>
          <w:rFonts w:ascii="Calibri" w:hAnsi="Calibri"/>
          <w:sz w:val="24"/>
          <w:szCs w:val="24"/>
          <w:lang w:val="fr-FR" w:eastAsia="en-GB"/>
        </w:rPr>
        <w:t xml:space="preserve"> </w:t>
      </w:r>
      <w:proofErr w:type="spellStart"/>
      <w:r w:rsidRPr="009224C9">
        <w:rPr>
          <w:rFonts w:ascii="Calibri" w:hAnsi="Calibri"/>
          <w:sz w:val="24"/>
          <w:szCs w:val="24"/>
          <w:lang w:val="fr-FR" w:eastAsia="en-GB"/>
        </w:rPr>
        <w:t>securitate</w:t>
      </w:r>
      <w:proofErr w:type="spellEnd"/>
      <w:r w:rsidRPr="009224C9">
        <w:rPr>
          <w:rFonts w:ascii="Calibri" w:hAnsi="Calibri"/>
          <w:sz w:val="24"/>
          <w:szCs w:val="24"/>
          <w:lang w:val="fr-FR" w:eastAsia="en-GB"/>
        </w:rPr>
        <w:t xml:space="preserve"> </w:t>
      </w:r>
      <w:proofErr w:type="spellStart"/>
      <w:r w:rsidRPr="009224C9">
        <w:rPr>
          <w:rFonts w:ascii="Calibri" w:hAnsi="Calibri"/>
          <w:sz w:val="24"/>
          <w:szCs w:val="24"/>
          <w:lang w:val="fr-FR" w:eastAsia="en-GB"/>
        </w:rPr>
        <w:t>internă</w:t>
      </w:r>
      <w:proofErr w:type="spellEnd"/>
      <w:r w:rsidRPr="009224C9">
        <w:rPr>
          <w:rFonts w:ascii="Calibri" w:hAnsi="Calibri"/>
          <w:sz w:val="24"/>
          <w:szCs w:val="24"/>
          <w:lang w:val="fr-FR" w:eastAsia="en-GB"/>
        </w:rPr>
        <w:t xml:space="preserve"> </w:t>
      </w:r>
      <w:proofErr w:type="spellStart"/>
      <w:r w:rsidRPr="009224C9">
        <w:rPr>
          <w:rFonts w:ascii="Calibri" w:hAnsi="Calibri"/>
          <w:sz w:val="24"/>
          <w:szCs w:val="24"/>
          <w:lang w:val="fr-FR" w:eastAsia="en-GB"/>
        </w:rPr>
        <w:t>și</w:t>
      </w:r>
      <w:proofErr w:type="spellEnd"/>
      <w:r w:rsidRPr="009224C9">
        <w:rPr>
          <w:rFonts w:ascii="Calibri" w:hAnsi="Calibri"/>
          <w:sz w:val="24"/>
          <w:szCs w:val="24"/>
          <w:lang w:val="fr-FR" w:eastAsia="en-GB"/>
        </w:rPr>
        <w:t xml:space="preserve"> </w:t>
      </w:r>
      <w:proofErr w:type="spellStart"/>
      <w:r w:rsidRPr="009224C9">
        <w:rPr>
          <w:rFonts w:ascii="Calibri" w:hAnsi="Calibri"/>
          <w:sz w:val="24"/>
          <w:szCs w:val="24"/>
          <w:lang w:val="fr-FR" w:eastAsia="en-GB"/>
        </w:rPr>
        <w:t>Instrumentului</w:t>
      </w:r>
      <w:proofErr w:type="spellEnd"/>
      <w:r w:rsidRPr="009224C9">
        <w:rPr>
          <w:rFonts w:ascii="Calibri" w:hAnsi="Calibri"/>
          <w:sz w:val="24"/>
          <w:szCs w:val="24"/>
          <w:lang w:val="fr-FR" w:eastAsia="en-GB"/>
        </w:rPr>
        <w:t xml:space="preserve"> de </w:t>
      </w:r>
      <w:proofErr w:type="spellStart"/>
      <w:r w:rsidRPr="009224C9">
        <w:rPr>
          <w:rFonts w:ascii="Calibri" w:hAnsi="Calibri"/>
          <w:sz w:val="24"/>
          <w:szCs w:val="24"/>
          <w:lang w:val="fr-FR" w:eastAsia="en-GB"/>
        </w:rPr>
        <w:t>sprijin</w:t>
      </w:r>
      <w:proofErr w:type="spellEnd"/>
      <w:r w:rsidRPr="009224C9">
        <w:rPr>
          <w:rFonts w:ascii="Calibri" w:hAnsi="Calibri"/>
          <w:sz w:val="24"/>
          <w:szCs w:val="24"/>
          <w:lang w:val="fr-FR" w:eastAsia="en-GB"/>
        </w:rPr>
        <w:t xml:space="preserve"> </w:t>
      </w:r>
      <w:proofErr w:type="spellStart"/>
      <w:r w:rsidRPr="009224C9">
        <w:rPr>
          <w:rFonts w:ascii="Calibri" w:hAnsi="Calibri"/>
          <w:sz w:val="24"/>
          <w:szCs w:val="24"/>
          <w:lang w:val="fr-FR" w:eastAsia="en-GB"/>
        </w:rPr>
        <w:t>financiar</w:t>
      </w:r>
      <w:proofErr w:type="spellEnd"/>
      <w:r w:rsidRPr="009224C9">
        <w:rPr>
          <w:rFonts w:ascii="Calibri" w:hAnsi="Calibri"/>
          <w:sz w:val="24"/>
          <w:szCs w:val="24"/>
          <w:lang w:val="fr-FR" w:eastAsia="en-GB"/>
        </w:rPr>
        <w:t xml:space="preserve"> </w:t>
      </w:r>
      <w:proofErr w:type="spellStart"/>
      <w:r w:rsidRPr="009224C9">
        <w:rPr>
          <w:rFonts w:ascii="Calibri" w:hAnsi="Calibri"/>
          <w:sz w:val="24"/>
          <w:szCs w:val="24"/>
          <w:lang w:val="fr-FR" w:eastAsia="en-GB"/>
        </w:rPr>
        <w:t>pentru</w:t>
      </w:r>
      <w:proofErr w:type="spellEnd"/>
      <w:r w:rsidRPr="009224C9">
        <w:rPr>
          <w:rFonts w:ascii="Calibri" w:hAnsi="Calibri"/>
          <w:sz w:val="24"/>
          <w:szCs w:val="24"/>
          <w:lang w:val="fr-FR" w:eastAsia="en-GB"/>
        </w:rPr>
        <w:t xml:space="preserve"> </w:t>
      </w:r>
      <w:proofErr w:type="spellStart"/>
      <w:r w:rsidRPr="009224C9">
        <w:rPr>
          <w:rFonts w:ascii="Calibri" w:hAnsi="Calibri"/>
          <w:sz w:val="24"/>
          <w:szCs w:val="24"/>
          <w:lang w:val="fr-FR" w:eastAsia="en-GB"/>
        </w:rPr>
        <w:t>managementul</w:t>
      </w:r>
      <w:proofErr w:type="spellEnd"/>
      <w:r w:rsidRPr="009224C9">
        <w:rPr>
          <w:rFonts w:ascii="Calibri" w:hAnsi="Calibri"/>
          <w:sz w:val="24"/>
          <w:szCs w:val="24"/>
          <w:lang w:val="fr-FR" w:eastAsia="en-GB"/>
        </w:rPr>
        <w:t xml:space="preserve"> </w:t>
      </w:r>
      <w:proofErr w:type="spellStart"/>
      <w:r w:rsidRPr="009224C9">
        <w:rPr>
          <w:rFonts w:ascii="Calibri" w:hAnsi="Calibri"/>
          <w:sz w:val="24"/>
          <w:szCs w:val="24"/>
          <w:lang w:val="fr-FR" w:eastAsia="en-GB"/>
        </w:rPr>
        <w:t>frontierelor</w:t>
      </w:r>
      <w:proofErr w:type="spellEnd"/>
      <w:r w:rsidRPr="009224C9">
        <w:rPr>
          <w:rFonts w:ascii="Calibri" w:hAnsi="Calibri"/>
          <w:sz w:val="24"/>
          <w:szCs w:val="24"/>
          <w:lang w:val="fr-FR" w:eastAsia="en-GB"/>
        </w:rPr>
        <w:t xml:space="preserve"> </w:t>
      </w:r>
      <w:proofErr w:type="spellStart"/>
      <w:r w:rsidRPr="009224C9">
        <w:rPr>
          <w:rFonts w:ascii="Calibri" w:hAnsi="Calibri"/>
          <w:sz w:val="24"/>
          <w:szCs w:val="24"/>
          <w:lang w:val="fr-FR" w:eastAsia="en-GB"/>
        </w:rPr>
        <w:t>pentru</w:t>
      </w:r>
      <w:proofErr w:type="spellEnd"/>
      <w:r w:rsidRPr="009224C9">
        <w:rPr>
          <w:rFonts w:ascii="Calibri" w:hAnsi="Calibri"/>
          <w:sz w:val="24"/>
          <w:szCs w:val="24"/>
          <w:lang w:val="fr-FR" w:eastAsia="en-GB"/>
        </w:rPr>
        <w:t xml:space="preserve"> </w:t>
      </w:r>
      <w:proofErr w:type="spellStart"/>
      <w:r w:rsidRPr="009224C9">
        <w:rPr>
          <w:rFonts w:ascii="Calibri" w:hAnsi="Calibri"/>
          <w:sz w:val="24"/>
          <w:szCs w:val="24"/>
          <w:lang w:val="fr-FR" w:eastAsia="en-GB"/>
        </w:rPr>
        <w:t>securitate</w:t>
      </w:r>
      <w:proofErr w:type="spellEnd"/>
      <w:r w:rsidRPr="009224C9">
        <w:rPr>
          <w:rFonts w:ascii="Calibri" w:hAnsi="Calibri"/>
          <w:sz w:val="24"/>
          <w:szCs w:val="24"/>
          <w:lang w:val="fr-FR" w:eastAsia="en-GB"/>
        </w:rPr>
        <w:t xml:space="preserve"> </w:t>
      </w:r>
      <w:proofErr w:type="spellStart"/>
      <w:r w:rsidRPr="009224C9">
        <w:rPr>
          <w:rFonts w:ascii="Calibri" w:hAnsi="Calibri"/>
          <w:sz w:val="24"/>
          <w:szCs w:val="24"/>
          <w:lang w:val="fr-FR" w:eastAsia="en-GB"/>
        </w:rPr>
        <w:t>internă</w:t>
      </w:r>
      <w:proofErr w:type="spellEnd"/>
      <w:r w:rsidRPr="009224C9">
        <w:rPr>
          <w:rFonts w:ascii="Calibri" w:hAnsi="Calibri"/>
          <w:sz w:val="24"/>
          <w:szCs w:val="24"/>
          <w:lang w:val="fr-FR" w:eastAsia="en-GB"/>
        </w:rPr>
        <w:t xml:space="preserve"> </w:t>
      </w:r>
      <w:proofErr w:type="spellStart"/>
      <w:r w:rsidRPr="009224C9">
        <w:rPr>
          <w:rFonts w:ascii="Calibri" w:hAnsi="Calibri"/>
          <w:sz w:val="24"/>
          <w:szCs w:val="24"/>
          <w:lang w:val="fr-FR" w:eastAsia="en-GB"/>
        </w:rPr>
        <w:t>și</w:t>
      </w:r>
      <w:proofErr w:type="spellEnd"/>
      <w:r w:rsidRPr="009224C9">
        <w:rPr>
          <w:rFonts w:ascii="Calibri" w:hAnsi="Calibri"/>
          <w:sz w:val="24"/>
          <w:szCs w:val="24"/>
          <w:lang w:val="fr-FR" w:eastAsia="en-GB"/>
        </w:rPr>
        <w:t xml:space="preserve"> </w:t>
      </w:r>
      <w:proofErr w:type="spellStart"/>
      <w:r w:rsidRPr="009224C9">
        <w:rPr>
          <w:rFonts w:ascii="Calibri" w:hAnsi="Calibri"/>
          <w:sz w:val="24"/>
          <w:szCs w:val="24"/>
          <w:lang w:val="fr-FR" w:eastAsia="en-GB"/>
        </w:rPr>
        <w:t>Instrumentului</w:t>
      </w:r>
      <w:proofErr w:type="spellEnd"/>
      <w:r w:rsidRPr="009224C9">
        <w:rPr>
          <w:rFonts w:ascii="Calibri" w:hAnsi="Calibri"/>
          <w:sz w:val="24"/>
          <w:szCs w:val="24"/>
          <w:lang w:val="fr-FR" w:eastAsia="en-GB"/>
        </w:rPr>
        <w:t xml:space="preserve"> de </w:t>
      </w:r>
      <w:proofErr w:type="spellStart"/>
      <w:r w:rsidRPr="009224C9">
        <w:rPr>
          <w:rFonts w:ascii="Calibri" w:hAnsi="Calibri"/>
          <w:sz w:val="24"/>
          <w:szCs w:val="24"/>
          <w:lang w:val="fr-FR" w:eastAsia="en-GB"/>
        </w:rPr>
        <w:t>sprijin</w:t>
      </w:r>
      <w:proofErr w:type="spellEnd"/>
      <w:r w:rsidRPr="009224C9">
        <w:rPr>
          <w:rFonts w:ascii="Calibri" w:hAnsi="Calibri"/>
          <w:sz w:val="24"/>
          <w:szCs w:val="24"/>
          <w:lang w:val="fr-FR" w:eastAsia="en-GB"/>
        </w:rPr>
        <w:t xml:space="preserve"> </w:t>
      </w:r>
      <w:proofErr w:type="spellStart"/>
      <w:r w:rsidRPr="009224C9">
        <w:rPr>
          <w:rFonts w:ascii="Calibri" w:hAnsi="Calibri"/>
          <w:sz w:val="24"/>
          <w:szCs w:val="24"/>
          <w:lang w:val="fr-FR" w:eastAsia="en-GB"/>
        </w:rPr>
        <w:t>financiar</w:t>
      </w:r>
      <w:proofErr w:type="spellEnd"/>
      <w:r w:rsidRPr="009224C9">
        <w:rPr>
          <w:rFonts w:ascii="Calibri" w:hAnsi="Calibri"/>
          <w:sz w:val="24"/>
          <w:szCs w:val="24"/>
          <w:lang w:val="fr-FR" w:eastAsia="en-GB"/>
        </w:rPr>
        <w:t xml:space="preserve"> </w:t>
      </w:r>
      <w:proofErr w:type="spellStart"/>
      <w:r w:rsidRPr="009224C9">
        <w:rPr>
          <w:rFonts w:ascii="Calibri" w:hAnsi="Calibri"/>
          <w:sz w:val="24"/>
          <w:szCs w:val="24"/>
          <w:lang w:val="fr-FR" w:eastAsia="en-GB"/>
        </w:rPr>
        <w:t>pentru</w:t>
      </w:r>
      <w:proofErr w:type="spellEnd"/>
      <w:r w:rsidRPr="009224C9">
        <w:rPr>
          <w:rFonts w:ascii="Calibri" w:hAnsi="Calibri"/>
          <w:sz w:val="24"/>
          <w:szCs w:val="24"/>
          <w:lang w:val="fr-FR" w:eastAsia="en-GB"/>
        </w:rPr>
        <w:t xml:space="preserve"> </w:t>
      </w:r>
      <w:proofErr w:type="spellStart"/>
      <w:r w:rsidRPr="009224C9">
        <w:rPr>
          <w:rFonts w:ascii="Calibri" w:hAnsi="Calibri"/>
          <w:sz w:val="24"/>
          <w:szCs w:val="24"/>
          <w:lang w:val="fr-FR" w:eastAsia="en-GB"/>
        </w:rPr>
        <w:t>managementul</w:t>
      </w:r>
      <w:proofErr w:type="spellEnd"/>
      <w:r w:rsidRPr="009224C9">
        <w:rPr>
          <w:rFonts w:ascii="Calibri" w:hAnsi="Calibri"/>
          <w:sz w:val="24"/>
          <w:szCs w:val="24"/>
          <w:lang w:val="fr-FR" w:eastAsia="en-GB"/>
        </w:rPr>
        <w:t xml:space="preserve"> </w:t>
      </w:r>
      <w:proofErr w:type="spellStart"/>
      <w:r w:rsidRPr="009224C9">
        <w:rPr>
          <w:rFonts w:ascii="Calibri" w:hAnsi="Calibri"/>
          <w:sz w:val="24"/>
          <w:szCs w:val="24"/>
          <w:lang w:val="fr-FR" w:eastAsia="en-GB"/>
        </w:rPr>
        <w:t>frontierelor</w:t>
      </w:r>
      <w:proofErr w:type="spellEnd"/>
      <w:r w:rsidRPr="009224C9">
        <w:rPr>
          <w:rFonts w:ascii="Calibri" w:hAnsi="Calibri"/>
          <w:sz w:val="24"/>
          <w:szCs w:val="24"/>
          <w:lang w:val="fr-FR" w:eastAsia="en-GB"/>
        </w:rPr>
        <w:t xml:space="preserve"> </w:t>
      </w:r>
      <w:proofErr w:type="spellStart"/>
      <w:r w:rsidRPr="009224C9">
        <w:rPr>
          <w:rFonts w:ascii="Calibri" w:hAnsi="Calibri"/>
          <w:sz w:val="24"/>
          <w:szCs w:val="24"/>
          <w:lang w:val="fr-FR" w:eastAsia="en-GB"/>
        </w:rPr>
        <w:t>și</w:t>
      </w:r>
      <w:proofErr w:type="spellEnd"/>
      <w:r w:rsidRPr="009224C9">
        <w:rPr>
          <w:rFonts w:ascii="Calibri" w:hAnsi="Calibri"/>
          <w:sz w:val="24"/>
          <w:szCs w:val="24"/>
          <w:lang w:val="fr-FR" w:eastAsia="en-GB"/>
        </w:rPr>
        <w:t xml:space="preserve"> </w:t>
      </w:r>
      <w:proofErr w:type="spellStart"/>
      <w:r w:rsidRPr="009224C9">
        <w:rPr>
          <w:rFonts w:ascii="Calibri" w:hAnsi="Calibri"/>
          <w:sz w:val="24"/>
          <w:szCs w:val="24"/>
          <w:lang w:val="fr-FR" w:eastAsia="en-GB"/>
        </w:rPr>
        <w:t>politica</w:t>
      </w:r>
      <w:proofErr w:type="spellEnd"/>
      <w:r w:rsidRPr="009224C9">
        <w:rPr>
          <w:rFonts w:ascii="Calibri" w:hAnsi="Calibri"/>
          <w:sz w:val="24"/>
          <w:szCs w:val="24"/>
          <w:lang w:val="fr-FR" w:eastAsia="en-GB"/>
        </w:rPr>
        <w:t xml:space="preserve"> de </w:t>
      </w:r>
      <w:proofErr w:type="spellStart"/>
      <w:r w:rsidRPr="009224C9">
        <w:rPr>
          <w:rFonts w:ascii="Calibri" w:hAnsi="Calibri"/>
          <w:sz w:val="24"/>
          <w:szCs w:val="24"/>
          <w:lang w:val="fr-FR" w:eastAsia="en-GB"/>
        </w:rPr>
        <w:t>vize</w:t>
      </w:r>
      <w:proofErr w:type="spellEnd"/>
      <w:r w:rsidRPr="009224C9">
        <w:rPr>
          <w:rFonts w:ascii="Calibri" w:hAnsi="Calibri"/>
          <w:sz w:val="24"/>
          <w:szCs w:val="24"/>
          <w:lang w:val="fr-FR" w:eastAsia="en-GB"/>
        </w:rPr>
        <w:t xml:space="preserve">; </w:t>
      </w:r>
    </w:p>
    <w:p w14:paraId="712D3740" w14:textId="77777777" w:rsidR="00124777" w:rsidRPr="009224C9" w:rsidRDefault="00124777" w:rsidP="00B87343">
      <w:pPr>
        <w:numPr>
          <w:ilvl w:val="0"/>
          <w:numId w:val="6"/>
        </w:numPr>
        <w:autoSpaceDE w:val="0"/>
        <w:autoSpaceDN w:val="0"/>
        <w:adjustRightInd w:val="0"/>
        <w:spacing w:before="0" w:after="0"/>
        <w:jc w:val="both"/>
        <w:rPr>
          <w:rFonts w:ascii="Calibri" w:hAnsi="Calibri"/>
          <w:sz w:val="24"/>
          <w:szCs w:val="24"/>
          <w:lang w:val="fr-FR" w:eastAsia="en-GB"/>
        </w:rPr>
      </w:pPr>
      <w:proofErr w:type="spellStart"/>
      <w:r w:rsidRPr="009224C9">
        <w:rPr>
          <w:rFonts w:ascii="Calibri" w:hAnsi="Calibri"/>
          <w:sz w:val="24"/>
          <w:szCs w:val="24"/>
          <w:lang w:val="fr-FR" w:eastAsia="en-GB"/>
        </w:rPr>
        <w:t>Regulamentul</w:t>
      </w:r>
      <w:proofErr w:type="spellEnd"/>
      <w:r w:rsidRPr="009224C9">
        <w:rPr>
          <w:rFonts w:ascii="Calibri" w:hAnsi="Calibri"/>
          <w:sz w:val="24"/>
          <w:szCs w:val="24"/>
          <w:lang w:val="fr-FR" w:eastAsia="en-GB"/>
        </w:rPr>
        <w:t xml:space="preserve"> (UE) 2021/1058 al </w:t>
      </w:r>
      <w:proofErr w:type="spellStart"/>
      <w:r w:rsidRPr="009224C9">
        <w:rPr>
          <w:rFonts w:ascii="Calibri" w:hAnsi="Calibri"/>
          <w:sz w:val="24"/>
          <w:szCs w:val="24"/>
          <w:lang w:val="fr-FR" w:eastAsia="en-GB"/>
        </w:rPr>
        <w:t>Parlamentului</w:t>
      </w:r>
      <w:proofErr w:type="spellEnd"/>
      <w:r w:rsidRPr="009224C9">
        <w:rPr>
          <w:rFonts w:ascii="Calibri" w:hAnsi="Calibri"/>
          <w:sz w:val="24"/>
          <w:szCs w:val="24"/>
          <w:lang w:val="fr-FR" w:eastAsia="en-GB"/>
        </w:rPr>
        <w:t xml:space="preserve"> </w:t>
      </w:r>
      <w:proofErr w:type="spellStart"/>
      <w:r w:rsidRPr="009224C9">
        <w:rPr>
          <w:rFonts w:ascii="Calibri" w:hAnsi="Calibri"/>
          <w:sz w:val="24"/>
          <w:szCs w:val="24"/>
          <w:lang w:val="fr-FR" w:eastAsia="en-GB"/>
        </w:rPr>
        <w:t>European</w:t>
      </w:r>
      <w:proofErr w:type="spellEnd"/>
      <w:r w:rsidRPr="009224C9">
        <w:rPr>
          <w:rFonts w:ascii="Calibri" w:hAnsi="Calibri"/>
          <w:sz w:val="24"/>
          <w:szCs w:val="24"/>
          <w:lang w:val="fr-FR" w:eastAsia="en-GB"/>
        </w:rPr>
        <w:t xml:space="preserve"> </w:t>
      </w:r>
      <w:proofErr w:type="spellStart"/>
      <w:r w:rsidRPr="009224C9">
        <w:rPr>
          <w:rFonts w:ascii="Calibri" w:hAnsi="Calibri"/>
          <w:sz w:val="24"/>
          <w:szCs w:val="24"/>
          <w:lang w:val="fr-FR" w:eastAsia="en-GB"/>
        </w:rPr>
        <w:t>și</w:t>
      </w:r>
      <w:proofErr w:type="spellEnd"/>
      <w:r w:rsidRPr="009224C9">
        <w:rPr>
          <w:rFonts w:ascii="Calibri" w:hAnsi="Calibri"/>
          <w:sz w:val="24"/>
          <w:szCs w:val="24"/>
          <w:lang w:val="fr-FR" w:eastAsia="en-GB"/>
        </w:rPr>
        <w:t xml:space="preserve"> al </w:t>
      </w:r>
      <w:proofErr w:type="spellStart"/>
      <w:r w:rsidRPr="009224C9">
        <w:rPr>
          <w:rFonts w:ascii="Calibri" w:hAnsi="Calibri"/>
          <w:sz w:val="24"/>
          <w:szCs w:val="24"/>
          <w:lang w:val="fr-FR" w:eastAsia="en-GB"/>
        </w:rPr>
        <w:t>Consiliului</w:t>
      </w:r>
      <w:proofErr w:type="spellEnd"/>
      <w:r w:rsidRPr="009224C9">
        <w:rPr>
          <w:rFonts w:ascii="Calibri" w:hAnsi="Calibri"/>
          <w:sz w:val="24"/>
          <w:szCs w:val="24"/>
          <w:lang w:val="fr-FR" w:eastAsia="en-GB"/>
        </w:rPr>
        <w:t xml:space="preserve"> </w:t>
      </w:r>
      <w:proofErr w:type="spellStart"/>
      <w:r w:rsidRPr="009224C9">
        <w:rPr>
          <w:rFonts w:ascii="Calibri" w:hAnsi="Calibri"/>
          <w:sz w:val="24"/>
          <w:szCs w:val="24"/>
          <w:lang w:val="fr-FR" w:eastAsia="en-GB"/>
        </w:rPr>
        <w:t>din</w:t>
      </w:r>
      <w:proofErr w:type="spellEnd"/>
      <w:r w:rsidRPr="009224C9">
        <w:rPr>
          <w:rFonts w:ascii="Calibri" w:hAnsi="Calibri"/>
          <w:sz w:val="24"/>
          <w:szCs w:val="24"/>
          <w:lang w:val="fr-FR" w:eastAsia="en-GB"/>
        </w:rPr>
        <w:t xml:space="preserve"> 24 </w:t>
      </w:r>
      <w:proofErr w:type="spellStart"/>
      <w:r w:rsidRPr="009224C9">
        <w:rPr>
          <w:rFonts w:ascii="Calibri" w:hAnsi="Calibri"/>
          <w:sz w:val="24"/>
          <w:szCs w:val="24"/>
          <w:lang w:val="fr-FR" w:eastAsia="en-GB"/>
        </w:rPr>
        <w:t>iunie</w:t>
      </w:r>
      <w:proofErr w:type="spellEnd"/>
      <w:r w:rsidRPr="009224C9">
        <w:rPr>
          <w:rFonts w:ascii="Calibri" w:hAnsi="Calibri"/>
          <w:sz w:val="24"/>
          <w:szCs w:val="24"/>
          <w:lang w:val="fr-FR" w:eastAsia="en-GB"/>
        </w:rPr>
        <w:t xml:space="preserve"> 2021 </w:t>
      </w:r>
      <w:proofErr w:type="spellStart"/>
      <w:r w:rsidRPr="009224C9">
        <w:rPr>
          <w:rFonts w:ascii="Calibri" w:hAnsi="Calibri"/>
          <w:sz w:val="24"/>
          <w:szCs w:val="24"/>
          <w:lang w:val="fr-FR" w:eastAsia="en-GB"/>
        </w:rPr>
        <w:t>privind</w:t>
      </w:r>
      <w:proofErr w:type="spellEnd"/>
      <w:r w:rsidRPr="009224C9">
        <w:rPr>
          <w:rFonts w:ascii="Calibri" w:hAnsi="Calibri"/>
          <w:sz w:val="24"/>
          <w:szCs w:val="24"/>
          <w:lang w:val="fr-FR" w:eastAsia="en-GB"/>
        </w:rPr>
        <w:t xml:space="preserve"> </w:t>
      </w:r>
      <w:proofErr w:type="spellStart"/>
      <w:r w:rsidRPr="009224C9">
        <w:rPr>
          <w:rFonts w:ascii="Calibri" w:hAnsi="Calibri"/>
          <w:sz w:val="24"/>
          <w:szCs w:val="24"/>
          <w:lang w:val="fr-FR" w:eastAsia="en-GB"/>
        </w:rPr>
        <w:t>Fondul</w:t>
      </w:r>
      <w:proofErr w:type="spellEnd"/>
      <w:r w:rsidRPr="009224C9">
        <w:rPr>
          <w:rFonts w:ascii="Calibri" w:hAnsi="Calibri"/>
          <w:sz w:val="24"/>
          <w:szCs w:val="24"/>
          <w:lang w:val="fr-FR" w:eastAsia="en-GB"/>
        </w:rPr>
        <w:t xml:space="preserve"> </w:t>
      </w:r>
      <w:proofErr w:type="spellStart"/>
      <w:r w:rsidRPr="009224C9">
        <w:rPr>
          <w:rFonts w:ascii="Calibri" w:hAnsi="Calibri"/>
          <w:sz w:val="24"/>
          <w:szCs w:val="24"/>
          <w:lang w:val="fr-FR" w:eastAsia="en-GB"/>
        </w:rPr>
        <w:t>european</w:t>
      </w:r>
      <w:proofErr w:type="spellEnd"/>
      <w:r w:rsidRPr="009224C9">
        <w:rPr>
          <w:rFonts w:ascii="Calibri" w:hAnsi="Calibri"/>
          <w:sz w:val="24"/>
          <w:szCs w:val="24"/>
          <w:lang w:val="fr-FR" w:eastAsia="en-GB"/>
        </w:rPr>
        <w:t xml:space="preserve"> de </w:t>
      </w:r>
      <w:proofErr w:type="spellStart"/>
      <w:r w:rsidRPr="009224C9">
        <w:rPr>
          <w:rFonts w:ascii="Calibri" w:hAnsi="Calibri"/>
          <w:sz w:val="24"/>
          <w:szCs w:val="24"/>
          <w:lang w:val="fr-FR" w:eastAsia="en-GB"/>
        </w:rPr>
        <w:t>dezvoltare</w:t>
      </w:r>
      <w:proofErr w:type="spellEnd"/>
      <w:r w:rsidRPr="009224C9">
        <w:rPr>
          <w:rFonts w:ascii="Calibri" w:hAnsi="Calibri"/>
          <w:sz w:val="24"/>
          <w:szCs w:val="24"/>
          <w:lang w:val="fr-FR" w:eastAsia="en-GB"/>
        </w:rPr>
        <w:t xml:space="preserve"> </w:t>
      </w:r>
      <w:proofErr w:type="spellStart"/>
      <w:r w:rsidRPr="009224C9">
        <w:rPr>
          <w:rFonts w:ascii="Calibri" w:hAnsi="Calibri"/>
          <w:sz w:val="24"/>
          <w:szCs w:val="24"/>
          <w:lang w:val="fr-FR" w:eastAsia="en-GB"/>
        </w:rPr>
        <w:t>regională</w:t>
      </w:r>
      <w:proofErr w:type="spellEnd"/>
      <w:r w:rsidRPr="009224C9">
        <w:rPr>
          <w:rFonts w:ascii="Calibri" w:hAnsi="Calibri"/>
          <w:sz w:val="24"/>
          <w:szCs w:val="24"/>
          <w:lang w:val="fr-FR" w:eastAsia="en-GB"/>
        </w:rPr>
        <w:t xml:space="preserve"> </w:t>
      </w:r>
      <w:proofErr w:type="spellStart"/>
      <w:r w:rsidRPr="009224C9">
        <w:rPr>
          <w:rFonts w:ascii="Calibri" w:hAnsi="Calibri"/>
          <w:sz w:val="24"/>
          <w:szCs w:val="24"/>
          <w:lang w:val="fr-FR" w:eastAsia="en-GB"/>
        </w:rPr>
        <w:t>și</w:t>
      </w:r>
      <w:proofErr w:type="spellEnd"/>
      <w:r w:rsidRPr="009224C9">
        <w:rPr>
          <w:rFonts w:ascii="Calibri" w:hAnsi="Calibri"/>
          <w:sz w:val="24"/>
          <w:szCs w:val="24"/>
          <w:lang w:val="fr-FR" w:eastAsia="en-GB"/>
        </w:rPr>
        <w:t xml:space="preserve"> </w:t>
      </w:r>
      <w:proofErr w:type="spellStart"/>
      <w:r w:rsidRPr="009224C9">
        <w:rPr>
          <w:rFonts w:ascii="Calibri" w:hAnsi="Calibri"/>
          <w:sz w:val="24"/>
          <w:szCs w:val="24"/>
          <w:lang w:val="fr-FR" w:eastAsia="en-GB"/>
        </w:rPr>
        <w:t>Fondul</w:t>
      </w:r>
      <w:proofErr w:type="spellEnd"/>
      <w:r w:rsidRPr="009224C9">
        <w:rPr>
          <w:rFonts w:ascii="Calibri" w:hAnsi="Calibri"/>
          <w:sz w:val="24"/>
          <w:szCs w:val="24"/>
          <w:lang w:val="fr-FR" w:eastAsia="en-GB"/>
        </w:rPr>
        <w:t xml:space="preserve"> de </w:t>
      </w:r>
      <w:proofErr w:type="spellStart"/>
      <w:proofErr w:type="gramStart"/>
      <w:r w:rsidRPr="009224C9">
        <w:rPr>
          <w:rFonts w:ascii="Calibri" w:hAnsi="Calibri"/>
          <w:sz w:val="24"/>
          <w:szCs w:val="24"/>
          <w:lang w:val="fr-FR" w:eastAsia="en-GB"/>
        </w:rPr>
        <w:t>coeziune</w:t>
      </w:r>
      <w:proofErr w:type="spellEnd"/>
      <w:r w:rsidRPr="009224C9">
        <w:rPr>
          <w:rFonts w:ascii="Calibri" w:hAnsi="Calibri"/>
          <w:sz w:val="24"/>
          <w:szCs w:val="24"/>
          <w:lang w:val="fr-FR" w:eastAsia="en-GB"/>
        </w:rPr>
        <w:t>;</w:t>
      </w:r>
      <w:proofErr w:type="gramEnd"/>
      <w:r w:rsidRPr="009224C9">
        <w:rPr>
          <w:rFonts w:ascii="Calibri" w:hAnsi="Calibri"/>
          <w:sz w:val="24"/>
          <w:szCs w:val="24"/>
          <w:lang w:val="fr-FR" w:eastAsia="en-GB"/>
        </w:rPr>
        <w:t xml:space="preserve"> </w:t>
      </w:r>
    </w:p>
    <w:p w14:paraId="6EAD78F9" w14:textId="39EB7A8F" w:rsidR="00124777" w:rsidRPr="009224C9" w:rsidRDefault="00124777" w:rsidP="00B87343">
      <w:pPr>
        <w:numPr>
          <w:ilvl w:val="0"/>
          <w:numId w:val="6"/>
        </w:numPr>
        <w:autoSpaceDE w:val="0"/>
        <w:autoSpaceDN w:val="0"/>
        <w:adjustRightInd w:val="0"/>
        <w:spacing w:before="0" w:after="0"/>
        <w:jc w:val="both"/>
        <w:rPr>
          <w:rFonts w:ascii="Calibri" w:hAnsi="Calibri"/>
          <w:sz w:val="24"/>
          <w:szCs w:val="24"/>
          <w:lang w:val="fr-FR" w:eastAsia="en-GB"/>
        </w:rPr>
      </w:pPr>
      <w:proofErr w:type="spellStart"/>
      <w:r w:rsidRPr="009224C9">
        <w:rPr>
          <w:rFonts w:ascii="Calibri" w:hAnsi="Calibri"/>
          <w:sz w:val="24"/>
          <w:szCs w:val="24"/>
          <w:lang w:val="fr-FR" w:eastAsia="en-GB"/>
        </w:rPr>
        <w:t>Regulamentul</w:t>
      </w:r>
      <w:proofErr w:type="spellEnd"/>
      <w:r w:rsidRPr="009224C9">
        <w:rPr>
          <w:rFonts w:ascii="Calibri" w:hAnsi="Calibri"/>
          <w:sz w:val="24"/>
          <w:szCs w:val="24"/>
          <w:lang w:val="fr-FR" w:eastAsia="en-GB"/>
        </w:rPr>
        <w:t xml:space="preserve"> </w:t>
      </w:r>
      <w:proofErr w:type="spellStart"/>
      <w:r w:rsidRPr="009224C9">
        <w:rPr>
          <w:rFonts w:ascii="Calibri" w:hAnsi="Calibri"/>
          <w:sz w:val="24"/>
          <w:szCs w:val="24"/>
          <w:lang w:val="fr-FR" w:eastAsia="en-GB"/>
        </w:rPr>
        <w:t>Consiliului</w:t>
      </w:r>
      <w:proofErr w:type="spellEnd"/>
      <w:r w:rsidRPr="009224C9">
        <w:rPr>
          <w:rFonts w:ascii="Calibri" w:hAnsi="Calibri"/>
          <w:sz w:val="24"/>
          <w:szCs w:val="24"/>
          <w:lang w:val="fr-FR" w:eastAsia="en-GB"/>
        </w:rPr>
        <w:t xml:space="preserve"> (CE, EURATOM) nr. 2988/1995 </w:t>
      </w:r>
      <w:proofErr w:type="spellStart"/>
      <w:r w:rsidRPr="009224C9">
        <w:rPr>
          <w:rFonts w:ascii="Calibri" w:hAnsi="Calibri"/>
          <w:sz w:val="24"/>
          <w:szCs w:val="24"/>
          <w:lang w:val="fr-FR" w:eastAsia="en-GB"/>
        </w:rPr>
        <w:t>privind</w:t>
      </w:r>
      <w:proofErr w:type="spellEnd"/>
      <w:r w:rsidRPr="009224C9">
        <w:rPr>
          <w:rFonts w:ascii="Calibri" w:hAnsi="Calibri"/>
          <w:sz w:val="24"/>
          <w:szCs w:val="24"/>
          <w:lang w:val="fr-FR" w:eastAsia="en-GB"/>
        </w:rPr>
        <w:t xml:space="preserve"> </w:t>
      </w:r>
      <w:proofErr w:type="spellStart"/>
      <w:r w:rsidRPr="009224C9">
        <w:rPr>
          <w:rFonts w:ascii="Calibri" w:hAnsi="Calibri"/>
          <w:sz w:val="24"/>
          <w:szCs w:val="24"/>
          <w:lang w:val="fr-FR" w:eastAsia="en-GB"/>
        </w:rPr>
        <w:t>protecția</w:t>
      </w:r>
      <w:proofErr w:type="spellEnd"/>
      <w:r w:rsidRPr="009224C9">
        <w:rPr>
          <w:rFonts w:ascii="Calibri" w:hAnsi="Calibri"/>
          <w:sz w:val="24"/>
          <w:szCs w:val="24"/>
          <w:lang w:val="fr-FR" w:eastAsia="en-GB"/>
        </w:rPr>
        <w:t xml:space="preserve"> </w:t>
      </w:r>
      <w:proofErr w:type="spellStart"/>
      <w:r w:rsidRPr="009224C9">
        <w:rPr>
          <w:rFonts w:ascii="Calibri" w:hAnsi="Calibri"/>
          <w:sz w:val="24"/>
          <w:szCs w:val="24"/>
          <w:lang w:val="fr-FR" w:eastAsia="en-GB"/>
        </w:rPr>
        <w:t>intereselor</w:t>
      </w:r>
      <w:proofErr w:type="spellEnd"/>
      <w:r w:rsidRPr="009224C9">
        <w:rPr>
          <w:rFonts w:ascii="Calibri" w:hAnsi="Calibri"/>
          <w:sz w:val="24"/>
          <w:szCs w:val="24"/>
          <w:lang w:val="fr-FR" w:eastAsia="en-GB"/>
        </w:rPr>
        <w:t xml:space="preserve"> </w:t>
      </w:r>
      <w:proofErr w:type="spellStart"/>
      <w:r w:rsidRPr="009224C9">
        <w:rPr>
          <w:rFonts w:ascii="Calibri" w:hAnsi="Calibri"/>
          <w:sz w:val="24"/>
          <w:szCs w:val="24"/>
          <w:lang w:val="fr-FR" w:eastAsia="en-GB"/>
        </w:rPr>
        <w:t>financiare</w:t>
      </w:r>
      <w:proofErr w:type="spellEnd"/>
      <w:r w:rsidRPr="009224C9">
        <w:rPr>
          <w:rFonts w:ascii="Calibri" w:hAnsi="Calibri"/>
          <w:sz w:val="24"/>
          <w:szCs w:val="24"/>
          <w:lang w:val="fr-FR" w:eastAsia="en-GB"/>
        </w:rPr>
        <w:t xml:space="preserve"> </w:t>
      </w:r>
      <w:proofErr w:type="spellStart"/>
      <w:r w:rsidRPr="009224C9">
        <w:rPr>
          <w:rFonts w:ascii="Calibri" w:hAnsi="Calibri"/>
          <w:sz w:val="24"/>
          <w:szCs w:val="24"/>
          <w:lang w:val="fr-FR" w:eastAsia="en-GB"/>
        </w:rPr>
        <w:t>ale</w:t>
      </w:r>
      <w:proofErr w:type="spellEnd"/>
      <w:r w:rsidRPr="009224C9">
        <w:rPr>
          <w:rFonts w:ascii="Calibri" w:hAnsi="Calibri"/>
          <w:sz w:val="24"/>
          <w:szCs w:val="24"/>
          <w:lang w:val="fr-FR" w:eastAsia="en-GB"/>
        </w:rPr>
        <w:t xml:space="preserve"> </w:t>
      </w:r>
      <w:proofErr w:type="spellStart"/>
      <w:r w:rsidRPr="009224C9">
        <w:rPr>
          <w:rFonts w:ascii="Calibri" w:hAnsi="Calibri"/>
          <w:sz w:val="24"/>
          <w:szCs w:val="24"/>
          <w:lang w:val="fr-FR" w:eastAsia="en-GB"/>
        </w:rPr>
        <w:t>Comunităților</w:t>
      </w:r>
      <w:proofErr w:type="spellEnd"/>
      <w:r w:rsidRPr="009224C9">
        <w:rPr>
          <w:rFonts w:ascii="Calibri" w:hAnsi="Calibri"/>
          <w:sz w:val="24"/>
          <w:szCs w:val="24"/>
          <w:lang w:val="fr-FR" w:eastAsia="en-GB"/>
        </w:rPr>
        <w:t xml:space="preserve"> </w:t>
      </w:r>
      <w:proofErr w:type="spellStart"/>
      <w:r w:rsidRPr="009224C9">
        <w:rPr>
          <w:rFonts w:ascii="Calibri" w:hAnsi="Calibri"/>
          <w:sz w:val="24"/>
          <w:szCs w:val="24"/>
          <w:lang w:val="fr-FR" w:eastAsia="en-GB"/>
        </w:rPr>
        <w:t>Europene</w:t>
      </w:r>
      <w:proofErr w:type="spellEnd"/>
      <w:r w:rsidRPr="009224C9">
        <w:rPr>
          <w:rFonts w:ascii="Calibri" w:hAnsi="Calibri"/>
          <w:sz w:val="24"/>
          <w:szCs w:val="24"/>
          <w:lang w:val="fr-FR" w:eastAsia="en-GB"/>
        </w:rPr>
        <w:t xml:space="preserve">, </w:t>
      </w:r>
      <w:proofErr w:type="spellStart"/>
      <w:r w:rsidRPr="009224C9">
        <w:rPr>
          <w:rFonts w:ascii="Calibri" w:hAnsi="Calibri"/>
          <w:sz w:val="24"/>
          <w:szCs w:val="24"/>
          <w:lang w:val="fr-FR" w:eastAsia="en-GB"/>
        </w:rPr>
        <w:t>cu</w:t>
      </w:r>
      <w:proofErr w:type="spellEnd"/>
      <w:r w:rsidRPr="009224C9">
        <w:rPr>
          <w:rFonts w:ascii="Calibri" w:hAnsi="Calibri"/>
          <w:sz w:val="24"/>
          <w:szCs w:val="24"/>
          <w:lang w:val="fr-FR" w:eastAsia="en-GB"/>
        </w:rPr>
        <w:t xml:space="preserve"> </w:t>
      </w:r>
      <w:proofErr w:type="spellStart"/>
      <w:r w:rsidRPr="009224C9">
        <w:rPr>
          <w:rFonts w:ascii="Calibri" w:hAnsi="Calibri"/>
          <w:sz w:val="24"/>
          <w:szCs w:val="24"/>
          <w:lang w:val="fr-FR" w:eastAsia="en-GB"/>
        </w:rPr>
        <w:t>modificările</w:t>
      </w:r>
      <w:proofErr w:type="spellEnd"/>
      <w:r w:rsidRPr="009224C9">
        <w:rPr>
          <w:rFonts w:ascii="Calibri" w:hAnsi="Calibri"/>
          <w:sz w:val="24"/>
          <w:szCs w:val="24"/>
          <w:lang w:val="fr-FR" w:eastAsia="en-GB"/>
        </w:rPr>
        <w:t xml:space="preserve"> </w:t>
      </w:r>
      <w:proofErr w:type="spellStart"/>
      <w:r w:rsidRPr="009224C9">
        <w:rPr>
          <w:rFonts w:ascii="Calibri" w:hAnsi="Calibri"/>
          <w:sz w:val="24"/>
          <w:szCs w:val="24"/>
          <w:lang w:val="fr-FR" w:eastAsia="en-GB"/>
        </w:rPr>
        <w:t>și</w:t>
      </w:r>
      <w:proofErr w:type="spellEnd"/>
      <w:r w:rsidRPr="009224C9">
        <w:rPr>
          <w:rFonts w:ascii="Calibri" w:hAnsi="Calibri"/>
          <w:sz w:val="24"/>
          <w:szCs w:val="24"/>
          <w:lang w:val="fr-FR" w:eastAsia="en-GB"/>
        </w:rPr>
        <w:t xml:space="preserve"> </w:t>
      </w:r>
      <w:proofErr w:type="spellStart"/>
      <w:r w:rsidRPr="009224C9">
        <w:rPr>
          <w:rFonts w:ascii="Calibri" w:hAnsi="Calibri"/>
          <w:sz w:val="24"/>
          <w:szCs w:val="24"/>
          <w:lang w:val="fr-FR" w:eastAsia="en-GB"/>
        </w:rPr>
        <w:t>completările</w:t>
      </w:r>
      <w:proofErr w:type="spellEnd"/>
      <w:r w:rsidRPr="009224C9">
        <w:rPr>
          <w:rFonts w:ascii="Calibri" w:hAnsi="Calibri"/>
          <w:sz w:val="24"/>
          <w:szCs w:val="24"/>
          <w:lang w:val="fr-FR" w:eastAsia="en-GB"/>
        </w:rPr>
        <w:t xml:space="preserve"> </w:t>
      </w:r>
      <w:proofErr w:type="spellStart"/>
      <w:proofErr w:type="gramStart"/>
      <w:r w:rsidRPr="009224C9">
        <w:rPr>
          <w:rFonts w:ascii="Calibri" w:hAnsi="Calibri"/>
          <w:sz w:val="24"/>
          <w:szCs w:val="24"/>
          <w:lang w:val="fr-FR" w:eastAsia="en-GB"/>
        </w:rPr>
        <w:t>ulterioare</w:t>
      </w:r>
      <w:proofErr w:type="spellEnd"/>
      <w:r w:rsidRPr="009224C9">
        <w:rPr>
          <w:rFonts w:ascii="Calibri" w:hAnsi="Calibri"/>
          <w:sz w:val="24"/>
          <w:szCs w:val="24"/>
          <w:lang w:val="fr-FR" w:eastAsia="en-GB"/>
        </w:rPr>
        <w:t>;</w:t>
      </w:r>
      <w:proofErr w:type="gramEnd"/>
    </w:p>
    <w:p w14:paraId="1006E9DD" w14:textId="64602019" w:rsidR="00124777" w:rsidRPr="009224C9" w:rsidRDefault="00124777" w:rsidP="00B87343">
      <w:pPr>
        <w:numPr>
          <w:ilvl w:val="0"/>
          <w:numId w:val="6"/>
        </w:numPr>
        <w:autoSpaceDE w:val="0"/>
        <w:autoSpaceDN w:val="0"/>
        <w:adjustRightInd w:val="0"/>
        <w:spacing w:before="0" w:after="0"/>
        <w:jc w:val="both"/>
        <w:rPr>
          <w:rFonts w:ascii="Calibri" w:hAnsi="Calibri"/>
          <w:sz w:val="24"/>
          <w:szCs w:val="24"/>
          <w:lang w:val="fr-FR" w:eastAsia="en-GB"/>
        </w:rPr>
      </w:pPr>
      <w:proofErr w:type="spellStart"/>
      <w:r w:rsidRPr="009224C9">
        <w:rPr>
          <w:rFonts w:ascii="Calibri" w:hAnsi="Calibri"/>
          <w:sz w:val="24"/>
          <w:szCs w:val="24"/>
          <w:lang w:val="fr-FR" w:eastAsia="en-GB"/>
        </w:rPr>
        <w:t>Regulamentul</w:t>
      </w:r>
      <w:proofErr w:type="spellEnd"/>
      <w:r w:rsidRPr="009224C9">
        <w:rPr>
          <w:rFonts w:ascii="Calibri" w:hAnsi="Calibri"/>
          <w:sz w:val="24"/>
          <w:szCs w:val="24"/>
          <w:lang w:val="fr-FR" w:eastAsia="en-GB"/>
        </w:rPr>
        <w:t xml:space="preserve"> (UE, Euratom) nr. 1046/2018 al </w:t>
      </w:r>
      <w:proofErr w:type="spellStart"/>
      <w:r w:rsidRPr="009224C9">
        <w:rPr>
          <w:rFonts w:ascii="Calibri" w:hAnsi="Calibri"/>
          <w:sz w:val="24"/>
          <w:szCs w:val="24"/>
          <w:lang w:val="fr-FR" w:eastAsia="en-GB"/>
        </w:rPr>
        <w:t>Parlamentului</w:t>
      </w:r>
      <w:proofErr w:type="spellEnd"/>
      <w:r w:rsidRPr="009224C9">
        <w:rPr>
          <w:rFonts w:ascii="Calibri" w:hAnsi="Calibri"/>
          <w:sz w:val="24"/>
          <w:szCs w:val="24"/>
          <w:lang w:val="fr-FR" w:eastAsia="en-GB"/>
        </w:rPr>
        <w:t xml:space="preserve"> </w:t>
      </w:r>
      <w:proofErr w:type="spellStart"/>
      <w:r w:rsidRPr="009224C9">
        <w:rPr>
          <w:rFonts w:ascii="Calibri" w:hAnsi="Calibri"/>
          <w:sz w:val="24"/>
          <w:szCs w:val="24"/>
          <w:lang w:val="fr-FR" w:eastAsia="en-GB"/>
        </w:rPr>
        <w:t>European</w:t>
      </w:r>
      <w:proofErr w:type="spellEnd"/>
      <w:r w:rsidRPr="009224C9">
        <w:rPr>
          <w:rFonts w:ascii="Calibri" w:hAnsi="Calibri"/>
          <w:sz w:val="24"/>
          <w:szCs w:val="24"/>
          <w:lang w:val="fr-FR" w:eastAsia="en-GB"/>
        </w:rPr>
        <w:t xml:space="preserve"> </w:t>
      </w:r>
      <w:proofErr w:type="spellStart"/>
      <w:r w:rsidRPr="009224C9">
        <w:rPr>
          <w:rFonts w:ascii="Calibri" w:hAnsi="Calibri"/>
          <w:sz w:val="24"/>
          <w:szCs w:val="24"/>
          <w:lang w:val="fr-FR" w:eastAsia="en-GB"/>
        </w:rPr>
        <w:t>și</w:t>
      </w:r>
      <w:proofErr w:type="spellEnd"/>
      <w:r w:rsidRPr="009224C9">
        <w:rPr>
          <w:rFonts w:ascii="Calibri" w:hAnsi="Calibri"/>
          <w:sz w:val="24"/>
          <w:szCs w:val="24"/>
          <w:lang w:val="fr-FR" w:eastAsia="en-GB"/>
        </w:rPr>
        <w:t xml:space="preserve"> al </w:t>
      </w:r>
      <w:proofErr w:type="spellStart"/>
      <w:r w:rsidRPr="009224C9">
        <w:rPr>
          <w:rFonts w:ascii="Calibri" w:hAnsi="Calibri"/>
          <w:sz w:val="24"/>
          <w:szCs w:val="24"/>
          <w:lang w:val="fr-FR" w:eastAsia="en-GB"/>
        </w:rPr>
        <w:t>Consiliului</w:t>
      </w:r>
      <w:proofErr w:type="spellEnd"/>
      <w:r w:rsidRPr="009224C9">
        <w:rPr>
          <w:rFonts w:ascii="Calibri" w:hAnsi="Calibri"/>
          <w:sz w:val="24"/>
          <w:szCs w:val="24"/>
          <w:lang w:val="fr-FR" w:eastAsia="en-GB"/>
        </w:rPr>
        <w:t xml:space="preserve"> </w:t>
      </w:r>
      <w:proofErr w:type="spellStart"/>
      <w:r w:rsidRPr="009224C9">
        <w:rPr>
          <w:rFonts w:ascii="Calibri" w:hAnsi="Calibri"/>
          <w:sz w:val="24"/>
          <w:szCs w:val="24"/>
          <w:lang w:val="fr-FR" w:eastAsia="en-GB"/>
        </w:rPr>
        <w:t>privind</w:t>
      </w:r>
      <w:proofErr w:type="spellEnd"/>
      <w:r w:rsidRPr="009224C9">
        <w:rPr>
          <w:rFonts w:ascii="Calibri" w:hAnsi="Calibri"/>
          <w:sz w:val="24"/>
          <w:szCs w:val="24"/>
          <w:lang w:val="fr-FR" w:eastAsia="en-GB"/>
        </w:rPr>
        <w:t xml:space="preserve"> </w:t>
      </w:r>
      <w:proofErr w:type="spellStart"/>
      <w:r w:rsidRPr="009224C9">
        <w:rPr>
          <w:rFonts w:ascii="Calibri" w:hAnsi="Calibri"/>
          <w:sz w:val="24"/>
          <w:szCs w:val="24"/>
          <w:lang w:val="fr-FR" w:eastAsia="en-GB"/>
        </w:rPr>
        <w:t>normele</w:t>
      </w:r>
      <w:proofErr w:type="spellEnd"/>
      <w:r w:rsidRPr="009224C9">
        <w:rPr>
          <w:rFonts w:ascii="Calibri" w:hAnsi="Calibri"/>
          <w:sz w:val="24"/>
          <w:szCs w:val="24"/>
          <w:lang w:val="fr-FR" w:eastAsia="en-GB"/>
        </w:rPr>
        <w:t xml:space="preserve"> </w:t>
      </w:r>
      <w:proofErr w:type="spellStart"/>
      <w:r w:rsidRPr="009224C9">
        <w:rPr>
          <w:rFonts w:ascii="Calibri" w:hAnsi="Calibri"/>
          <w:sz w:val="24"/>
          <w:szCs w:val="24"/>
          <w:lang w:val="fr-FR" w:eastAsia="en-GB"/>
        </w:rPr>
        <w:t>financiare</w:t>
      </w:r>
      <w:proofErr w:type="spellEnd"/>
      <w:r w:rsidRPr="009224C9">
        <w:rPr>
          <w:rFonts w:ascii="Calibri" w:hAnsi="Calibri"/>
          <w:sz w:val="24"/>
          <w:szCs w:val="24"/>
          <w:lang w:val="fr-FR" w:eastAsia="en-GB"/>
        </w:rPr>
        <w:t xml:space="preserve"> </w:t>
      </w:r>
      <w:proofErr w:type="spellStart"/>
      <w:r w:rsidRPr="009224C9">
        <w:rPr>
          <w:rFonts w:ascii="Calibri" w:hAnsi="Calibri"/>
          <w:sz w:val="24"/>
          <w:szCs w:val="24"/>
          <w:lang w:val="fr-FR" w:eastAsia="en-GB"/>
        </w:rPr>
        <w:t>aplicabile</w:t>
      </w:r>
      <w:proofErr w:type="spellEnd"/>
      <w:r w:rsidRPr="009224C9">
        <w:rPr>
          <w:rFonts w:ascii="Calibri" w:hAnsi="Calibri"/>
          <w:sz w:val="24"/>
          <w:szCs w:val="24"/>
          <w:lang w:val="fr-FR" w:eastAsia="en-GB"/>
        </w:rPr>
        <w:t xml:space="preserve"> </w:t>
      </w:r>
      <w:proofErr w:type="spellStart"/>
      <w:r w:rsidRPr="009224C9">
        <w:rPr>
          <w:rFonts w:ascii="Calibri" w:hAnsi="Calibri"/>
          <w:sz w:val="24"/>
          <w:szCs w:val="24"/>
          <w:lang w:val="fr-FR" w:eastAsia="en-GB"/>
        </w:rPr>
        <w:t>bugetului</w:t>
      </w:r>
      <w:proofErr w:type="spellEnd"/>
      <w:r w:rsidRPr="009224C9">
        <w:rPr>
          <w:rFonts w:ascii="Calibri" w:hAnsi="Calibri"/>
          <w:sz w:val="24"/>
          <w:szCs w:val="24"/>
          <w:lang w:val="fr-FR" w:eastAsia="en-GB"/>
        </w:rPr>
        <w:t xml:space="preserve"> </w:t>
      </w:r>
      <w:proofErr w:type="spellStart"/>
      <w:r w:rsidRPr="009224C9">
        <w:rPr>
          <w:rFonts w:ascii="Calibri" w:hAnsi="Calibri"/>
          <w:sz w:val="24"/>
          <w:szCs w:val="24"/>
          <w:lang w:val="fr-FR" w:eastAsia="en-GB"/>
        </w:rPr>
        <w:t>general</w:t>
      </w:r>
      <w:proofErr w:type="spellEnd"/>
      <w:r w:rsidRPr="009224C9">
        <w:rPr>
          <w:rFonts w:ascii="Calibri" w:hAnsi="Calibri"/>
          <w:sz w:val="24"/>
          <w:szCs w:val="24"/>
          <w:lang w:val="fr-FR" w:eastAsia="en-GB"/>
        </w:rPr>
        <w:t xml:space="preserve"> al </w:t>
      </w:r>
      <w:proofErr w:type="spellStart"/>
      <w:r w:rsidRPr="009224C9">
        <w:rPr>
          <w:rFonts w:ascii="Calibri" w:hAnsi="Calibri"/>
          <w:sz w:val="24"/>
          <w:szCs w:val="24"/>
          <w:lang w:val="fr-FR" w:eastAsia="en-GB"/>
        </w:rPr>
        <w:t>Uniunii</w:t>
      </w:r>
      <w:proofErr w:type="spellEnd"/>
      <w:r w:rsidRPr="009224C9">
        <w:rPr>
          <w:rFonts w:ascii="Calibri" w:hAnsi="Calibri"/>
          <w:sz w:val="24"/>
          <w:szCs w:val="24"/>
          <w:lang w:val="fr-FR" w:eastAsia="en-GB"/>
        </w:rPr>
        <w:t xml:space="preserve">, de </w:t>
      </w:r>
      <w:proofErr w:type="spellStart"/>
      <w:r w:rsidRPr="009224C9">
        <w:rPr>
          <w:rFonts w:ascii="Calibri" w:eastAsiaTheme="minorHAnsi" w:hAnsi="Calibri" w:cstheme="minorBidi"/>
          <w:sz w:val="24"/>
          <w:szCs w:val="24"/>
          <w:lang w:val="fr-FR" w:eastAsia="en-GB"/>
        </w:rPr>
        <w:t>modificare</w:t>
      </w:r>
      <w:proofErr w:type="spellEnd"/>
      <w:r w:rsidRPr="009224C9">
        <w:rPr>
          <w:rFonts w:ascii="Calibri" w:eastAsiaTheme="minorHAnsi" w:hAnsi="Calibri" w:cstheme="minorBidi"/>
          <w:sz w:val="24"/>
          <w:szCs w:val="24"/>
          <w:lang w:val="fr-FR" w:eastAsia="en-GB"/>
        </w:rPr>
        <w:t xml:space="preserve"> a </w:t>
      </w:r>
      <w:proofErr w:type="spellStart"/>
      <w:r w:rsidRPr="009224C9">
        <w:rPr>
          <w:rFonts w:ascii="Calibri" w:eastAsiaTheme="minorHAnsi" w:hAnsi="Calibri" w:cstheme="minorBidi"/>
          <w:sz w:val="24"/>
          <w:szCs w:val="24"/>
          <w:lang w:val="fr-FR" w:eastAsia="en-GB"/>
        </w:rPr>
        <w:t>Regulamentelor</w:t>
      </w:r>
      <w:proofErr w:type="spellEnd"/>
      <w:r w:rsidRPr="009224C9">
        <w:rPr>
          <w:rFonts w:ascii="Calibri" w:eastAsiaTheme="minorHAnsi" w:hAnsi="Calibri" w:cstheme="minorBidi"/>
          <w:sz w:val="24"/>
          <w:szCs w:val="24"/>
          <w:lang w:val="fr-FR" w:eastAsia="en-GB"/>
        </w:rPr>
        <w:t xml:space="preserve"> (UE) nr. 1296/2013, (UE) nr. 1301/2013, (UE) nr. 1303/2013, (UE) nr. 1304/2013, (UE) nr. 1309/2013, (UE) nr. 1316/2013, (UE) nr. 223/2014, (UE) nr. 283/2014 </w:t>
      </w:r>
      <w:proofErr w:type="spellStart"/>
      <w:r w:rsidRPr="009224C9">
        <w:rPr>
          <w:rFonts w:ascii="Calibri" w:eastAsiaTheme="minorHAnsi" w:hAnsi="Calibri" w:cstheme="minorBidi"/>
          <w:sz w:val="24"/>
          <w:szCs w:val="24"/>
          <w:lang w:val="fr-FR" w:eastAsia="en-GB"/>
        </w:rPr>
        <w:t>și</w:t>
      </w:r>
      <w:proofErr w:type="spellEnd"/>
      <w:r w:rsidRPr="009224C9">
        <w:rPr>
          <w:rFonts w:ascii="Calibri" w:eastAsiaTheme="minorHAnsi" w:hAnsi="Calibri" w:cstheme="minorBidi"/>
          <w:sz w:val="24"/>
          <w:szCs w:val="24"/>
          <w:lang w:val="fr-FR" w:eastAsia="en-GB"/>
        </w:rPr>
        <w:t xml:space="preserve"> a </w:t>
      </w:r>
      <w:proofErr w:type="spellStart"/>
      <w:r w:rsidRPr="009224C9">
        <w:rPr>
          <w:rFonts w:ascii="Calibri" w:eastAsiaTheme="minorHAnsi" w:hAnsi="Calibri" w:cstheme="minorBidi"/>
          <w:sz w:val="24"/>
          <w:szCs w:val="24"/>
          <w:lang w:val="fr-FR" w:eastAsia="en-GB"/>
        </w:rPr>
        <w:t>Deciziei</w:t>
      </w:r>
      <w:proofErr w:type="spellEnd"/>
      <w:r w:rsidRPr="009224C9">
        <w:rPr>
          <w:rFonts w:ascii="Calibri" w:eastAsiaTheme="minorHAnsi" w:hAnsi="Calibri" w:cstheme="minorBidi"/>
          <w:sz w:val="24"/>
          <w:szCs w:val="24"/>
          <w:lang w:val="fr-FR" w:eastAsia="en-GB"/>
        </w:rPr>
        <w:t xml:space="preserve"> nr. 541/2014/UE </w:t>
      </w:r>
      <w:proofErr w:type="spellStart"/>
      <w:r w:rsidRPr="009224C9">
        <w:rPr>
          <w:rFonts w:ascii="Calibri" w:eastAsiaTheme="minorHAnsi" w:hAnsi="Calibri" w:cstheme="minorBidi"/>
          <w:sz w:val="24"/>
          <w:szCs w:val="24"/>
          <w:lang w:val="fr-FR" w:eastAsia="en-GB"/>
        </w:rPr>
        <w:t>și</w:t>
      </w:r>
      <w:proofErr w:type="spellEnd"/>
      <w:r w:rsidRPr="009224C9">
        <w:rPr>
          <w:rFonts w:ascii="Calibri" w:eastAsiaTheme="minorHAnsi" w:hAnsi="Calibri" w:cstheme="minorBidi"/>
          <w:sz w:val="24"/>
          <w:szCs w:val="24"/>
          <w:lang w:val="fr-FR" w:eastAsia="en-GB"/>
        </w:rPr>
        <w:t xml:space="preserve"> de </w:t>
      </w:r>
      <w:proofErr w:type="spellStart"/>
      <w:r w:rsidRPr="009224C9">
        <w:rPr>
          <w:rFonts w:ascii="Calibri" w:eastAsiaTheme="minorHAnsi" w:hAnsi="Calibri" w:cstheme="minorBidi"/>
          <w:sz w:val="24"/>
          <w:szCs w:val="24"/>
          <w:lang w:val="fr-FR" w:eastAsia="en-GB"/>
        </w:rPr>
        <w:t>abrogare</w:t>
      </w:r>
      <w:proofErr w:type="spellEnd"/>
      <w:r w:rsidRPr="009224C9">
        <w:rPr>
          <w:rFonts w:ascii="Calibri" w:eastAsiaTheme="minorHAnsi" w:hAnsi="Calibri" w:cstheme="minorBidi"/>
          <w:sz w:val="24"/>
          <w:szCs w:val="24"/>
          <w:lang w:val="fr-FR" w:eastAsia="en-GB"/>
        </w:rPr>
        <w:t xml:space="preserve"> a </w:t>
      </w:r>
      <w:proofErr w:type="spellStart"/>
      <w:r w:rsidRPr="009224C9">
        <w:rPr>
          <w:rFonts w:ascii="Calibri" w:eastAsiaTheme="minorHAnsi" w:hAnsi="Calibri" w:cstheme="minorBidi"/>
          <w:sz w:val="24"/>
          <w:szCs w:val="24"/>
          <w:lang w:val="fr-FR" w:eastAsia="en-GB"/>
        </w:rPr>
        <w:t>Regulamentului</w:t>
      </w:r>
      <w:proofErr w:type="spellEnd"/>
      <w:r w:rsidRPr="009224C9">
        <w:rPr>
          <w:rFonts w:ascii="Calibri" w:eastAsiaTheme="minorHAnsi" w:hAnsi="Calibri" w:cstheme="minorBidi"/>
          <w:sz w:val="24"/>
          <w:szCs w:val="24"/>
          <w:lang w:val="fr-FR" w:eastAsia="en-GB"/>
        </w:rPr>
        <w:t xml:space="preserve"> (UE, Euratom) nr. 966/2012, </w:t>
      </w:r>
      <w:proofErr w:type="spellStart"/>
      <w:r w:rsidRPr="009224C9">
        <w:rPr>
          <w:rFonts w:ascii="Calibri" w:eastAsiaTheme="minorHAnsi" w:hAnsi="Calibri" w:cstheme="minorBidi"/>
          <w:sz w:val="24"/>
          <w:szCs w:val="24"/>
          <w:lang w:val="fr-FR" w:eastAsia="en-GB"/>
        </w:rPr>
        <w:t>cu</w:t>
      </w:r>
      <w:proofErr w:type="spellEnd"/>
      <w:r w:rsidRPr="009224C9">
        <w:rPr>
          <w:rFonts w:ascii="Calibri" w:eastAsiaTheme="minorHAnsi" w:hAnsi="Calibri" w:cstheme="minorBidi"/>
          <w:sz w:val="24"/>
          <w:szCs w:val="24"/>
          <w:lang w:val="fr-FR" w:eastAsia="en-GB"/>
        </w:rPr>
        <w:t xml:space="preserve"> </w:t>
      </w:r>
      <w:proofErr w:type="spellStart"/>
      <w:r w:rsidRPr="009224C9">
        <w:rPr>
          <w:rFonts w:ascii="Calibri" w:eastAsiaTheme="minorHAnsi" w:hAnsi="Calibri" w:cstheme="minorBidi"/>
          <w:sz w:val="24"/>
          <w:szCs w:val="24"/>
          <w:lang w:val="fr-FR" w:eastAsia="en-GB"/>
        </w:rPr>
        <w:t>modificările</w:t>
      </w:r>
      <w:proofErr w:type="spellEnd"/>
      <w:r w:rsidRPr="009224C9">
        <w:rPr>
          <w:rFonts w:ascii="Calibri" w:eastAsiaTheme="minorHAnsi" w:hAnsi="Calibri" w:cstheme="minorBidi"/>
          <w:sz w:val="24"/>
          <w:szCs w:val="24"/>
          <w:lang w:val="fr-FR" w:eastAsia="en-GB"/>
        </w:rPr>
        <w:t xml:space="preserve"> </w:t>
      </w:r>
      <w:proofErr w:type="spellStart"/>
      <w:r w:rsidRPr="009224C9">
        <w:rPr>
          <w:rFonts w:ascii="Calibri" w:eastAsiaTheme="minorHAnsi" w:hAnsi="Calibri" w:cstheme="minorBidi"/>
          <w:sz w:val="24"/>
          <w:szCs w:val="24"/>
          <w:lang w:val="fr-FR" w:eastAsia="en-GB"/>
        </w:rPr>
        <w:t>și</w:t>
      </w:r>
      <w:proofErr w:type="spellEnd"/>
      <w:r w:rsidRPr="009224C9">
        <w:rPr>
          <w:rFonts w:ascii="Calibri" w:eastAsiaTheme="minorHAnsi" w:hAnsi="Calibri" w:cstheme="minorBidi"/>
          <w:sz w:val="24"/>
          <w:szCs w:val="24"/>
          <w:lang w:val="fr-FR" w:eastAsia="en-GB"/>
        </w:rPr>
        <w:t xml:space="preserve"> </w:t>
      </w:r>
      <w:proofErr w:type="spellStart"/>
      <w:r w:rsidRPr="009224C9">
        <w:rPr>
          <w:rFonts w:ascii="Calibri" w:eastAsiaTheme="minorHAnsi" w:hAnsi="Calibri" w:cstheme="minorBidi"/>
          <w:sz w:val="24"/>
          <w:szCs w:val="24"/>
          <w:lang w:val="fr-FR" w:eastAsia="en-GB"/>
        </w:rPr>
        <w:t>completările</w:t>
      </w:r>
      <w:proofErr w:type="spellEnd"/>
      <w:r w:rsidRPr="009224C9">
        <w:rPr>
          <w:rFonts w:ascii="Calibri" w:eastAsiaTheme="minorHAnsi" w:hAnsi="Calibri" w:cstheme="minorBidi"/>
          <w:sz w:val="24"/>
          <w:szCs w:val="24"/>
          <w:lang w:val="fr-FR" w:eastAsia="en-GB"/>
        </w:rPr>
        <w:t xml:space="preserve"> </w:t>
      </w:r>
      <w:proofErr w:type="spellStart"/>
      <w:proofErr w:type="gramStart"/>
      <w:r w:rsidRPr="009224C9">
        <w:rPr>
          <w:rFonts w:ascii="Calibri" w:eastAsiaTheme="minorHAnsi" w:hAnsi="Calibri" w:cstheme="minorBidi"/>
          <w:sz w:val="24"/>
          <w:szCs w:val="24"/>
          <w:lang w:val="fr-FR" w:eastAsia="en-GB"/>
        </w:rPr>
        <w:t>ulterioare</w:t>
      </w:r>
      <w:proofErr w:type="spellEnd"/>
      <w:r w:rsidRPr="009224C9">
        <w:rPr>
          <w:rFonts w:ascii="Calibri" w:eastAsiaTheme="minorHAnsi" w:hAnsi="Calibri" w:cstheme="minorBidi"/>
          <w:sz w:val="24"/>
          <w:szCs w:val="24"/>
          <w:lang w:val="fr-FR" w:eastAsia="en-GB"/>
        </w:rPr>
        <w:t>;</w:t>
      </w:r>
      <w:proofErr w:type="gramEnd"/>
    </w:p>
    <w:p w14:paraId="74466B12" w14:textId="77777777" w:rsidR="00124777" w:rsidRPr="009224C9" w:rsidRDefault="00124777" w:rsidP="00B87343">
      <w:pPr>
        <w:numPr>
          <w:ilvl w:val="0"/>
          <w:numId w:val="6"/>
        </w:numPr>
        <w:autoSpaceDE w:val="0"/>
        <w:autoSpaceDN w:val="0"/>
        <w:adjustRightInd w:val="0"/>
        <w:spacing w:before="0" w:after="0"/>
        <w:jc w:val="both"/>
        <w:rPr>
          <w:rFonts w:ascii="Calibri" w:eastAsiaTheme="minorHAnsi" w:hAnsi="Calibri" w:cstheme="minorBidi"/>
          <w:sz w:val="24"/>
          <w:szCs w:val="24"/>
          <w:lang w:val="fr-FR" w:eastAsia="en-GB"/>
        </w:rPr>
      </w:pPr>
      <w:proofErr w:type="spellStart"/>
      <w:r w:rsidRPr="009224C9">
        <w:rPr>
          <w:rFonts w:ascii="Calibri" w:eastAsiaTheme="minorHAnsi" w:hAnsi="Calibri" w:cstheme="minorBidi"/>
          <w:sz w:val="24"/>
          <w:szCs w:val="24"/>
          <w:lang w:val="fr-FR" w:eastAsia="en-GB"/>
        </w:rPr>
        <w:t>Regulamentul</w:t>
      </w:r>
      <w:proofErr w:type="spellEnd"/>
      <w:r w:rsidRPr="009224C9">
        <w:rPr>
          <w:rFonts w:ascii="Calibri" w:eastAsiaTheme="minorHAnsi" w:hAnsi="Calibri" w:cstheme="minorBidi"/>
          <w:sz w:val="24"/>
          <w:szCs w:val="24"/>
          <w:lang w:val="fr-FR" w:eastAsia="en-GB"/>
        </w:rPr>
        <w:t xml:space="preserve"> (UE) 2016/679 al </w:t>
      </w:r>
      <w:proofErr w:type="spellStart"/>
      <w:r w:rsidRPr="009224C9">
        <w:rPr>
          <w:rFonts w:ascii="Calibri" w:eastAsiaTheme="minorHAnsi" w:hAnsi="Calibri" w:cstheme="minorBidi"/>
          <w:sz w:val="24"/>
          <w:szCs w:val="24"/>
          <w:lang w:val="fr-FR" w:eastAsia="en-GB"/>
        </w:rPr>
        <w:t>Parlamentului</w:t>
      </w:r>
      <w:proofErr w:type="spellEnd"/>
      <w:r w:rsidRPr="009224C9">
        <w:rPr>
          <w:rFonts w:ascii="Calibri" w:eastAsiaTheme="minorHAnsi" w:hAnsi="Calibri" w:cstheme="minorBidi"/>
          <w:sz w:val="24"/>
          <w:szCs w:val="24"/>
          <w:lang w:val="fr-FR" w:eastAsia="en-GB"/>
        </w:rPr>
        <w:t xml:space="preserve"> </w:t>
      </w:r>
      <w:proofErr w:type="spellStart"/>
      <w:r w:rsidRPr="009224C9">
        <w:rPr>
          <w:rFonts w:ascii="Calibri" w:eastAsiaTheme="minorHAnsi" w:hAnsi="Calibri" w:cstheme="minorBidi"/>
          <w:sz w:val="24"/>
          <w:szCs w:val="24"/>
          <w:lang w:val="fr-FR" w:eastAsia="en-GB"/>
        </w:rPr>
        <w:t>European</w:t>
      </w:r>
      <w:proofErr w:type="spellEnd"/>
      <w:r w:rsidRPr="009224C9">
        <w:rPr>
          <w:rFonts w:ascii="Calibri" w:eastAsiaTheme="minorHAnsi" w:hAnsi="Calibri" w:cstheme="minorBidi"/>
          <w:sz w:val="24"/>
          <w:szCs w:val="24"/>
          <w:lang w:val="fr-FR" w:eastAsia="en-GB"/>
        </w:rPr>
        <w:t xml:space="preserve"> </w:t>
      </w:r>
      <w:proofErr w:type="spellStart"/>
      <w:r w:rsidRPr="009224C9">
        <w:rPr>
          <w:rFonts w:ascii="Calibri" w:eastAsiaTheme="minorHAnsi" w:hAnsi="Calibri" w:cstheme="minorBidi"/>
          <w:sz w:val="24"/>
          <w:szCs w:val="24"/>
          <w:lang w:val="fr-FR" w:eastAsia="en-GB"/>
        </w:rPr>
        <w:t>și</w:t>
      </w:r>
      <w:proofErr w:type="spellEnd"/>
      <w:r w:rsidRPr="009224C9">
        <w:rPr>
          <w:rFonts w:ascii="Calibri" w:eastAsiaTheme="minorHAnsi" w:hAnsi="Calibri" w:cstheme="minorBidi"/>
          <w:sz w:val="24"/>
          <w:szCs w:val="24"/>
          <w:lang w:val="fr-FR" w:eastAsia="en-GB"/>
        </w:rPr>
        <w:t xml:space="preserve"> al </w:t>
      </w:r>
      <w:proofErr w:type="spellStart"/>
      <w:r w:rsidRPr="009224C9">
        <w:rPr>
          <w:rFonts w:ascii="Calibri" w:eastAsiaTheme="minorHAnsi" w:hAnsi="Calibri" w:cstheme="minorBidi"/>
          <w:sz w:val="24"/>
          <w:szCs w:val="24"/>
          <w:lang w:val="fr-FR" w:eastAsia="en-GB"/>
        </w:rPr>
        <w:t>Consiliului</w:t>
      </w:r>
      <w:proofErr w:type="spellEnd"/>
      <w:r w:rsidRPr="009224C9">
        <w:rPr>
          <w:rFonts w:ascii="Calibri" w:eastAsiaTheme="minorHAnsi" w:hAnsi="Calibri" w:cstheme="minorBidi"/>
          <w:sz w:val="24"/>
          <w:szCs w:val="24"/>
          <w:lang w:val="fr-FR" w:eastAsia="en-GB"/>
        </w:rPr>
        <w:t xml:space="preserve"> </w:t>
      </w:r>
      <w:proofErr w:type="spellStart"/>
      <w:r w:rsidRPr="009224C9">
        <w:rPr>
          <w:rFonts w:ascii="Calibri" w:eastAsiaTheme="minorHAnsi" w:hAnsi="Calibri" w:cstheme="minorBidi"/>
          <w:sz w:val="24"/>
          <w:szCs w:val="24"/>
          <w:lang w:val="fr-FR" w:eastAsia="en-GB"/>
        </w:rPr>
        <w:t>din</w:t>
      </w:r>
      <w:proofErr w:type="spellEnd"/>
      <w:r w:rsidRPr="009224C9">
        <w:rPr>
          <w:rFonts w:ascii="Calibri" w:eastAsiaTheme="minorHAnsi" w:hAnsi="Calibri" w:cstheme="minorBidi"/>
          <w:sz w:val="24"/>
          <w:szCs w:val="24"/>
          <w:lang w:val="fr-FR" w:eastAsia="en-GB"/>
        </w:rPr>
        <w:t xml:space="preserve"> 27 </w:t>
      </w:r>
      <w:proofErr w:type="spellStart"/>
      <w:r w:rsidRPr="009224C9">
        <w:rPr>
          <w:rFonts w:ascii="Calibri" w:eastAsiaTheme="minorHAnsi" w:hAnsi="Calibri" w:cstheme="minorBidi"/>
          <w:sz w:val="24"/>
          <w:szCs w:val="24"/>
          <w:lang w:val="fr-FR" w:eastAsia="en-GB"/>
        </w:rPr>
        <w:t>aprilie</w:t>
      </w:r>
      <w:proofErr w:type="spellEnd"/>
      <w:r w:rsidRPr="009224C9">
        <w:rPr>
          <w:rFonts w:ascii="Calibri" w:eastAsiaTheme="minorHAnsi" w:hAnsi="Calibri" w:cstheme="minorBidi"/>
          <w:sz w:val="24"/>
          <w:szCs w:val="24"/>
          <w:lang w:val="fr-FR" w:eastAsia="en-GB"/>
        </w:rPr>
        <w:t xml:space="preserve"> 2016 </w:t>
      </w:r>
      <w:proofErr w:type="spellStart"/>
      <w:r w:rsidRPr="009224C9">
        <w:rPr>
          <w:rFonts w:ascii="Calibri" w:eastAsiaTheme="minorHAnsi" w:hAnsi="Calibri" w:cstheme="minorBidi"/>
          <w:sz w:val="24"/>
          <w:szCs w:val="24"/>
          <w:lang w:val="fr-FR" w:eastAsia="en-GB"/>
        </w:rPr>
        <w:t>privind</w:t>
      </w:r>
      <w:proofErr w:type="spellEnd"/>
      <w:r w:rsidRPr="009224C9">
        <w:rPr>
          <w:rFonts w:ascii="Calibri" w:eastAsiaTheme="minorHAnsi" w:hAnsi="Calibri" w:cstheme="minorBidi"/>
          <w:sz w:val="24"/>
          <w:szCs w:val="24"/>
          <w:lang w:val="fr-FR" w:eastAsia="en-GB"/>
        </w:rPr>
        <w:t xml:space="preserve"> </w:t>
      </w:r>
      <w:proofErr w:type="spellStart"/>
      <w:r w:rsidRPr="009224C9">
        <w:rPr>
          <w:rFonts w:ascii="Calibri" w:eastAsiaTheme="minorHAnsi" w:hAnsi="Calibri" w:cstheme="minorBidi"/>
          <w:sz w:val="24"/>
          <w:szCs w:val="24"/>
          <w:lang w:val="fr-FR" w:eastAsia="en-GB"/>
        </w:rPr>
        <w:t>protecția</w:t>
      </w:r>
      <w:proofErr w:type="spellEnd"/>
      <w:r w:rsidRPr="009224C9">
        <w:rPr>
          <w:rFonts w:ascii="Calibri" w:eastAsiaTheme="minorHAnsi" w:hAnsi="Calibri" w:cstheme="minorBidi"/>
          <w:sz w:val="24"/>
          <w:szCs w:val="24"/>
          <w:lang w:val="fr-FR" w:eastAsia="en-GB"/>
        </w:rPr>
        <w:t xml:space="preserve"> </w:t>
      </w:r>
      <w:proofErr w:type="spellStart"/>
      <w:r w:rsidRPr="009224C9">
        <w:rPr>
          <w:rFonts w:ascii="Calibri" w:eastAsiaTheme="minorHAnsi" w:hAnsi="Calibri" w:cstheme="minorBidi"/>
          <w:sz w:val="24"/>
          <w:szCs w:val="24"/>
          <w:lang w:val="fr-FR" w:eastAsia="en-GB"/>
        </w:rPr>
        <w:t>persoanelor</w:t>
      </w:r>
      <w:proofErr w:type="spellEnd"/>
      <w:r w:rsidRPr="009224C9">
        <w:rPr>
          <w:rFonts w:ascii="Calibri" w:eastAsiaTheme="minorHAnsi" w:hAnsi="Calibri" w:cstheme="minorBidi"/>
          <w:sz w:val="24"/>
          <w:szCs w:val="24"/>
          <w:lang w:val="fr-FR" w:eastAsia="en-GB"/>
        </w:rPr>
        <w:t xml:space="preserve"> </w:t>
      </w:r>
      <w:proofErr w:type="spellStart"/>
      <w:r w:rsidRPr="009224C9">
        <w:rPr>
          <w:rFonts w:ascii="Calibri" w:eastAsiaTheme="minorHAnsi" w:hAnsi="Calibri" w:cstheme="minorBidi"/>
          <w:sz w:val="24"/>
          <w:szCs w:val="24"/>
          <w:lang w:val="fr-FR" w:eastAsia="en-GB"/>
        </w:rPr>
        <w:t>fizice</w:t>
      </w:r>
      <w:proofErr w:type="spellEnd"/>
      <w:r w:rsidRPr="009224C9">
        <w:rPr>
          <w:rFonts w:ascii="Calibri" w:eastAsiaTheme="minorHAnsi" w:hAnsi="Calibri" w:cstheme="minorBidi"/>
          <w:sz w:val="24"/>
          <w:szCs w:val="24"/>
          <w:lang w:val="fr-FR" w:eastAsia="en-GB"/>
        </w:rPr>
        <w:t xml:space="preserve"> </w:t>
      </w:r>
      <w:proofErr w:type="spellStart"/>
      <w:r w:rsidRPr="009224C9">
        <w:rPr>
          <w:rFonts w:ascii="Calibri" w:eastAsiaTheme="minorHAnsi" w:hAnsi="Calibri" w:cstheme="minorBidi"/>
          <w:sz w:val="24"/>
          <w:szCs w:val="24"/>
          <w:lang w:val="fr-FR" w:eastAsia="en-GB"/>
        </w:rPr>
        <w:t>în</w:t>
      </w:r>
      <w:proofErr w:type="spellEnd"/>
      <w:r w:rsidRPr="009224C9">
        <w:rPr>
          <w:rFonts w:ascii="Calibri" w:eastAsiaTheme="minorHAnsi" w:hAnsi="Calibri" w:cstheme="minorBidi"/>
          <w:sz w:val="24"/>
          <w:szCs w:val="24"/>
          <w:lang w:val="fr-FR" w:eastAsia="en-GB"/>
        </w:rPr>
        <w:t xml:space="preserve"> </w:t>
      </w:r>
      <w:proofErr w:type="spellStart"/>
      <w:r w:rsidRPr="009224C9">
        <w:rPr>
          <w:rFonts w:ascii="Calibri" w:eastAsiaTheme="minorHAnsi" w:hAnsi="Calibri" w:cstheme="minorBidi"/>
          <w:sz w:val="24"/>
          <w:szCs w:val="24"/>
          <w:lang w:val="fr-FR" w:eastAsia="en-GB"/>
        </w:rPr>
        <w:t>ceea</w:t>
      </w:r>
      <w:proofErr w:type="spellEnd"/>
      <w:r w:rsidRPr="009224C9">
        <w:rPr>
          <w:rFonts w:ascii="Calibri" w:eastAsiaTheme="minorHAnsi" w:hAnsi="Calibri" w:cstheme="minorBidi"/>
          <w:sz w:val="24"/>
          <w:szCs w:val="24"/>
          <w:lang w:val="fr-FR" w:eastAsia="en-GB"/>
        </w:rPr>
        <w:t xml:space="preserve"> ce </w:t>
      </w:r>
      <w:proofErr w:type="spellStart"/>
      <w:r w:rsidRPr="009224C9">
        <w:rPr>
          <w:rFonts w:ascii="Calibri" w:eastAsiaTheme="minorHAnsi" w:hAnsi="Calibri" w:cstheme="minorBidi"/>
          <w:sz w:val="24"/>
          <w:szCs w:val="24"/>
          <w:lang w:val="fr-FR" w:eastAsia="en-GB"/>
        </w:rPr>
        <w:t>privește</w:t>
      </w:r>
      <w:proofErr w:type="spellEnd"/>
      <w:r w:rsidRPr="009224C9">
        <w:rPr>
          <w:rFonts w:ascii="Calibri" w:eastAsiaTheme="minorHAnsi" w:hAnsi="Calibri" w:cstheme="minorBidi"/>
          <w:sz w:val="24"/>
          <w:szCs w:val="24"/>
          <w:lang w:val="fr-FR" w:eastAsia="en-GB"/>
        </w:rPr>
        <w:t xml:space="preserve"> </w:t>
      </w:r>
      <w:proofErr w:type="spellStart"/>
      <w:r w:rsidRPr="009224C9">
        <w:rPr>
          <w:rFonts w:ascii="Calibri" w:eastAsiaTheme="minorHAnsi" w:hAnsi="Calibri" w:cstheme="minorBidi"/>
          <w:sz w:val="24"/>
          <w:szCs w:val="24"/>
          <w:lang w:val="fr-FR" w:eastAsia="en-GB"/>
        </w:rPr>
        <w:t>prelucrarea</w:t>
      </w:r>
      <w:proofErr w:type="spellEnd"/>
      <w:r w:rsidRPr="009224C9">
        <w:rPr>
          <w:rFonts w:ascii="Calibri" w:eastAsiaTheme="minorHAnsi" w:hAnsi="Calibri" w:cstheme="minorBidi"/>
          <w:sz w:val="24"/>
          <w:szCs w:val="24"/>
          <w:lang w:val="fr-FR" w:eastAsia="en-GB"/>
        </w:rPr>
        <w:t xml:space="preserve"> </w:t>
      </w:r>
      <w:proofErr w:type="spellStart"/>
      <w:r w:rsidRPr="009224C9">
        <w:rPr>
          <w:rFonts w:ascii="Calibri" w:eastAsiaTheme="minorHAnsi" w:hAnsi="Calibri" w:cstheme="minorBidi"/>
          <w:sz w:val="24"/>
          <w:szCs w:val="24"/>
          <w:lang w:val="fr-FR" w:eastAsia="en-GB"/>
        </w:rPr>
        <w:t>datelor</w:t>
      </w:r>
      <w:proofErr w:type="spellEnd"/>
      <w:r w:rsidRPr="009224C9">
        <w:rPr>
          <w:rFonts w:ascii="Calibri" w:eastAsiaTheme="minorHAnsi" w:hAnsi="Calibri" w:cstheme="minorBidi"/>
          <w:sz w:val="24"/>
          <w:szCs w:val="24"/>
          <w:lang w:val="fr-FR" w:eastAsia="en-GB"/>
        </w:rPr>
        <w:t xml:space="preserve"> </w:t>
      </w:r>
      <w:proofErr w:type="spellStart"/>
      <w:r w:rsidRPr="009224C9">
        <w:rPr>
          <w:rFonts w:ascii="Calibri" w:eastAsiaTheme="minorHAnsi" w:hAnsi="Calibri" w:cstheme="minorBidi"/>
          <w:sz w:val="24"/>
          <w:szCs w:val="24"/>
          <w:lang w:val="fr-FR" w:eastAsia="en-GB"/>
        </w:rPr>
        <w:t>cu</w:t>
      </w:r>
      <w:proofErr w:type="spellEnd"/>
      <w:r w:rsidRPr="009224C9">
        <w:rPr>
          <w:rFonts w:ascii="Calibri" w:eastAsiaTheme="minorHAnsi" w:hAnsi="Calibri" w:cstheme="minorBidi"/>
          <w:sz w:val="24"/>
          <w:szCs w:val="24"/>
          <w:lang w:val="fr-FR" w:eastAsia="en-GB"/>
        </w:rPr>
        <w:t xml:space="preserve"> </w:t>
      </w:r>
      <w:proofErr w:type="spellStart"/>
      <w:r w:rsidRPr="009224C9">
        <w:rPr>
          <w:rFonts w:ascii="Calibri" w:eastAsiaTheme="minorHAnsi" w:hAnsi="Calibri" w:cstheme="minorBidi"/>
          <w:sz w:val="24"/>
          <w:szCs w:val="24"/>
          <w:lang w:val="fr-FR" w:eastAsia="en-GB"/>
        </w:rPr>
        <w:t>caracter</w:t>
      </w:r>
      <w:proofErr w:type="spellEnd"/>
      <w:r w:rsidRPr="009224C9">
        <w:rPr>
          <w:rFonts w:ascii="Calibri" w:eastAsiaTheme="minorHAnsi" w:hAnsi="Calibri" w:cstheme="minorBidi"/>
          <w:sz w:val="24"/>
          <w:szCs w:val="24"/>
          <w:lang w:val="fr-FR" w:eastAsia="en-GB"/>
        </w:rPr>
        <w:t xml:space="preserve"> </w:t>
      </w:r>
      <w:proofErr w:type="spellStart"/>
      <w:r w:rsidRPr="009224C9">
        <w:rPr>
          <w:rFonts w:ascii="Calibri" w:eastAsiaTheme="minorHAnsi" w:hAnsi="Calibri" w:cstheme="minorBidi"/>
          <w:sz w:val="24"/>
          <w:szCs w:val="24"/>
          <w:lang w:val="fr-FR" w:eastAsia="en-GB"/>
        </w:rPr>
        <w:t>personal</w:t>
      </w:r>
      <w:proofErr w:type="spellEnd"/>
      <w:r w:rsidRPr="009224C9">
        <w:rPr>
          <w:rFonts w:ascii="Calibri" w:eastAsiaTheme="minorHAnsi" w:hAnsi="Calibri" w:cstheme="minorBidi"/>
          <w:sz w:val="24"/>
          <w:szCs w:val="24"/>
          <w:lang w:val="fr-FR" w:eastAsia="en-GB"/>
        </w:rPr>
        <w:t xml:space="preserve"> </w:t>
      </w:r>
      <w:proofErr w:type="spellStart"/>
      <w:r w:rsidRPr="009224C9">
        <w:rPr>
          <w:rFonts w:ascii="Calibri" w:eastAsiaTheme="minorHAnsi" w:hAnsi="Calibri" w:cstheme="minorBidi"/>
          <w:sz w:val="24"/>
          <w:szCs w:val="24"/>
          <w:lang w:val="fr-FR" w:eastAsia="en-GB"/>
        </w:rPr>
        <w:t>și</w:t>
      </w:r>
      <w:proofErr w:type="spellEnd"/>
      <w:r w:rsidRPr="009224C9">
        <w:rPr>
          <w:rFonts w:ascii="Calibri" w:eastAsiaTheme="minorHAnsi" w:hAnsi="Calibri" w:cstheme="minorBidi"/>
          <w:sz w:val="24"/>
          <w:szCs w:val="24"/>
          <w:lang w:val="fr-FR" w:eastAsia="en-GB"/>
        </w:rPr>
        <w:t xml:space="preserve"> </w:t>
      </w:r>
      <w:proofErr w:type="spellStart"/>
      <w:r w:rsidRPr="009224C9">
        <w:rPr>
          <w:rFonts w:ascii="Calibri" w:eastAsiaTheme="minorHAnsi" w:hAnsi="Calibri" w:cstheme="minorBidi"/>
          <w:sz w:val="24"/>
          <w:szCs w:val="24"/>
          <w:lang w:val="fr-FR" w:eastAsia="en-GB"/>
        </w:rPr>
        <w:t>privind</w:t>
      </w:r>
      <w:proofErr w:type="spellEnd"/>
      <w:r w:rsidRPr="009224C9">
        <w:rPr>
          <w:rFonts w:ascii="Calibri" w:eastAsiaTheme="minorHAnsi" w:hAnsi="Calibri" w:cstheme="minorBidi"/>
          <w:sz w:val="24"/>
          <w:szCs w:val="24"/>
          <w:lang w:val="fr-FR" w:eastAsia="en-GB"/>
        </w:rPr>
        <w:t xml:space="preserve"> libera </w:t>
      </w:r>
      <w:proofErr w:type="spellStart"/>
      <w:r w:rsidRPr="009224C9">
        <w:rPr>
          <w:rFonts w:ascii="Calibri" w:eastAsiaTheme="minorHAnsi" w:hAnsi="Calibri" w:cstheme="minorBidi"/>
          <w:sz w:val="24"/>
          <w:szCs w:val="24"/>
          <w:lang w:val="fr-FR" w:eastAsia="en-GB"/>
        </w:rPr>
        <w:t>circulație</w:t>
      </w:r>
      <w:proofErr w:type="spellEnd"/>
      <w:r w:rsidRPr="009224C9">
        <w:rPr>
          <w:rFonts w:ascii="Calibri" w:eastAsiaTheme="minorHAnsi" w:hAnsi="Calibri" w:cstheme="minorBidi"/>
          <w:sz w:val="24"/>
          <w:szCs w:val="24"/>
          <w:lang w:val="fr-FR" w:eastAsia="en-GB"/>
        </w:rPr>
        <w:t xml:space="preserve"> a </w:t>
      </w:r>
      <w:proofErr w:type="spellStart"/>
      <w:r w:rsidRPr="009224C9">
        <w:rPr>
          <w:rFonts w:ascii="Calibri" w:eastAsiaTheme="minorHAnsi" w:hAnsi="Calibri" w:cstheme="minorBidi"/>
          <w:sz w:val="24"/>
          <w:szCs w:val="24"/>
          <w:lang w:val="fr-FR" w:eastAsia="en-GB"/>
        </w:rPr>
        <w:t>acestor</w:t>
      </w:r>
      <w:proofErr w:type="spellEnd"/>
      <w:r w:rsidRPr="009224C9">
        <w:rPr>
          <w:rFonts w:ascii="Calibri" w:eastAsiaTheme="minorHAnsi" w:hAnsi="Calibri" w:cstheme="minorBidi"/>
          <w:sz w:val="24"/>
          <w:szCs w:val="24"/>
          <w:lang w:val="fr-FR" w:eastAsia="en-GB"/>
        </w:rPr>
        <w:t xml:space="preserve"> date </w:t>
      </w:r>
      <w:proofErr w:type="spellStart"/>
      <w:r w:rsidRPr="009224C9">
        <w:rPr>
          <w:rFonts w:ascii="Calibri" w:eastAsiaTheme="minorHAnsi" w:hAnsi="Calibri" w:cstheme="minorBidi"/>
          <w:sz w:val="24"/>
          <w:szCs w:val="24"/>
          <w:lang w:val="fr-FR" w:eastAsia="en-GB"/>
        </w:rPr>
        <w:t>și</w:t>
      </w:r>
      <w:proofErr w:type="spellEnd"/>
      <w:r w:rsidRPr="009224C9">
        <w:rPr>
          <w:rFonts w:ascii="Calibri" w:eastAsiaTheme="minorHAnsi" w:hAnsi="Calibri" w:cstheme="minorBidi"/>
          <w:sz w:val="24"/>
          <w:szCs w:val="24"/>
          <w:lang w:val="fr-FR" w:eastAsia="en-GB"/>
        </w:rPr>
        <w:t xml:space="preserve"> de </w:t>
      </w:r>
      <w:proofErr w:type="spellStart"/>
      <w:r w:rsidRPr="009224C9">
        <w:rPr>
          <w:rFonts w:ascii="Calibri" w:eastAsiaTheme="minorHAnsi" w:hAnsi="Calibri" w:cstheme="minorBidi"/>
          <w:sz w:val="24"/>
          <w:szCs w:val="24"/>
          <w:lang w:val="fr-FR" w:eastAsia="en-GB"/>
        </w:rPr>
        <w:t>abrogare</w:t>
      </w:r>
      <w:proofErr w:type="spellEnd"/>
      <w:r w:rsidRPr="009224C9">
        <w:rPr>
          <w:rFonts w:ascii="Calibri" w:eastAsiaTheme="minorHAnsi" w:hAnsi="Calibri" w:cstheme="minorBidi"/>
          <w:sz w:val="24"/>
          <w:szCs w:val="24"/>
          <w:lang w:val="fr-FR" w:eastAsia="en-GB"/>
        </w:rPr>
        <w:t xml:space="preserve"> a </w:t>
      </w:r>
      <w:proofErr w:type="spellStart"/>
      <w:r w:rsidRPr="009224C9">
        <w:rPr>
          <w:rFonts w:ascii="Calibri" w:eastAsiaTheme="minorHAnsi" w:hAnsi="Calibri" w:cstheme="minorBidi"/>
          <w:sz w:val="24"/>
          <w:szCs w:val="24"/>
          <w:lang w:val="fr-FR" w:eastAsia="en-GB"/>
        </w:rPr>
        <w:t>Directivei</w:t>
      </w:r>
      <w:proofErr w:type="spellEnd"/>
      <w:r w:rsidRPr="009224C9">
        <w:rPr>
          <w:rFonts w:ascii="Calibri" w:eastAsiaTheme="minorHAnsi" w:hAnsi="Calibri" w:cstheme="minorBidi"/>
          <w:sz w:val="24"/>
          <w:szCs w:val="24"/>
          <w:lang w:val="fr-FR" w:eastAsia="en-GB"/>
        </w:rPr>
        <w:t xml:space="preserve"> 95/46/CE (</w:t>
      </w:r>
      <w:proofErr w:type="spellStart"/>
      <w:r w:rsidRPr="009224C9">
        <w:rPr>
          <w:rFonts w:ascii="Calibri" w:eastAsiaTheme="minorHAnsi" w:hAnsi="Calibri" w:cstheme="minorBidi"/>
          <w:sz w:val="24"/>
          <w:szCs w:val="24"/>
          <w:lang w:val="fr-FR" w:eastAsia="en-GB"/>
        </w:rPr>
        <w:t>Regulamentul</w:t>
      </w:r>
      <w:proofErr w:type="spellEnd"/>
      <w:r w:rsidRPr="009224C9">
        <w:rPr>
          <w:rFonts w:ascii="Calibri" w:eastAsiaTheme="minorHAnsi" w:hAnsi="Calibri" w:cstheme="minorBidi"/>
          <w:sz w:val="24"/>
          <w:szCs w:val="24"/>
          <w:lang w:val="fr-FR" w:eastAsia="en-GB"/>
        </w:rPr>
        <w:t xml:space="preserve"> </w:t>
      </w:r>
      <w:proofErr w:type="spellStart"/>
      <w:r w:rsidRPr="009224C9">
        <w:rPr>
          <w:rFonts w:ascii="Calibri" w:eastAsiaTheme="minorHAnsi" w:hAnsi="Calibri" w:cstheme="minorBidi"/>
          <w:sz w:val="24"/>
          <w:szCs w:val="24"/>
          <w:lang w:val="fr-FR" w:eastAsia="en-GB"/>
        </w:rPr>
        <w:t>general</w:t>
      </w:r>
      <w:proofErr w:type="spellEnd"/>
      <w:r w:rsidRPr="009224C9">
        <w:rPr>
          <w:rFonts w:ascii="Calibri" w:eastAsiaTheme="minorHAnsi" w:hAnsi="Calibri" w:cstheme="minorBidi"/>
          <w:sz w:val="24"/>
          <w:szCs w:val="24"/>
          <w:lang w:val="fr-FR" w:eastAsia="en-GB"/>
        </w:rPr>
        <w:t xml:space="preserve"> </w:t>
      </w:r>
      <w:proofErr w:type="spellStart"/>
      <w:r w:rsidRPr="009224C9">
        <w:rPr>
          <w:rFonts w:ascii="Calibri" w:eastAsiaTheme="minorHAnsi" w:hAnsi="Calibri" w:cstheme="minorBidi"/>
          <w:sz w:val="24"/>
          <w:szCs w:val="24"/>
          <w:lang w:val="fr-FR" w:eastAsia="en-GB"/>
        </w:rPr>
        <w:t>privind</w:t>
      </w:r>
      <w:proofErr w:type="spellEnd"/>
      <w:r w:rsidRPr="009224C9">
        <w:rPr>
          <w:rFonts w:ascii="Calibri" w:eastAsiaTheme="minorHAnsi" w:hAnsi="Calibri" w:cstheme="minorBidi"/>
          <w:sz w:val="24"/>
          <w:szCs w:val="24"/>
          <w:lang w:val="fr-FR" w:eastAsia="en-GB"/>
        </w:rPr>
        <w:t xml:space="preserve"> </w:t>
      </w:r>
      <w:proofErr w:type="spellStart"/>
      <w:r w:rsidRPr="009224C9">
        <w:rPr>
          <w:rFonts w:ascii="Calibri" w:eastAsiaTheme="minorHAnsi" w:hAnsi="Calibri" w:cstheme="minorBidi"/>
          <w:sz w:val="24"/>
          <w:szCs w:val="24"/>
          <w:lang w:val="fr-FR" w:eastAsia="en-GB"/>
        </w:rPr>
        <w:t>protecția</w:t>
      </w:r>
      <w:proofErr w:type="spellEnd"/>
      <w:r w:rsidRPr="009224C9">
        <w:rPr>
          <w:rFonts w:ascii="Calibri" w:eastAsiaTheme="minorHAnsi" w:hAnsi="Calibri" w:cstheme="minorBidi"/>
          <w:sz w:val="24"/>
          <w:szCs w:val="24"/>
          <w:lang w:val="fr-FR" w:eastAsia="en-GB"/>
        </w:rPr>
        <w:t xml:space="preserve"> </w:t>
      </w:r>
      <w:proofErr w:type="spellStart"/>
      <w:r w:rsidRPr="009224C9">
        <w:rPr>
          <w:rFonts w:ascii="Calibri" w:eastAsiaTheme="minorHAnsi" w:hAnsi="Calibri" w:cstheme="minorBidi"/>
          <w:sz w:val="24"/>
          <w:szCs w:val="24"/>
          <w:lang w:val="fr-FR" w:eastAsia="en-GB"/>
        </w:rPr>
        <w:t>datelor</w:t>
      </w:r>
      <w:proofErr w:type="spellEnd"/>
      <w:proofErr w:type="gramStart"/>
      <w:r w:rsidRPr="009224C9">
        <w:rPr>
          <w:rFonts w:ascii="Calibri" w:eastAsiaTheme="minorHAnsi" w:hAnsi="Calibri" w:cstheme="minorBidi"/>
          <w:sz w:val="24"/>
          <w:szCs w:val="24"/>
          <w:lang w:val="fr-FR" w:eastAsia="en-GB"/>
        </w:rPr>
        <w:t>);</w:t>
      </w:r>
      <w:proofErr w:type="gramEnd"/>
      <w:r w:rsidRPr="009224C9">
        <w:rPr>
          <w:rFonts w:ascii="Calibri" w:eastAsiaTheme="minorHAnsi" w:hAnsi="Calibri" w:cstheme="minorBidi"/>
          <w:sz w:val="24"/>
          <w:szCs w:val="24"/>
          <w:lang w:val="fr-FR" w:eastAsia="en-GB"/>
        </w:rPr>
        <w:t xml:space="preserve"> </w:t>
      </w:r>
    </w:p>
    <w:p w14:paraId="4C867CB0" w14:textId="1EB9ABB7" w:rsidR="00124777" w:rsidRPr="009224C9" w:rsidRDefault="00124777" w:rsidP="00B87343">
      <w:pPr>
        <w:numPr>
          <w:ilvl w:val="0"/>
          <w:numId w:val="6"/>
        </w:numPr>
        <w:autoSpaceDE w:val="0"/>
        <w:autoSpaceDN w:val="0"/>
        <w:adjustRightInd w:val="0"/>
        <w:spacing w:before="0" w:after="0"/>
        <w:jc w:val="both"/>
        <w:rPr>
          <w:rFonts w:ascii="Calibri" w:eastAsiaTheme="minorHAnsi" w:hAnsi="Calibri" w:cstheme="minorBidi"/>
          <w:sz w:val="24"/>
          <w:szCs w:val="24"/>
          <w:lang w:val="fr-FR" w:eastAsia="en-GB"/>
        </w:rPr>
      </w:pPr>
      <w:proofErr w:type="spellStart"/>
      <w:r w:rsidRPr="009224C9">
        <w:rPr>
          <w:rFonts w:ascii="Calibri" w:eastAsiaTheme="minorHAnsi" w:hAnsi="Calibri" w:cstheme="minorBidi"/>
          <w:sz w:val="24"/>
          <w:szCs w:val="24"/>
          <w:lang w:val="fr-FR" w:eastAsia="en-GB"/>
        </w:rPr>
        <w:t>Regulamentul</w:t>
      </w:r>
      <w:proofErr w:type="spellEnd"/>
      <w:r w:rsidRPr="009224C9">
        <w:rPr>
          <w:rFonts w:ascii="Calibri" w:eastAsiaTheme="minorHAnsi" w:hAnsi="Calibri" w:cstheme="minorBidi"/>
          <w:sz w:val="24"/>
          <w:szCs w:val="24"/>
          <w:lang w:val="fr-FR" w:eastAsia="en-GB"/>
        </w:rPr>
        <w:t xml:space="preserve"> (UE) 2020/852 al </w:t>
      </w:r>
      <w:proofErr w:type="spellStart"/>
      <w:r w:rsidRPr="009224C9">
        <w:rPr>
          <w:rFonts w:ascii="Calibri" w:eastAsiaTheme="minorHAnsi" w:hAnsi="Calibri" w:cstheme="minorBidi"/>
          <w:sz w:val="24"/>
          <w:szCs w:val="24"/>
          <w:lang w:val="fr-FR" w:eastAsia="en-GB"/>
        </w:rPr>
        <w:t>Parlamentului</w:t>
      </w:r>
      <w:proofErr w:type="spellEnd"/>
      <w:r w:rsidRPr="009224C9">
        <w:rPr>
          <w:rFonts w:ascii="Calibri" w:eastAsiaTheme="minorHAnsi" w:hAnsi="Calibri" w:cstheme="minorBidi"/>
          <w:sz w:val="24"/>
          <w:szCs w:val="24"/>
          <w:lang w:val="fr-FR" w:eastAsia="en-GB"/>
        </w:rPr>
        <w:t xml:space="preserve"> </w:t>
      </w:r>
      <w:proofErr w:type="spellStart"/>
      <w:r w:rsidRPr="009224C9">
        <w:rPr>
          <w:rFonts w:ascii="Calibri" w:eastAsiaTheme="minorHAnsi" w:hAnsi="Calibri" w:cstheme="minorBidi"/>
          <w:sz w:val="24"/>
          <w:szCs w:val="24"/>
          <w:lang w:val="fr-FR" w:eastAsia="en-GB"/>
        </w:rPr>
        <w:t>European</w:t>
      </w:r>
      <w:proofErr w:type="spellEnd"/>
      <w:r w:rsidRPr="009224C9">
        <w:rPr>
          <w:rFonts w:ascii="Calibri" w:eastAsiaTheme="minorHAnsi" w:hAnsi="Calibri" w:cstheme="minorBidi"/>
          <w:sz w:val="24"/>
          <w:szCs w:val="24"/>
          <w:lang w:val="fr-FR" w:eastAsia="en-GB"/>
        </w:rPr>
        <w:t xml:space="preserve"> </w:t>
      </w:r>
      <w:proofErr w:type="spellStart"/>
      <w:r w:rsidRPr="009224C9">
        <w:rPr>
          <w:rFonts w:ascii="Calibri" w:eastAsiaTheme="minorHAnsi" w:hAnsi="Calibri" w:cstheme="minorBidi"/>
          <w:sz w:val="24"/>
          <w:szCs w:val="24"/>
          <w:lang w:val="fr-FR" w:eastAsia="en-GB"/>
        </w:rPr>
        <w:t>și</w:t>
      </w:r>
      <w:proofErr w:type="spellEnd"/>
      <w:r w:rsidRPr="009224C9">
        <w:rPr>
          <w:rFonts w:ascii="Calibri" w:eastAsiaTheme="minorHAnsi" w:hAnsi="Calibri" w:cstheme="minorBidi"/>
          <w:sz w:val="24"/>
          <w:szCs w:val="24"/>
          <w:lang w:val="fr-FR" w:eastAsia="en-GB"/>
        </w:rPr>
        <w:t xml:space="preserve"> al </w:t>
      </w:r>
      <w:proofErr w:type="spellStart"/>
      <w:r w:rsidRPr="009224C9">
        <w:rPr>
          <w:rFonts w:ascii="Calibri" w:eastAsiaTheme="minorHAnsi" w:hAnsi="Calibri" w:cstheme="minorBidi"/>
          <w:sz w:val="24"/>
          <w:szCs w:val="24"/>
          <w:lang w:val="fr-FR" w:eastAsia="en-GB"/>
        </w:rPr>
        <w:t>Consiliului</w:t>
      </w:r>
      <w:proofErr w:type="spellEnd"/>
      <w:r w:rsidRPr="009224C9">
        <w:rPr>
          <w:rFonts w:ascii="Calibri" w:eastAsiaTheme="minorHAnsi" w:hAnsi="Calibri" w:cstheme="minorBidi"/>
          <w:sz w:val="24"/>
          <w:szCs w:val="24"/>
          <w:lang w:val="fr-FR" w:eastAsia="en-GB"/>
        </w:rPr>
        <w:t xml:space="preserve"> </w:t>
      </w:r>
      <w:proofErr w:type="spellStart"/>
      <w:r w:rsidRPr="009224C9">
        <w:rPr>
          <w:rFonts w:ascii="Calibri" w:eastAsiaTheme="minorHAnsi" w:hAnsi="Calibri" w:cstheme="minorBidi"/>
          <w:sz w:val="24"/>
          <w:szCs w:val="24"/>
          <w:lang w:val="fr-FR" w:eastAsia="en-GB"/>
        </w:rPr>
        <w:t>prin</w:t>
      </w:r>
      <w:proofErr w:type="spellEnd"/>
      <w:r w:rsidRPr="009224C9">
        <w:rPr>
          <w:rFonts w:ascii="Calibri" w:eastAsiaTheme="minorHAnsi" w:hAnsi="Calibri" w:cstheme="minorBidi"/>
          <w:sz w:val="24"/>
          <w:szCs w:val="24"/>
          <w:lang w:val="fr-FR" w:eastAsia="en-GB"/>
        </w:rPr>
        <w:t xml:space="preserve"> </w:t>
      </w:r>
      <w:proofErr w:type="spellStart"/>
      <w:r w:rsidRPr="009224C9">
        <w:rPr>
          <w:rFonts w:ascii="Calibri" w:eastAsiaTheme="minorHAnsi" w:hAnsi="Calibri" w:cstheme="minorBidi"/>
          <w:sz w:val="24"/>
          <w:szCs w:val="24"/>
          <w:lang w:val="fr-FR" w:eastAsia="en-GB"/>
        </w:rPr>
        <w:t>stabilirea</w:t>
      </w:r>
      <w:proofErr w:type="spellEnd"/>
      <w:r w:rsidRPr="009224C9">
        <w:rPr>
          <w:rFonts w:ascii="Calibri" w:eastAsiaTheme="minorHAnsi" w:hAnsi="Calibri" w:cstheme="minorBidi"/>
          <w:sz w:val="24"/>
          <w:szCs w:val="24"/>
          <w:lang w:val="fr-FR" w:eastAsia="en-GB"/>
        </w:rPr>
        <w:t xml:space="preserve"> </w:t>
      </w:r>
      <w:proofErr w:type="spellStart"/>
      <w:r w:rsidRPr="009224C9">
        <w:rPr>
          <w:rFonts w:ascii="Calibri" w:eastAsiaTheme="minorHAnsi" w:hAnsi="Calibri" w:cstheme="minorBidi"/>
          <w:sz w:val="24"/>
          <w:szCs w:val="24"/>
          <w:lang w:val="fr-FR" w:eastAsia="en-GB"/>
        </w:rPr>
        <w:t>criteriilor</w:t>
      </w:r>
      <w:proofErr w:type="spellEnd"/>
      <w:r w:rsidRPr="009224C9">
        <w:rPr>
          <w:rFonts w:ascii="Calibri" w:eastAsiaTheme="minorHAnsi" w:hAnsi="Calibri" w:cstheme="minorBidi"/>
          <w:sz w:val="24"/>
          <w:szCs w:val="24"/>
          <w:lang w:val="fr-FR" w:eastAsia="en-GB"/>
        </w:rPr>
        <w:t xml:space="preserve"> </w:t>
      </w:r>
      <w:proofErr w:type="spellStart"/>
      <w:r w:rsidRPr="009224C9">
        <w:rPr>
          <w:rFonts w:ascii="Calibri" w:eastAsiaTheme="minorHAnsi" w:hAnsi="Calibri" w:cstheme="minorBidi"/>
          <w:sz w:val="24"/>
          <w:szCs w:val="24"/>
          <w:lang w:val="fr-FR" w:eastAsia="en-GB"/>
        </w:rPr>
        <w:t>tehnice</w:t>
      </w:r>
      <w:proofErr w:type="spellEnd"/>
      <w:r w:rsidRPr="009224C9">
        <w:rPr>
          <w:rFonts w:ascii="Calibri" w:eastAsiaTheme="minorHAnsi" w:hAnsi="Calibri" w:cstheme="minorBidi"/>
          <w:sz w:val="24"/>
          <w:szCs w:val="24"/>
          <w:lang w:val="fr-FR" w:eastAsia="en-GB"/>
        </w:rPr>
        <w:t xml:space="preserve"> de </w:t>
      </w:r>
      <w:proofErr w:type="spellStart"/>
      <w:r w:rsidRPr="009224C9">
        <w:rPr>
          <w:rFonts w:ascii="Calibri" w:eastAsiaTheme="minorHAnsi" w:hAnsi="Calibri" w:cstheme="minorBidi"/>
          <w:sz w:val="24"/>
          <w:szCs w:val="24"/>
          <w:lang w:val="fr-FR" w:eastAsia="en-GB"/>
        </w:rPr>
        <w:t>examinare</w:t>
      </w:r>
      <w:proofErr w:type="spellEnd"/>
      <w:r w:rsidRPr="009224C9">
        <w:rPr>
          <w:rFonts w:ascii="Calibri" w:eastAsiaTheme="minorHAnsi" w:hAnsi="Calibri" w:cstheme="minorBidi"/>
          <w:sz w:val="24"/>
          <w:szCs w:val="24"/>
          <w:lang w:val="fr-FR" w:eastAsia="en-GB"/>
        </w:rPr>
        <w:t xml:space="preserve"> </w:t>
      </w:r>
      <w:proofErr w:type="spellStart"/>
      <w:r w:rsidRPr="009224C9">
        <w:rPr>
          <w:rFonts w:ascii="Calibri" w:eastAsiaTheme="minorHAnsi" w:hAnsi="Calibri" w:cstheme="minorBidi"/>
          <w:sz w:val="24"/>
          <w:szCs w:val="24"/>
          <w:lang w:val="fr-FR" w:eastAsia="en-GB"/>
        </w:rPr>
        <w:t>pentru</w:t>
      </w:r>
      <w:proofErr w:type="spellEnd"/>
      <w:r w:rsidRPr="009224C9">
        <w:rPr>
          <w:rFonts w:ascii="Calibri" w:eastAsiaTheme="minorHAnsi" w:hAnsi="Calibri" w:cstheme="minorBidi"/>
          <w:sz w:val="24"/>
          <w:szCs w:val="24"/>
          <w:lang w:val="fr-FR" w:eastAsia="en-GB"/>
        </w:rPr>
        <w:t xml:space="preserve"> a </w:t>
      </w:r>
      <w:proofErr w:type="spellStart"/>
      <w:r w:rsidRPr="009224C9">
        <w:rPr>
          <w:rFonts w:ascii="Calibri" w:eastAsiaTheme="minorHAnsi" w:hAnsi="Calibri" w:cstheme="minorBidi"/>
          <w:sz w:val="24"/>
          <w:szCs w:val="24"/>
          <w:lang w:val="fr-FR" w:eastAsia="en-GB"/>
        </w:rPr>
        <w:t>determina</w:t>
      </w:r>
      <w:proofErr w:type="spellEnd"/>
      <w:r w:rsidRPr="009224C9">
        <w:rPr>
          <w:rFonts w:ascii="Calibri" w:eastAsiaTheme="minorHAnsi" w:hAnsi="Calibri" w:cstheme="minorBidi"/>
          <w:sz w:val="24"/>
          <w:szCs w:val="24"/>
          <w:lang w:val="fr-FR" w:eastAsia="en-GB"/>
        </w:rPr>
        <w:t xml:space="preserve"> </w:t>
      </w:r>
      <w:proofErr w:type="spellStart"/>
      <w:r w:rsidRPr="009224C9">
        <w:rPr>
          <w:rFonts w:ascii="Calibri" w:eastAsiaTheme="minorHAnsi" w:hAnsi="Calibri" w:cstheme="minorBidi"/>
          <w:sz w:val="24"/>
          <w:szCs w:val="24"/>
          <w:lang w:val="fr-FR" w:eastAsia="en-GB"/>
        </w:rPr>
        <w:t>condițiile</w:t>
      </w:r>
      <w:proofErr w:type="spellEnd"/>
      <w:r w:rsidRPr="009224C9">
        <w:rPr>
          <w:rFonts w:ascii="Calibri" w:eastAsiaTheme="minorHAnsi" w:hAnsi="Calibri" w:cstheme="minorBidi"/>
          <w:sz w:val="24"/>
          <w:szCs w:val="24"/>
          <w:lang w:val="fr-FR" w:eastAsia="en-GB"/>
        </w:rPr>
        <w:t xml:space="preserve"> </w:t>
      </w:r>
      <w:proofErr w:type="spellStart"/>
      <w:r w:rsidRPr="009224C9">
        <w:rPr>
          <w:rFonts w:ascii="Calibri" w:eastAsiaTheme="minorHAnsi" w:hAnsi="Calibri" w:cstheme="minorBidi"/>
          <w:sz w:val="24"/>
          <w:szCs w:val="24"/>
          <w:lang w:val="fr-FR" w:eastAsia="en-GB"/>
        </w:rPr>
        <w:t>în</w:t>
      </w:r>
      <w:proofErr w:type="spellEnd"/>
      <w:r w:rsidRPr="009224C9">
        <w:rPr>
          <w:rFonts w:ascii="Calibri" w:eastAsiaTheme="minorHAnsi" w:hAnsi="Calibri" w:cstheme="minorBidi"/>
          <w:sz w:val="24"/>
          <w:szCs w:val="24"/>
          <w:lang w:val="fr-FR" w:eastAsia="en-GB"/>
        </w:rPr>
        <w:t xml:space="preserve"> care o </w:t>
      </w:r>
      <w:proofErr w:type="spellStart"/>
      <w:r w:rsidRPr="009224C9">
        <w:rPr>
          <w:rFonts w:ascii="Calibri" w:eastAsiaTheme="minorHAnsi" w:hAnsi="Calibri" w:cstheme="minorBidi"/>
          <w:sz w:val="24"/>
          <w:szCs w:val="24"/>
          <w:lang w:val="fr-FR" w:eastAsia="en-GB"/>
        </w:rPr>
        <w:t>activitate</w:t>
      </w:r>
      <w:proofErr w:type="spellEnd"/>
      <w:r w:rsidRPr="009224C9">
        <w:rPr>
          <w:rFonts w:ascii="Calibri" w:eastAsiaTheme="minorHAnsi" w:hAnsi="Calibri" w:cstheme="minorBidi"/>
          <w:sz w:val="24"/>
          <w:szCs w:val="24"/>
          <w:lang w:val="fr-FR" w:eastAsia="en-GB"/>
        </w:rPr>
        <w:t xml:space="preserve"> </w:t>
      </w:r>
      <w:proofErr w:type="spellStart"/>
      <w:r w:rsidRPr="009224C9">
        <w:rPr>
          <w:rFonts w:ascii="Calibri" w:eastAsiaTheme="minorHAnsi" w:hAnsi="Calibri" w:cstheme="minorBidi"/>
          <w:sz w:val="24"/>
          <w:szCs w:val="24"/>
          <w:lang w:val="fr-FR" w:eastAsia="en-GB"/>
        </w:rPr>
        <w:t>economică</w:t>
      </w:r>
      <w:proofErr w:type="spellEnd"/>
      <w:r w:rsidRPr="009224C9">
        <w:rPr>
          <w:rFonts w:ascii="Calibri" w:eastAsiaTheme="minorHAnsi" w:hAnsi="Calibri" w:cstheme="minorBidi"/>
          <w:sz w:val="24"/>
          <w:szCs w:val="24"/>
          <w:lang w:val="fr-FR" w:eastAsia="en-GB"/>
        </w:rPr>
        <w:t xml:space="preserve"> se </w:t>
      </w:r>
      <w:proofErr w:type="spellStart"/>
      <w:r w:rsidRPr="009224C9">
        <w:rPr>
          <w:rFonts w:ascii="Calibri" w:eastAsiaTheme="minorHAnsi" w:hAnsi="Calibri" w:cstheme="minorBidi"/>
          <w:sz w:val="24"/>
          <w:szCs w:val="24"/>
          <w:lang w:val="fr-FR" w:eastAsia="en-GB"/>
        </w:rPr>
        <w:t>califică</w:t>
      </w:r>
      <w:proofErr w:type="spellEnd"/>
      <w:r w:rsidRPr="009224C9">
        <w:rPr>
          <w:rFonts w:ascii="Calibri" w:eastAsiaTheme="minorHAnsi" w:hAnsi="Calibri" w:cstheme="minorBidi"/>
          <w:sz w:val="24"/>
          <w:szCs w:val="24"/>
          <w:lang w:val="fr-FR" w:eastAsia="en-GB"/>
        </w:rPr>
        <w:t xml:space="preserve"> </w:t>
      </w:r>
      <w:proofErr w:type="spellStart"/>
      <w:r w:rsidRPr="009224C9">
        <w:rPr>
          <w:rFonts w:ascii="Calibri" w:eastAsiaTheme="minorHAnsi" w:hAnsi="Calibri" w:cstheme="minorBidi"/>
          <w:sz w:val="24"/>
          <w:szCs w:val="24"/>
          <w:lang w:val="fr-FR" w:eastAsia="en-GB"/>
        </w:rPr>
        <w:t>drept</w:t>
      </w:r>
      <w:proofErr w:type="spellEnd"/>
      <w:r w:rsidRPr="009224C9">
        <w:rPr>
          <w:rFonts w:ascii="Calibri" w:eastAsiaTheme="minorHAnsi" w:hAnsi="Calibri" w:cstheme="minorBidi"/>
          <w:sz w:val="24"/>
          <w:szCs w:val="24"/>
          <w:lang w:val="fr-FR" w:eastAsia="en-GB"/>
        </w:rPr>
        <w:t xml:space="preserve"> </w:t>
      </w:r>
      <w:proofErr w:type="spellStart"/>
      <w:r w:rsidRPr="009224C9">
        <w:rPr>
          <w:rFonts w:ascii="Calibri" w:eastAsiaTheme="minorHAnsi" w:hAnsi="Calibri" w:cstheme="minorBidi"/>
          <w:sz w:val="24"/>
          <w:szCs w:val="24"/>
          <w:lang w:val="fr-FR" w:eastAsia="en-GB"/>
        </w:rPr>
        <w:t>activitate</w:t>
      </w:r>
      <w:proofErr w:type="spellEnd"/>
      <w:r w:rsidRPr="009224C9">
        <w:rPr>
          <w:rFonts w:ascii="Calibri" w:eastAsiaTheme="minorHAnsi" w:hAnsi="Calibri" w:cstheme="minorBidi"/>
          <w:sz w:val="24"/>
          <w:szCs w:val="24"/>
          <w:lang w:val="fr-FR" w:eastAsia="en-GB"/>
        </w:rPr>
        <w:t xml:space="preserve"> care </w:t>
      </w:r>
      <w:proofErr w:type="spellStart"/>
      <w:r w:rsidRPr="009224C9">
        <w:rPr>
          <w:rFonts w:ascii="Calibri" w:eastAsiaTheme="minorHAnsi" w:hAnsi="Calibri" w:cstheme="minorBidi"/>
          <w:sz w:val="24"/>
          <w:szCs w:val="24"/>
          <w:lang w:val="fr-FR" w:eastAsia="en-GB"/>
        </w:rPr>
        <w:t>contribuie</w:t>
      </w:r>
      <w:proofErr w:type="spellEnd"/>
      <w:r w:rsidRPr="009224C9">
        <w:rPr>
          <w:rFonts w:ascii="Calibri" w:eastAsiaTheme="minorHAnsi" w:hAnsi="Calibri" w:cstheme="minorBidi"/>
          <w:sz w:val="24"/>
          <w:szCs w:val="24"/>
          <w:lang w:val="fr-FR" w:eastAsia="en-GB"/>
        </w:rPr>
        <w:t xml:space="preserve"> </w:t>
      </w:r>
      <w:proofErr w:type="spellStart"/>
      <w:r w:rsidRPr="009224C9">
        <w:rPr>
          <w:rFonts w:ascii="Calibri" w:eastAsiaTheme="minorHAnsi" w:hAnsi="Calibri" w:cstheme="minorBidi"/>
          <w:sz w:val="24"/>
          <w:szCs w:val="24"/>
          <w:lang w:val="fr-FR" w:eastAsia="en-GB"/>
        </w:rPr>
        <w:t>în</w:t>
      </w:r>
      <w:proofErr w:type="spellEnd"/>
      <w:r w:rsidRPr="009224C9">
        <w:rPr>
          <w:rFonts w:ascii="Calibri" w:eastAsiaTheme="minorHAnsi" w:hAnsi="Calibri" w:cstheme="minorBidi"/>
          <w:sz w:val="24"/>
          <w:szCs w:val="24"/>
          <w:lang w:val="fr-FR" w:eastAsia="en-GB"/>
        </w:rPr>
        <w:t xml:space="preserve"> mod </w:t>
      </w:r>
      <w:proofErr w:type="spellStart"/>
      <w:r w:rsidRPr="009224C9">
        <w:rPr>
          <w:rFonts w:ascii="Calibri" w:eastAsiaTheme="minorHAnsi" w:hAnsi="Calibri" w:cstheme="minorBidi"/>
          <w:sz w:val="24"/>
          <w:szCs w:val="24"/>
          <w:lang w:val="fr-FR" w:eastAsia="en-GB"/>
        </w:rPr>
        <w:t>substanțial</w:t>
      </w:r>
      <w:proofErr w:type="spellEnd"/>
      <w:r w:rsidRPr="009224C9">
        <w:rPr>
          <w:rFonts w:ascii="Calibri" w:eastAsiaTheme="minorHAnsi" w:hAnsi="Calibri" w:cstheme="minorBidi"/>
          <w:sz w:val="24"/>
          <w:szCs w:val="24"/>
          <w:lang w:val="fr-FR" w:eastAsia="en-GB"/>
        </w:rPr>
        <w:t xml:space="preserve"> la </w:t>
      </w:r>
      <w:proofErr w:type="spellStart"/>
      <w:r w:rsidRPr="009224C9">
        <w:rPr>
          <w:rFonts w:ascii="Calibri" w:eastAsiaTheme="minorHAnsi" w:hAnsi="Calibri" w:cstheme="minorBidi"/>
          <w:sz w:val="24"/>
          <w:szCs w:val="24"/>
          <w:lang w:val="fr-FR" w:eastAsia="en-GB"/>
        </w:rPr>
        <w:t>atenuarea</w:t>
      </w:r>
      <w:proofErr w:type="spellEnd"/>
      <w:r w:rsidRPr="009224C9">
        <w:rPr>
          <w:rFonts w:ascii="Calibri" w:eastAsiaTheme="minorHAnsi" w:hAnsi="Calibri" w:cstheme="minorBidi"/>
          <w:sz w:val="24"/>
          <w:szCs w:val="24"/>
          <w:lang w:val="fr-FR" w:eastAsia="en-GB"/>
        </w:rPr>
        <w:t xml:space="preserve"> </w:t>
      </w:r>
      <w:proofErr w:type="spellStart"/>
      <w:r w:rsidRPr="009224C9">
        <w:rPr>
          <w:rFonts w:ascii="Calibri" w:eastAsiaTheme="minorHAnsi" w:hAnsi="Calibri" w:cstheme="minorBidi"/>
          <w:sz w:val="24"/>
          <w:szCs w:val="24"/>
          <w:lang w:val="fr-FR" w:eastAsia="en-GB"/>
        </w:rPr>
        <w:t>schimbărilor</w:t>
      </w:r>
      <w:proofErr w:type="spellEnd"/>
      <w:r w:rsidRPr="009224C9">
        <w:rPr>
          <w:rFonts w:ascii="Calibri" w:eastAsiaTheme="minorHAnsi" w:hAnsi="Calibri" w:cstheme="minorBidi"/>
          <w:sz w:val="24"/>
          <w:szCs w:val="24"/>
          <w:lang w:val="fr-FR" w:eastAsia="en-GB"/>
        </w:rPr>
        <w:t xml:space="preserve"> </w:t>
      </w:r>
      <w:proofErr w:type="spellStart"/>
      <w:r w:rsidRPr="009224C9">
        <w:rPr>
          <w:rFonts w:ascii="Calibri" w:eastAsiaTheme="minorHAnsi" w:hAnsi="Calibri" w:cstheme="minorBidi"/>
          <w:sz w:val="24"/>
          <w:szCs w:val="24"/>
          <w:lang w:val="fr-FR" w:eastAsia="en-GB"/>
        </w:rPr>
        <w:t>climatice</w:t>
      </w:r>
      <w:proofErr w:type="spellEnd"/>
      <w:r w:rsidRPr="009224C9">
        <w:rPr>
          <w:rFonts w:ascii="Calibri" w:eastAsiaTheme="minorHAnsi" w:hAnsi="Calibri" w:cstheme="minorBidi"/>
          <w:sz w:val="24"/>
          <w:szCs w:val="24"/>
          <w:lang w:val="fr-FR" w:eastAsia="en-GB"/>
        </w:rPr>
        <w:t xml:space="preserve"> </w:t>
      </w:r>
      <w:proofErr w:type="spellStart"/>
      <w:r w:rsidRPr="009224C9">
        <w:rPr>
          <w:rFonts w:ascii="Calibri" w:eastAsiaTheme="minorHAnsi" w:hAnsi="Calibri" w:cstheme="minorBidi"/>
          <w:sz w:val="24"/>
          <w:szCs w:val="24"/>
          <w:lang w:val="fr-FR" w:eastAsia="en-GB"/>
        </w:rPr>
        <w:t>sau</w:t>
      </w:r>
      <w:proofErr w:type="spellEnd"/>
      <w:r w:rsidRPr="009224C9">
        <w:rPr>
          <w:rFonts w:ascii="Calibri" w:eastAsiaTheme="minorHAnsi" w:hAnsi="Calibri" w:cstheme="minorBidi"/>
          <w:sz w:val="24"/>
          <w:szCs w:val="24"/>
          <w:lang w:val="fr-FR" w:eastAsia="en-GB"/>
        </w:rPr>
        <w:t xml:space="preserve"> la </w:t>
      </w:r>
      <w:proofErr w:type="spellStart"/>
      <w:r w:rsidRPr="009224C9">
        <w:rPr>
          <w:rFonts w:ascii="Calibri" w:eastAsiaTheme="minorHAnsi" w:hAnsi="Calibri" w:cstheme="minorBidi"/>
          <w:sz w:val="24"/>
          <w:szCs w:val="24"/>
          <w:lang w:val="fr-FR" w:eastAsia="en-GB"/>
        </w:rPr>
        <w:t>adaptarea</w:t>
      </w:r>
      <w:proofErr w:type="spellEnd"/>
      <w:r w:rsidRPr="009224C9">
        <w:rPr>
          <w:rFonts w:ascii="Calibri" w:eastAsiaTheme="minorHAnsi" w:hAnsi="Calibri" w:cstheme="minorBidi"/>
          <w:sz w:val="24"/>
          <w:szCs w:val="24"/>
          <w:lang w:val="fr-FR" w:eastAsia="en-GB"/>
        </w:rPr>
        <w:t xml:space="preserve"> la </w:t>
      </w:r>
      <w:proofErr w:type="spellStart"/>
      <w:r w:rsidRPr="009224C9">
        <w:rPr>
          <w:rFonts w:ascii="Calibri" w:eastAsiaTheme="minorHAnsi" w:hAnsi="Calibri" w:cstheme="minorBidi"/>
          <w:sz w:val="24"/>
          <w:szCs w:val="24"/>
          <w:lang w:val="fr-FR" w:eastAsia="en-GB"/>
        </w:rPr>
        <w:t>schimbările</w:t>
      </w:r>
      <w:proofErr w:type="spellEnd"/>
      <w:r w:rsidRPr="009224C9">
        <w:rPr>
          <w:rFonts w:ascii="Calibri" w:eastAsiaTheme="minorHAnsi" w:hAnsi="Calibri" w:cstheme="minorBidi"/>
          <w:sz w:val="24"/>
          <w:szCs w:val="24"/>
          <w:lang w:val="fr-FR" w:eastAsia="en-GB"/>
        </w:rPr>
        <w:t xml:space="preserve"> </w:t>
      </w:r>
      <w:proofErr w:type="spellStart"/>
      <w:r w:rsidRPr="009224C9">
        <w:rPr>
          <w:rFonts w:ascii="Calibri" w:eastAsiaTheme="minorHAnsi" w:hAnsi="Calibri" w:cstheme="minorBidi"/>
          <w:sz w:val="24"/>
          <w:szCs w:val="24"/>
          <w:lang w:val="fr-FR" w:eastAsia="en-GB"/>
        </w:rPr>
        <w:t>climatice</w:t>
      </w:r>
      <w:proofErr w:type="spellEnd"/>
      <w:r w:rsidRPr="009224C9">
        <w:rPr>
          <w:rFonts w:ascii="Calibri" w:eastAsiaTheme="minorHAnsi" w:hAnsi="Calibri" w:cstheme="minorBidi"/>
          <w:sz w:val="24"/>
          <w:szCs w:val="24"/>
          <w:lang w:val="fr-FR" w:eastAsia="en-GB"/>
        </w:rPr>
        <w:t xml:space="preserve"> </w:t>
      </w:r>
      <w:proofErr w:type="spellStart"/>
      <w:r w:rsidRPr="009224C9">
        <w:rPr>
          <w:rFonts w:ascii="Calibri" w:eastAsiaTheme="minorHAnsi" w:hAnsi="Calibri" w:cstheme="minorBidi"/>
          <w:sz w:val="24"/>
          <w:szCs w:val="24"/>
          <w:lang w:val="fr-FR" w:eastAsia="en-GB"/>
        </w:rPr>
        <w:t>și</w:t>
      </w:r>
      <w:proofErr w:type="spellEnd"/>
      <w:r w:rsidRPr="009224C9">
        <w:rPr>
          <w:rFonts w:ascii="Calibri" w:eastAsiaTheme="minorHAnsi" w:hAnsi="Calibri" w:cstheme="minorBidi"/>
          <w:sz w:val="24"/>
          <w:szCs w:val="24"/>
          <w:lang w:val="fr-FR" w:eastAsia="en-GB"/>
        </w:rPr>
        <w:t xml:space="preserve"> </w:t>
      </w:r>
      <w:proofErr w:type="spellStart"/>
      <w:r w:rsidRPr="009224C9">
        <w:rPr>
          <w:rFonts w:ascii="Calibri" w:eastAsiaTheme="minorHAnsi" w:hAnsi="Calibri" w:cstheme="minorBidi"/>
          <w:sz w:val="24"/>
          <w:szCs w:val="24"/>
          <w:lang w:val="fr-FR" w:eastAsia="en-GB"/>
        </w:rPr>
        <w:t>pentru</w:t>
      </w:r>
      <w:proofErr w:type="spellEnd"/>
      <w:r w:rsidRPr="009224C9">
        <w:rPr>
          <w:rFonts w:ascii="Calibri" w:eastAsiaTheme="minorHAnsi" w:hAnsi="Calibri" w:cstheme="minorBidi"/>
          <w:sz w:val="24"/>
          <w:szCs w:val="24"/>
          <w:lang w:val="fr-FR" w:eastAsia="en-GB"/>
        </w:rPr>
        <w:t xml:space="preserve"> a </w:t>
      </w:r>
      <w:proofErr w:type="spellStart"/>
      <w:r w:rsidRPr="009224C9">
        <w:rPr>
          <w:rFonts w:ascii="Calibri" w:eastAsiaTheme="minorHAnsi" w:hAnsi="Calibri" w:cstheme="minorBidi"/>
          <w:sz w:val="24"/>
          <w:szCs w:val="24"/>
          <w:lang w:val="fr-FR" w:eastAsia="en-GB"/>
        </w:rPr>
        <w:t>stabili</w:t>
      </w:r>
      <w:proofErr w:type="spellEnd"/>
      <w:r w:rsidRPr="009224C9">
        <w:rPr>
          <w:rFonts w:ascii="Calibri" w:eastAsiaTheme="minorHAnsi" w:hAnsi="Calibri" w:cstheme="minorBidi"/>
          <w:sz w:val="24"/>
          <w:szCs w:val="24"/>
          <w:lang w:val="fr-FR" w:eastAsia="en-GB"/>
        </w:rPr>
        <w:t xml:space="preserve"> </w:t>
      </w:r>
      <w:proofErr w:type="spellStart"/>
      <w:r w:rsidRPr="009224C9">
        <w:rPr>
          <w:rFonts w:ascii="Calibri" w:eastAsiaTheme="minorHAnsi" w:hAnsi="Calibri" w:cstheme="minorBidi"/>
          <w:sz w:val="24"/>
          <w:szCs w:val="24"/>
          <w:lang w:val="fr-FR" w:eastAsia="en-GB"/>
        </w:rPr>
        <w:t>dacă</w:t>
      </w:r>
      <w:proofErr w:type="spellEnd"/>
      <w:r w:rsidRPr="009224C9">
        <w:rPr>
          <w:rFonts w:ascii="Calibri" w:eastAsiaTheme="minorHAnsi" w:hAnsi="Calibri" w:cstheme="minorBidi"/>
          <w:sz w:val="24"/>
          <w:szCs w:val="24"/>
          <w:lang w:val="fr-FR" w:eastAsia="en-GB"/>
        </w:rPr>
        <w:t xml:space="preserve"> </w:t>
      </w:r>
      <w:proofErr w:type="spellStart"/>
      <w:r w:rsidRPr="009224C9">
        <w:rPr>
          <w:rFonts w:ascii="Calibri" w:eastAsiaTheme="minorHAnsi" w:hAnsi="Calibri" w:cstheme="minorBidi"/>
          <w:sz w:val="24"/>
          <w:szCs w:val="24"/>
          <w:lang w:val="fr-FR" w:eastAsia="en-GB"/>
        </w:rPr>
        <w:lastRenderedPageBreak/>
        <w:t>activitatea</w:t>
      </w:r>
      <w:proofErr w:type="spellEnd"/>
      <w:r w:rsidRPr="009224C9">
        <w:rPr>
          <w:rFonts w:ascii="Calibri" w:eastAsiaTheme="minorHAnsi" w:hAnsi="Calibri" w:cstheme="minorBidi"/>
          <w:sz w:val="24"/>
          <w:szCs w:val="24"/>
          <w:lang w:val="fr-FR" w:eastAsia="en-GB"/>
        </w:rPr>
        <w:t xml:space="preserve"> </w:t>
      </w:r>
      <w:proofErr w:type="spellStart"/>
      <w:r w:rsidRPr="009224C9">
        <w:rPr>
          <w:rFonts w:ascii="Calibri" w:eastAsiaTheme="minorHAnsi" w:hAnsi="Calibri" w:cstheme="minorBidi"/>
          <w:sz w:val="24"/>
          <w:szCs w:val="24"/>
          <w:lang w:val="fr-FR" w:eastAsia="en-GB"/>
        </w:rPr>
        <w:t>economică</w:t>
      </w:r>
      <w:proofErr w:type="spellEnd"/>
      <w:r w:rsidRPr="009224C9">
        <w:rPr>
          <w:rFonts w:ascii="Calibri" w:eastAsiaTheme="minorHAnsi" w:hAnsi="Calibri" w:cstheme="minorBidi"/>
          <w:sz w:val="24"/>
          <w:szCs w:val="24"/>
          <w:lang w:val="fr-FR" w:eastAsia="en-GB"/>
        </w:rPr>
        <w:t xml:space="preserve"> </w:t>
      </w:r>
      <w:proofErr w:type="spellStart"/>
      <w:r w:rsidRPr="009224C9">
        <w:rPr>
          <w:rFonts w:ascii="Calibri" w:eastAsiaTheme="minorHAnsi" w:hAnsi="Calibri" w:cstheme="minorBidi"/>
          <w:sz w:val="24"/>
          <w:szCs w:val="24"/>
          <w:lang w:val="fr-FR" w:eastAsia="en-GB"/>
        </w:rPr>
        <w:t>respectivă</w:t>
      </w:r>
      <w:proofErr w:type="spellEnd"/>
      <w:r w:rsidRPr="009224C9">
        <w:rPr>
          <w:rFonts w:ascii="Calibri" w:eastAsiaTheme="minorHAnsi" w:hAnsi="Calibri" w:cstheme="minorBidi"/>
          <w:sz w:val="24"/>
          <w:szCs w:val="24"/>
          <w:lang w:val="fr-FR" w:eastAsia="en-GB"/>
        </w:rPr>
        <w:t xml:space="preserve"> </w:t>
      </w:r>
      <w:proofErr w:type="spellStart"/>
      <w:r w:rsidRPr="009224C9">
        <w:rPr>
          <w:rFonts w:ascii="Calibri" w:eastAsiaTheme="minorHAnsi" w:hAnsi="Calibri" w:cstheme="minorBidi"/>
          <w:sz w:val="24"/>
          <w:szCs w:val="24"/>
          <w:lang w:val="fr-FR" w:eastAsia="en-GB"/>
        </w:rPr>
        <w:t>aduce</w:t>
      </w:r>
      <w:proofErr w:type="spellEnd"/>
      <w:r w:rsidRPr="009224C9">
        <w:rPr>
          <w:rFonts w:ascii="Calibri" w:eastAsiaTheme="minorHAnsi" w:hAnsi="Calibri" w:cstheme="minorBidi"/>
          <w:sz w:val="24"/>
          <w:szCs w:val="24"/>
          <w:lang w:val="fr-FR" w:eastAsia="en-GB"/>
        </w:rPr>
        <w:t xml:space="preserve"> </w:t>
      </w:r>
      <w:proofErr w:type="spellStart"/>
      <w:r w:rsidRPr="009224C9">
        <w:rPr>
          <w:rFonts w:ascii="Calibri" w:eastAsiaTheme="minorHAnsi" w:hAnsi="Calibri" w:cstheme="minorBidi"/>
          <w:sz w:val="24"/>
          <w:szCs w:val="24"/>
          <w:lang w:val="fr-FR" w:eastAsia="en-GB"/>
        </w:rPr>
        <w:t>prejudicii</w:t>
      </w:r>
      <w:proofErr w:type="spellEnd"/>
      <w:r w:rsidRPr="009224C9">
        <w:rPr>
          <w:rFonts w:ascii="Calibri" w:eastAsiaTheme="minorHAnsi" w:hAnsi="Calibri" w:cstheme="minorBidi"/>
          <w:sz w:val="24"/>
          <w:szCs w:val="24"/>
          <w:lang w:val="fr-FR" w:eastAsia="en-GB"/>
        </w:rPr>
        <w:t xml:space="preserve"> </w:t>
      </w:r>
      <w:proofErr w:type="spellStart"/>
      <w:r w:rsidRPr="009224C9">
        <w:rPr>
          <w:rFonts w:ascii="Calibri" w:eastAsiaTheme="minorHAnsi" w:hAnsi="Calibri" w:cstheme="minorBidi"/>
          <w:sz w:val="24"/>
          <w:szCs w:val="24"/>
          <w:lang w:val="fr-FR" w:eastAsia="en-GB"/>
        </w:rPr>
        <w:t>semnificative</w:t>
      </w:r>
      <w:proofErr w:type="spellEnd"/>
      <w:r w:rsidRPr="009224C9">
        <w:rPr>
          <w:rFonts w:ascii="Calibri" w:eastAsiaTheme="minorHAnsi" w:hAnsi="Calibri" w:cstheme="minorBidi"/>
          <w:sz w:val="24"/>
          <w:szCs w:val="24"/>
          <w:lang w:val="fr-FR" w:eastAsia="en-GB"/>
        </w:rPr>
        <w:t xml:space="preserve"> </w:t>
      </w:r>
      <w:proofErr w:type="spellStart"/>
      <w:r w:rsidRPr="009224C9">
        <w:rPr>
          <w:rFonts w:ascii="Calibri" w:eastAsiaTheme="minorHAnsi" w:hAnsi="Calibri" w:cstheme="minorBidi"/>
          <w:sz w:val="24"/>
          <w:szCs w:val="24"/>
          <w:lang w:val="fr-FR" w:eastAsia="en-GB"/>
        </w:rPr>
        <w:t>vreunuia</w:t>
      </w:r>
      <w:proofErr w:type="spellEnd"/>
      <w:r w:rsidRPr="009224C9">
        <w:rPr>
          <w:rFonts w:ascii="Calibri" w:eastAsiaTheme="minorHAnsi" w:hAnsi="Calibri" w:cstheme="minorBidi"/>
          <w:sz w:val="24"/>
          <w:szCs w:val="24"/>
          <w:lang w:val="fr-FR" w:eastAsia="en-GB"/>
        </w:rPr>
        <w:t xml:space="preserve"> </w:t>
      </w:r>
      <w:proofErr w:type="spellStart"/>
      <w:r w:rsidRPr="009224C9">
        <w:rPr>
          <w:rFonts w:ascii="Calibri" w:eastAsiaTheme="minorHAnsi" w:hAnsi="Calibri" w:cstheme="minorBidi"/>
          <w:sz w:val="24"/>
          <w:szCs w:val="24"/>
          <w:lang w:val="fr-FR" w:eastAsia="en-GB"/>
        </w:rPr>
        <w:t>dintre</w:t>
      </w:r>
      <w:proofErr w:type="spellEnd"/>
      <w:r w:rsidRPr="009224C9">
        <w:rPr>
          <w:rFonts w:ascii="Calibri" w:eastAsiaTheme="minorHAnsi" w:hAnsi="Calibri" w:cstheme="minorBidi"/>
          <w:sz w:val="24"/>
          <w:szCs w:val="24"/>
          <w:lang w:val="fr-FR" w:eastAsia="en-GB"/>
        </w:rPr>
        <w:t xml:space="preserve"> </w:t>
      </w:r>
      <w:proofErr w:type="spellStart"/>
      <w:r w:rsidRPr="009224C9">
        <w:rPr>
          <w:rFonts w:ascii="Calibri" w:eastAsiaTheme="minorHAnsi" w:hAnsi="Calibri" w:cstheme="minorBidi"/>
          <w:sz w:val="24"/>
          <w:szCs w:val="24"/>
          <w:lang w:val="fr-FR" w:eastAsia="en-GB"/>
        </w:rPr>
        <w:t>celelalte</w:t>
      </w:r>
      <w:proofErr w:type="spellEnd"/>
      <w:r w:rsidRPr="009224C9">
        <w:rPr>
          <w:rFonts w:ascii="Calibri" w:eastAsiaTheme="minorHAnsi" w:hAnsi="Calibri" w:cstheme="minorBidi"/>
          <w:sz w:val="24"/>
          <w:szCs w:val="24"/>
          <w:lang w:val="fr-FR" w:eastAsia="en-GB"/>
        </w:rPr>
        <w:t xml:space="preserve"> </w:t>
      </w:r>
      <w:proofErr w:type="spellStart"/>
      <w:r w:rsidRPr="009224C9">
        <w:rPr>
          <w:rFonts w:ascii="Calibri" w:eastAsiaTheme="minorHAnsi" w:hAnsi="Calibri" w:cstheme="minorBidi"/>
          <w:sz w:val="24"/>
          <w:szCs w:val="24"/>
          <w:lang w:val="fr-FR" w:eastAsia="en-GB"/>
        </w:rPr>
        <w:t>obiective</w:t>
      </w:r>
      <w:proofErr w:type="spellEnd"/>
      <w:r w:rsidRPr="009224C9">
        <w:rPr>
          <w:rFonts w:ascii="Calibri" w:eastAsiaTheme="minorHAnsi" w:hAnsi="Calibri" w:cstheme="minorBidi"/>
          <w:sz w:val="24"/>
          <w:szCs w:val="24"/>
          <w:lang w:val="fr-FR" w:eastAsia="en-GB"/>
        </w:rPr>
        <w:t xml:space="preserve"> de </w:t>
      </w:r>
      <w:proofErr w:type="spellStart"/>
      <w:proofErr w:type="gramStart"/>
      <w:r w:rsidRPr="009224C9">
        <w:rPr>
          <w:rFonts w:ascii="Calibri" w:eastAsiaTheme="minorHAnsi" w:hAnsi="Calibri" w:cstheme="minorBidi"/>
          <w:sz w:val="24"/>
          <w:szCs w:val="24"/>
          <w:lang w:val="fr-FR" w:eastAsia="en-GB"/>
        </w:rPr>
        <w:t>mediu</w:t>
      </w:r>
      <w:proofErr w:type="spellEnd"/>
      <w:r w:rsidRPr="009224C9">
        <w:rPr>
          <w:rFonts w:ascii="Calibri" w:eastAsiaTheme="minorHAnsi" w:hAnsi="Calibri" w:cstheme="minorBidi"/>
          <w:sz w:val="24"/>
          <w:szCs w:val="24"/>
          <w:lang w:val="fr-FR" w:eastAsia="en-GB"/>
        </w:rPr>
        <w:t>;</w:t>
      </w:r>
      <w:proofErr w:type="gramEnd"/>
      <w:r w:rsidRPr="009224C9">
        <w:rPr>
          <w:rFonts w:ascii="Calibri" w:eastAsiaTheme="minorHAnsi" w:hAnsi="Calibri" w:cstheme="minorBidi"/>
          <w:sz w:val="24"/>
          <w:szCs w:val="24"/>
          <w:lang w:val="fr-FR" w:eastAsia="en-GB"/>
        </w:rPr>
        <w:t xml:space="preserve"> </w:t>
      </w:r>
    </w:p>
    <w:p w14:paraId="5E6A3C2F" w14:textId="56BC516C" w:rsidR="00124777" w:rsidRPr="009224C9" w:rsidRDefault="00124777" w:rsidP="00B87343">
      <w:pPr>
        <w:numPr>
          <w:ilvl w:val="0"/>
          <w:numId w:val="6"/>
        </w:numPr>
        <w:autoSpaceDE w:val="0"/>
        <w:autoSpaceDN w:val="0"/>
        <w:adjustRightInd w:val="0"/>
        <w:spacing w:before="0" w:after="0"/>
        <w:jc w:val="both"/>
        <w:rPr>
          <w:rFonts w:ascii="Calibri" w:eastAsiaTheme="minorHAnsi" w:hAnsi="Calibri" w:cstheme="minorBidi"/>
          <w:sz w:val="24"/>
          <w:szCs w:val="24"/>
          <w:lang w:val="fr-FR" w:eastAsia="en-GB"/>
        </w:rPr>
      </w:pPr>
      <w:proofErr w:type="spellStart"/>
      <w:r w:rsidRPr="009224C9">
        <w:rPr>
          <w:rFonts w:ascii="Calibri" w:eastAsiaTheme="minorHAnsi" w:hAnsi="Calibri" w:cstheme="minorBidi"/>
          <w:sz w:val="24"/>
          <w:szCs w:val="24"/>
          <w:lang w:val="en-GB" w:eastAsia="en-GB"/>
        </w:rPr>
        <w:t>Comunicarea</w:t>
      </w:r>
      <w:proofErr w:type="spellEnd"/>
      <w:r w:rsidRPr="009224C9">
        <w:rPr>
          <w:rFonts w:ascii="Calibri" w:eastAsiaTheme="minorHAnsi" w:hAnsi="Calibri" w:cstheme="minorBidi"/>
          <w:sz w:val="24"/>
          <w:szCs w:val="24"/>
          <w:lang w:val="en-GB" w:eastAsia="en-GB"/>
        </w:rPr>
        <w:t xml:space="preserve"> </w:t>
      </w:r>
      <w:proofErr w:type="spellStart"/>
      <w:r w:rsidRPr="009224C9">
        <w:rPr>
          <w:rFonts w:ascii="Calibri" w:eastAsiaTheme="minorHAnsi" w:hAnsi="Calibri" w:cstheme="minorBidi"/>
          <w:sz w:val="24"/>
          <w:szCs w:val="24"/>
          <w:lang w:val="en-GB" w:eastAsia="en-GB"/>
        </w:rPr>
        <w:t>Comisiei</w:t>
      </w:r>
      <w:proofErr w:type="spellEnd"/>
      <w:r w:rsidRPr="009224C9">
        <w:rPr>
          <w:rFonts w:ascii="Calibri" w:eastAsiaTheme="minorHAnsi" w:hAnsi="Calibri" w:cstheme="minorBidi"/>
          <w:sz w:val="24"/>
          <w:szCs w:val="24"/>
          <w:lang w:val="en-GB" w:eastAsia="en-GB"/>
        </w:rPr>
        <w:t xml:space="preserve"> C (2021) 1054 final din 12 </w:t>
      </w:r>
      <w:proofErr w:type="spellStart"/>
      <w:r w:rsidRPr="009224C9">
        <w:rPr>
          <w:rFonts w:ascii="Calibri" w:eastAsiaTheme="minorHAnsi" w:hAnsi="Calibri" w:cstheme="minorBidi"/>
          <w:sz w:val="24"/>
          <w:szCs w:val="24"/>
          <w:lang w:val="en-GB" w:eastAsia="en-GB"/>
        </w:rPr>
        <w:t>februarie</w:t>
      </w:r>
      <w:proofErr w:type="spellEnd"/>
      <w:r w:rsidRPr="009224C9">
        <w:rPr>
          <w:rFonts w:ascii="Calibri" w:eastAsiaTheme="minorHAnsi" w:hAnsi="Calibri" w:cstheme="minorBidi"/>
          <w:sz w:val="24"/>
          <w:szCs w:val="24"/>
          <w:lang w:val="en-GB" w:eastAsia="en-GB"/>
        </w:rPr>
        <w:t xml:space="preserve"> 2021. </w:t>
      </w:r>
      <w:proofErr w:type="spellStart"/>
      <w:r w:rsidRPr="009224C9">
        <w:rPr>
          <w:rFonts w:ascii="Calibri" w:eastAsiaTheme="minorHAnsi" w:hAnsi="Calibri" w:cstheme="minorBidi"/>
          <w:sz w:val="24"/>
          <w:szCs w:val="24"/>
          <w:lang w:val="fr-FR" w:eastAsia="en-GB"/>
        </w:rPr>
        <w:t>Orientări</w:t>
      </w:r>
      <w:proofErr w:type="spellEnd"/>
      <w:r w:rsidRPr="009224C9">
        <w:rPr>
          <w:rFonts w:ascii="Calibri" w:eastAsiaTheme="minorHAnsi" w:hAnsi="Calibri" w:cstheme="minorBidi"/>
          <w:sz w:val="24"/>
          <w:szCs w:val="24"/>
          <w:lang w:val="fr-FR" w:eastAsia="en-GB"/>
        </w:rPr>
        <w:t xml:space="preserve"> </w:t>
      </w:r>
      <w:proofErr w:type="spellStart"/>
      <w:r w:rsidRPr="009224C9">
        <w:rPr>
          <w:rFonts w:ascii="Calibri" w:eastAsiaTheme="minorHAnsi" w:hAnsi="Calibri" w:cstheme="minorBidi"/>
          <w:sz w:val="24"/>
          <w:szCs w:val="24"/>
          <w:lang w:val="fr-FR" w:eastAsia="en-GB"/>
        </w:rPr>
        <w:t>tehnice</w:t>
      </w:r>
      <w:proofErr w:type="spellEnd"/>
      <w:r w:rsidRPr="009224C9">
        <w:rPr>
          <w:rFonts w:ascii="Calibri" w:eastAsiaTheme="minorHAnsi" w:hAnsi="Calibri" w:cstheme="minorBidi"/>
          <w:sz w:val="24"/>
          <w:szCs w:val="24"/>
          <w:lang w:val="fr-FR" w:eastAsia="en-GB"/>
        </w:rPr>
        <w:t xml:space="preserve"> </w:t>
      </w:r>
      <w:proofErr w:type="spellStart"/>
      <w:r w:rsidRPr="009224C9">
        <w:rPr>
          <w:rFonts w:ascii="Calibri" w:eastAsiaTheme="minorHAnsi" w:hAnsi="Calibri" w:cstheme="minorBidi"/>
          <w:sz w:val="24"/>
          <w:szCs w:val="24"/>
          <w:lang w:val="fr-FR" w:eastAsia="en-GB"/>
        </w:rPr>
        <w:t>privind</w:t>
      </w:r>
      <w:proofErr w:type="spellEnd"/>
      <w:r w:rsidRPr="009224C9">
        <w:rPr>
          <w:rFonts w:ascii="Calibri" w:eastAsiaTheme="minorHAnsi" w:hAnsi="Calibri" w:cstheme="minorBidi"/>
          <w:sz w:val="24"/>
          <w:szCs w:val="24"/>
          <w:lang w:val="fr-FR" w:eastAsia="en-GB"/>
        </w:rPr>
        <w:t xml:space="preserve"> </w:t>
      </w:r>
      <w:proofErr w:type="spellStart"/>
      <w:r w:rsidRPr="009224C9">
        <w:rPr>
          <w:rFonts w:ascii="Calibri" w:eastAsiaTheme="minorHAnsi" w:hAnsi="Calibri" w:cstheme="minorBidi"/>
          <w:sz w:val="24"/>
          <w:szCs w:val="24"/>
          <w:lang w:val="fr-FR" w:eastAsia="en-GB"/>
        </w:rPr>
        <w:t>aplicarea</w:t>
      </w:r>
      <w:proofErr w:type="spellEnd"/>
      <w:r w:rsidRPr="009224C9">
        <w:rPr>
          <w:rFonts w:ascii="Calibri" w:eastAsiaTheme="minorHAnsi" w:hAnsi="Calibri" w:cstheme="minorBidi"/>
          <w:sz w:val="24"/>
          <w:szCs w:val="24"/>
          <w:lang w:val="fr-FR" w:eastAsia="en-GB"/>
        </w:rPr>
        <w:t xml:space="preserve"> </w:t>
      </w:r>
      <w:proofErr w:type="spellStart"/>
      <w:r w:rsidRPr="009224C9">
        <w:rPr>
          <w:rFonts w:ascii="Calibri" w:eastAsiaTheme="minorHAnsi" w:hAnsi="Calibri" w:cstheme="minorBidi"/>
          <w:sz w:val="24"/>
          <w:szCs w:val="24"/>
          <w:lang w:val="fr-FR" w:eastAsia="en-GB"/>
        </w:rPr>
        <w:t>principiului</w:t>
      </w:r>
      <w:proofErr w:type="spellEnd"/>
      <w:r w:rsidRPr="009224C9">
        <w:rPr>
          <w:rFonts w:ascii="Calibri" w:eastAsiaTheme="minorHAnsi" w:hAnsi="Calibri" w:cstheme="minorBidi"/>
          <w:sz w:val="24"/>
          <w:szCs w:val="24"/>
          <w:lang w:val="fr-FR" w:eastAsia="en-GB"/>
        </w:rPr>
        <w:t xml:space="preserve"> de „</w:t>
      </w:r>
      <w:proofErr w:type="spellStart"/>
      <w:r w:rsidRPr="009224C9">
        <w:rPr>
          <w:rFonts w:ascii="Calibri" w:eastAsiaTheme="minorHAnsi" w:hAnsi="Calibri" w:cstheme="minorBidi"/>
          <w:sz w:val="24"/>
          <w:szCs w:val="24"/>
          <w:lang w:val="fr-FR" w:eastAsia="en-GB"/>
        </w:rPr>
        <w:t>a</w:t>
      </w:r>
      <w:proofErr w:type="spellEnd"/>
      <w:r w:rsidRPr="009224C9">
        <w:rPr>
          <w:rFonts w:ascii="Calibri" w:eastAsiaTheme="minorHAnsi" w:hAnsi="Calibri" w:cstheme="minorBidi"/>
          <w:sz w:val="24"/>
          <w:szCs w:val="24"/>
          <w:lang w:val="fr-FR" w:eastAsia="en-GB"/>
        </w:rPr>
        <w:t xml:space="preserve"> nu </w:t>
      </w:r>
      <w:proofErr w:type="spellStart"/>
      <w:r w:rsidRPr="009224C9">
        <w:rPr>
          <w:rFonts w:ascii="Calibri" w:eastAsiaTheme="minorHAnsi" w:hAnsi="Calibri" w:cstheme="minorBidi"/>
          <w:sz w:val="24"/>
          <w:szCs w:val="24"/>
          <w:lang w:val="fr-FR" w:eastAsia="en-GB"/>
        </w:rPr>
        <w:t>prejudicia</w:t>
      </w:r>
      <w:proofErr w:type="spellEnd"/>
      <w:r w:rsidRPr="009224C9">
        <w:rPr>
          <w:rFonts w:ascii="Calibri" w:eastAsiaTheme="minorHAnsi" w:hAnsi="Calibri" w:cstheme="minorBidi"/>
          <w:sz w:val="24"/>
          <w:szCs w:val="24"/>
          <w:lang w:val="fr-FR" w:eastAsia="en-GB"/>
        </w:rPr>
        <w:t xml:space="preserve"> </w:t>
      </w:r>
      <w:proofErr w:type="spellStart"/>
      <w:r w:rsidRPr="009224C9">
        <w:rPr>
          <w:rFonts w:ascii="Calibri" w:eastAsiaTheme="minorHAnsi" w:hAnsi="Calibri" w:cstheme="minorBidi"/>
          <w:sz w:val="24"/>
          <w:szCs w:val="24"/>
          <w:lang w:val="fr-FR" w:eastAsia="en-GB"/>
        </w:rPr>
        <w:t>în</w:t>
      </w:r>
      <w:proofErr w:type="spellEnd"/>
      <w:r w:rsidRPr="009224C9">
        <w:rPr>
          <w:rFonts w:ascii="Calibri" w:eastAsiaTheme="minorHAnsi" w:hAnsi="Calibri" w:cstheme="minorBidi"/>
          <w:sz w:val="24"/>
          <w:szCs w:val="24"/>
          <w:lang w:val="fr-FR" w:eastAsia="en-GB"/>
        </w:rPr>
        <w:t xml:space="preserve"> mod </w:t>
      </w:r>
      <w:proofErr w:type="spellStart"/>
      <w:r w:rsidRPr="009224C9">
        <w:rPr>
          <w:rFonts w:ascii="Calibri" w:eastAsiaTheme="minorHAnsi" w:hAnsi="Calibri" w:cstheme="minorBidi"/>
          <w:sz w:val="24"/>
          <w:szCs w:val="24"/>
          <w:lang w:val="fr-FR" w:eastAsia="en-GB"/>
        </w:rPr>
        <w:t>semnificativ</w:t>
      </w:r>
      <w:proofErr w:type="spellEnd"/>
      <w:r w:rsidRPr="009224C9">
        <w:rPr>
          <w:rFonts w:ascii="Calibri" w:eastAsiaTheme="minorHAnsi" w:hAnsi="Calibri" w:cstheme="minorBidi"/>
          <w:sz w:val="24"/>
          <w:szCs w:val="24"/>
          <w:lang w:val="fr-FR" w:eastAsia="en-GB"/>
        </w:rPr>
        <w:t xml:space="preserve">” </w:t>
      </w:r>
      <w:proofErr w:type="spellStart"/>
      <w:r w:rsidRPr="009224C9">
        <w:rPr>
          <w:rFonts w:ascii="Calibri" w:eastAsiaTheme="minorHAnsi" w:hAnsi="Calibri" w:cstheme="minorBidi"/>
          <w:sz w:val="24"/>
          <w:szCs w:val="24"/>
          <w:lang w:val="fr-FR" w:eastAsia="en-GB"/>
        </w:rPr>
        <w:t>în</w:t>
      </w:r>
      <w:proofErr w:type="spellEnd"/>
      <w:r w:rsidRPr="009224C9">
        <w:rPr>
          <w:rFonts w:ascii="Calibri" w:eastAsiaTheme="minorHAnsi" w:hAnsi="Calibri" w:cstheme="minorBidi"/>
          <w:sz w:val="24"/>
          <w:szCs w:val="24"/>
          <w:lang w:val="fr-FR" w:eastAsia="en-GB"/>
        </w:rPr>
        <w:t xml:space="preserve"> </w:t>
      </w:r>
      <w:proofErr w:type="spellStart"/>
      <w:r w:rsidRPr="009224C9">
        <w:rPr>
          <w:rFonts w:ascii="Calibri" w:eastAsiaTheme="minorHAnsi" w:hAnsi="Calibri" w:cstheme="minorBidi"/>
          <w:sz w:val="24"/>
          <w:szCs w:val="24"/>
          <w:lang w:val="fr-FR" w:eastAsia="en-GB"/>
        </w:rPr>
        <w:t>temeiul</w:t>
      </w:r>
      <w:proofErr w:type="spellEnd"/>
      <w:r w:rsidRPr="009224C9">
        <w:rPr>
          <w:rFonts w:ascii="Calibri" w:eastAsiaTheme="minorHAnsi" w:hAnsi="Calibri" w:cstheme="minorBidi"/>
          <w:sz w:val="24"/>
          <w:szCs w:val="24"/>
          <w:lang w:val="fr-FR" w:eastAsia="en-GB"/>
        </w:rPr>
        <w:t xml:space="preserve"> </w:t>
      </w:r>
      <w:proofErr w:type="spellStart"/>
      <w:r w:rsidRPr="009224C9">
        <w:rPr>
          <w:rFonts w:ascii="Calibri" w:eastAsiaTheme="minorHAnsi" w:hAnsi="Calibri" w:cstheme="minorBidi"/>
          <w:sz w:val="24"/>
          <w:szCs w:val="24"/>
          <w:lang w:val="fr-FR" w:eastAsia="en-GB"/>
        </w:rPr>
        <w:t>Regulamentului</w:t>
      </w:r>
      <w:proofErr w:type="spellEnd"/>
      <w:r w:rsidRPr="009224C9">
        <w:rPr>
          <w:rFonts w:ascii="Calibri" w:eastAsiaTheme="minorHAnsi" w:hAnsi="Calibri" w:cstheme="minorBidi"/>
          <w:sz w:val="24"/>
          <w:szCs w:val="24"/>
          <w:lang w:val="fr-FR" w:eastAsia="en-GB"/>
        </w:rPr>
        <w:t xml:space="preserve"> </w:t>
      </w:r>
      <w:proofErr w:type="spellStart"/>
      <w:r w:rsidRPr="009224C9">
        <w:rPr>
          <w:rFonts w:ascii="Calibri" w:eastAsiaTheme="minorHAnsi" w:hAnsi="Calibri" w:cstheme="minorBidi"/>
          <w:sz w:val="24"/>
          <w:szCs w:val="24"/>
          <w:lang w:val="fr-FR" w:eastAsia="en-GB"/>
        </w:rPr>
        <w:t>privind</w:t>
      </w:r>
      <w:proofErr w:type="spellEnd"/>
      <w:r w:rsidRPr="009224C9">
        <w:rPr>
          <w:rFonts w:ascii="Calibri" w:eastAsiaTheme="minorHAnsi" w:hAnsi="Calibri" w:cstheme="minorBidi"/>
          <w:sz w:val="24"/>
          <w:szCs w:val="24"/>
          <w:lang w:val="fr-FR" w:eastAsia="en-GB"/>
        </w:rPr>
        <w:t xml:space="preserve"> </w:t>
      </w:r>
      <w:proofErr w:type="spellStart"/>
      <w:r w:rsidRPr="009224C9">
        <w:rPr>
          <w:rFonts w:ascii="Calibri" w:eastAsiaTheme="minorHAnsi" w:hAnsi="Calibri" w:cstheme="minorBidi"/>
          <w:sz w:val="24"/>
          <w:szCs w:val="24"/>
          <w:lang w:val="fr-FR" w:eastAsia="en-GB"/>
        </w:rPr>
        <w:t>Mecanismul</w:t>
      </w:r>
      <w:proofErr w:type="spellEnd"/>
      <w:r w:rsidRPr="009224C9">
        <w:rPr>
          <w:rFonts w:ascii="Calibri" w:eastAsiaTheme="minorHAnsi" w:hAnsi="Calibri" w:cstheme="minorBidi"/>
          <w:sz w:val="24"/>
          <w:szCs w:val="24"/>
          <w:lang w:val="fr-FR" w:eastAsia="en-GB"/>
        </w:rPr>
        <w:t xml:space="preserve"> de </w:t>
      </w:r>
      <w:proofErr w:type="spellStart"/>
      <w:r w:rsidRPr="009224C9">
        <w:rPr>
          <w:rFonts w:ascii="Calibri" w:eastAsiaTheme="minorHAnsi" w:hAnsi="Calibri" w:cstheme="minorBidi"/>
          <w:sz w:val="24"/>
          <w:szCs w:val="24"/>
          <w:lang w:val="fr-FR" w:eastAsia="en-GB"/>
        </w:rPr>
        <w:t>redresare</w:t>
      </w:r>
      <w:proofErr w:type="spellEnd"/>
      <w:r w:rsidRPr="009224C9">
        <w:rPr>
          <w:rFonts w:ascii="Calibri" w:eastAsiaTheme="minorHAnsi" w:hAnsi="Calibri" w:cstheme="minorBidi"/>
          <w:sz w:val="24"/>
          <w:szCs w:val="24"/>
          <w:lang w:val="fr-FR" w:eastAsia="en-GB"/>
        </w:rPr>
        <w:t xml:space="preserve"> </w:t>
      </w:r>
      <w:proofErr w:type="spellStart"/>
      <w:r w:rsidRPr="009224C9">
        <w:rPr>
          <w:rFonts w:ascii="Calibri" w:eastAsiaTheme="minorHAnsi" w:hAnsi="Calibri" w:cstheme="minorBidi"/>
          <w:sz w:val="24"/>
          <w:szCs w:val="24"/>
          <w:lang w:val="fr-FR" w:eastAsia="en-GB"/>
        </w:rPr>
        <w:t>și</w:t>
      </w:r>
      <w:proofErr w:type="spellEnd"/>
      <w:r w:rsidRPr="009224C9">
        <w:rPr>
          <w:rFonts w:ascii="Calibri" w:eastAsiaTheme="minorHAnsi" w:hAnsi="Calibri" w:cstheme="minorBidi"/>
          <w:sz w:val="24"/>
          <w:szCs w:val="24"/>
          <w:lang w:val="fr-FR" w:eastAsia="en-GB"/>
        </w:rPr>
        <w:t xml:space="preserve"> </w:t>
      </w:r>
      <w:proofErr w:type="spellStart"/>
      <w:proofErr w:type="gramStart"/>
      <w:r w:rsidRPr="009224C9">
        <w:rPr>
          <w:rFonts w:ascii="Calibri" w:eastAsiaTheme="minorHAnsi" w:hAnsi="Calibri" w:cstheme="minorBidi"/>
          <w:sz w:val="24"/>
          <w:szCs w:val="24"/>
          <w:lang w:val="fr-FR" w:eastAsia="en-GB"/>
        </w:rPr>
        <w:t>reziliență</w:t>
      </w:r>
      <w:proofErr w:type="spellEnd"/>
      <w:r w:rsidRPr="009224C9">
        <w:rPr>
          <w:rFonts w:ascii="Calibri" w:eastAsiaTheme="minorHAnsi" w:hAnsi="Calibri" w:cstheme="minorBidi"/>
          <w:sz w:val="24"/>
          <w:szCs w:val="24"/>
          <w:lang w:val="fr-FR" w:eastAsia="en-GB"/>
        </w:rPr>
        <w:t>;</w:t>
      </w:r>
      <w:proofErr w:type="gramEnd"/>
      <w:r w:rsidRPr="009224C9">
        <w:rPr>
          <w:rFonts w:ascii="Calibri" w:eastAsiaTheme="minorHAnsi" w:hAnsi="Calibri" w:cstheme="minorBidi"/>
          <w:sz w:val="24"/>
          <w:szCs w:val="24"/>
          <w:lang w:val="fr-FR" w:eastAsia="en-GB"/>
        </w:rPr>
        <w:t xml:space="preserve"> </w:t>
      </w:r>
    </w:p>
    <w:p w14:paraId="2C93C585" w14:textId="77777777" w:rsidR="00124777" w:rsidRPr="009224C9" w:rsidRDefault="00124777" w:rsidP="00B87343">
      <w:pPr>
        <w:numPr>
          <w:ilvl w:val="0"/>
          <w:numId w:val="6"/>
        </w:numPr>
        <w:autoSpaceDE w:val="0"/>
        <w:autoSpaceDN w:val="0"/>
        <w:adjustRightInd w:val="0"/>
        <w:spacing w:before="0" w:after="0"/>
        <w:jc w:val="both"/>
        <w:rPr>
          <w:rFonts w:ascii="Calibri" w:eastAsiaTheme="minorHAnsi" w:hAnsi="Calibri" w:cstheme="minorBidi"/>
          <w:sz w:val="24"/>
          <w:szCs w:val="24"/>
          <w:lang w:val="en-GB" w:eastAsia="en-GB"/>
        </w:rPr>
      </w:pPr>
      <w:proofErr w:type="spellStart"/>
      <w:r w:rsidRPr="009224C9">
        <w:rPr>
          <w:rFonts w:ascii="Calibri" w:eastAsiaTheme="minorHAnsi" w:hAnsi="Calibri" w:cstheme="minorBidi"/>
          <w:sz w:val="24"/>
          <w:szCs w:val="24"/>
          <w:lang w:val="en-GB" w:eastAsia="en-GB"/>
        </w:rPr>
        <w:t>Comunicarea</w:t>
      </w:r>
      <w:proofErr w:type="spellEnd"/>
      <w:r w:rsidRPr="009224C9">
        <w:rPr>
          <w:rFonts w:ascii="Calibri" w:eastAsiaTheme="minorHAnsi" w:hAnsi="Calibri" w:cstheme="minorBidi"/>
          <w:sz w:val="24"/>
          <w:szCs w:val="24"/>
          <w:lang w:val="en-GB" w:eastAsia="en-GB"/>
        </w:rPr>
        <w:t xml:space="preserve"> </w:t>
      </w:r>
      <w:proofErr w:type="spellStart"/>
      <w:r w:rsidRPr="009224C9">
        <w:rPr>
          <w:rFonts w:ascii="Calibri" w:eastAsiaTheme="minorHAnsi" w:hAnsi="Calibri" w:cstheme="minorBidi"/>
          <w:sz w:val="24"/>
          <w:szCs w:val="24"/>
          <w:lang w:val="en-GB" w:eastAsia="en-GB"/>
        </w:rPr>
        <w:t>Comisiei</w:t>
      </w:r>
      <w:proofErr w:type="spellEnd"/>
      <w:r w:rsidRPr="009224C9">
        <w:rPr>
          <w:rFonts w:ascii="Calibri" w:eastAsiaTheme="minorHAnsi" w:hAnsi="Calibri" w:cstheme="minorBidi"/>
          <w:sz w:val="24"/>
          <w:szCs w:val="24"/>
          <w:lang w:val="en-GB" w:eastAsia="en-GB"/>
        </w:rPr>
        <w:t xml:space="preserve"> (2021/C 373/01) - </w:t>
      </w:r>
      <w:proofErr w:type="spellStart"/>
      <w:r w:rsidRPr="009224C9">
        <w:rPr>
          <w:rFonts w:ascii="Calibri" w:eastAsiaTheme="minorHAnsi" w:hAnsi="Calibri" w:cstheme="minorBidi"/>
          <w:sz w:val="24"/>
          <w:szCs w:val="24"/>
          <w:lang w:val="en-GB" w:eastAsia="en-GB"/>
        </w:rPr>
        <w:t>Orientări</w:t>
      </w:r>
      <w:proofErr w:type="spellEnd"/>
      <w:r w:rsidRPr="009224C9">
        <w:rPr>
          <w:rFonts w:ascii="Calibri" w:eastAsiaTheme="minorHAnsi" w:hAnsi="Calibri" w:cstheme="minorBidi"/>
          <w:sz w:val="24"/>
          <w:szCs w:val="24"/>
          <w:lang w:val="en-GB" w:eastAsia="en-GB"/>
        </w:rPr>
        <w:t xml:space="preserve"> </w:t>
      </w:r>
      <w:proofErr w:type="spellStart"/>
      <w:r w:rsidRPr="009224C9">
        <w:rPr>
          <w:rFonts w:ascii="Calibri" w:eastAsiaTheme="minorHAnsi" w:hAnsi="Calibri" w:cstheme="minorBidi"/>
          <w:sz w:val="24"/>
          <w:szCs w:val="24"/>
          <w:lang w:val="en-GB" w:eastAsia="en-GB"/>
        </w:rPr>
        <w:t>tehnice</w:t>
      </w:r>
      <w:proofErr w:type="spellEnd"/>
      <w:r w:rsidRPr="009224C9">
        <w:rPr>
          <w:rFonts w:ascii="Calibri" w:eastAsiaTheme="minorHAnsi" w:hAnsi="Calibri" w:cstheme="minorBidi"/>
          <w:sz w:val="24"/>
          <w:szCs w:val="24"/>
          <w:lang w:val="en-GB" w:eastAsia="en-GB"/>
        </w:rPr>
        <w:t xml:space="preserve"> </w:t>
      </w:r>
      <w:proofErr w:type="spellStart"/>
      <w:r w:rsidRPr="009224C9">
        <w:rPr>
          <w:rFonts w:ascii="Calibri" w:eastAsiaTheme="minorHAnsi" w:hAnsi="Calibri" w:cstheme="minorBidi"/>
          <w:sz w:val="24"/>
          <w:szCs w:val="24"/>
          <w:lang w:val="en-GB" w:eastAsia="en-GB"/>
        </w:rPr>
        <w:t>referitoare</w:t>
      </w:r>
      <w:proofErr w:type="spellEnd"/>
      <w:r w:rsidRPr="009224C9">
        <w:rPr>
          <w:rFonts w:ascii="Calibri" w:eastAsiaTheme="minorHAnsi" w:hAnsi="Calibri" w:cstheme="minorBidi"/>
          <w:sz w:val="24"/>
          <w:szCs w:val="24"/>
          <w:lang w:val="en-GB" w:eastAsia="en-GB"/>
        </w:rPr>
        <w:t xml:space="preserve"> la </w:t>
      </w:r>
      <w:proofErr w:type="spellStart"/>
      <w:r w:rsidRPr="009224C9">
        <w:rPr>
          <w:rFonts w:ascii="Calibri" w:eastAsiaTheme="minorHAnsi" w:hAnsi="Calibri" w:cstheme="minorBidi"/>
          <w:sz w:val="24"/>
          <w:szCs w:val="24"/>
          <w:lang w:val="en-GB" w:eastAsia="en-GB"/>
        </w:rPr>
        <w:t>imunizarea</w:t>
      </w:r>
      <w:proofErr w:type="spellEnd"/>
      <w:r w:rsidRPr="009224C9">
        <w:rPr>
          <w:rFonts w:ascii="Calibri" w:eastAsiaTheme="minorHAnsi" w:hAnsi="Calibri" w:cstheme="minorBidi"/>
          <w:sz w:val="24"/>
          <w:szCs w:val="24"/>
          <w:lang w:val="en-GB" w:eastAsia="en-GB"/>
        </w:rPr>
        <w:t xml:space="preserve"> </w:t>
      </w:r>
      <w:proofErr w:type="spellStart"/>
      <w:r w:rsidRPr="009224C9">
        <w:rPr>
          <w:rFonts w:ascii="Calibri" w:eastAsiaTheme="minorHAnsi" w:hAnsi="Calibri" w:cstheme="minorBidi"/>
          <w:sz w:val="24"/>
          <w:szCs w:val="24"/>
          <w:lang w:val="en-GB" w:eastAsia="en-GB"/>
        </w:rPr>
        <w:t>infrastructurii</w:t>
      </w:r>
      <w:proofErr w:type="spellEnd"/>
      <w:r w:rsidRPr="009224C9">
        <w:rPr>
          <w:rFonts w:ascii="Calibri" w:eastAsiaTheme="minorHAnsi" w:hAnsi="Calibri" w:cstheme="minorBidi"/>
          <w:sz w:val="24"/>
          <w:szCs w:val="24"/>
          <w:lang w:val="en-GB" w:eastAsia="en-GB"/>
        </w:rPr>
        <w:t xml:space="preserve"> la </w:t>
      </w:r>
      <w:proofErr w:type="spellStart"/>
      <w:r w:rsidRPr="009224C9">
        <w:rPr>
          <w:rFonts w:ascii="Calibri" w:eastAsiaTheme="minorHAnsi" w:hAnsi="Calibri" w:cstheme="minorBidi"/>
          <w:sz w:val="24"/>
          <w:szCs w:val="24"/>
          <w:lang w:val="en-GB" w:eastAsia="en-GB"/>
        </w:rPr>
        <w:t>schimbările</w:t>
      </w:r>
      <w:proofErr w:type="spellEnd"/>
      <w:r w:rsidRPr="009224C9">
        <w:rPr>
          <w:rFonts w:ascii="Calibri" w:eastAsiaTheme="minorHAnsi" w:hAnsi="Calibri" w:cstheme="minorBidi"/>
          <w:sz w:val="24"/>
          <w:szCs w:val="24"/>
          <w:lang w:val="en-GB" w:eastAsia="en-GB"/>
        </w:rPr>
        <w:t xml:space="preserve"> </w:t>
      </w:r>
      <w:proofErr w:type="spellStart"/>
      <w:r w:rsidRPr="009224C9">
        <w:rPr>
          <w:rFonts w:ascii="Calibri" w:eastAsiaTheme="minorHAnsi" w:hAnsi="Calibri" w:cstheme="minorBidi"/>
          <w:sz w:val="24"/>
          <w:szCs w:val="24"/>
          <w:lang w:val="en-GB" w:eastAsia="en-GB"/>
        </w:rPr>
        <w:t>climatice</w:t>
      </w:r>
      <w:proofErr w:type="spellEnd"/>
      <w:r w:rsidRPr="009224C9">
        <w:rPr>
          <w:rFonts w:ascii="Calibri" w:eastAsiaTheme="minorHAnsi" w:hAnsi="Calibri" w:cstheme="minorBidi"/>
          <w:sz w:val="24"/>
          <w:szCs w:val="24"/>
          <w:lang w:val="en-GB" w:eastAsia="en-GB"/>
        </w:rPr>
        <w:t xml:space="preserve"> </w:t>
      </w:r>
      <w:proofErr w:type="spellStart"/>
      <w:r w:rsidRPr="009224C9">
        <w:rPr>
          <w:rFonts w:ascii="Calibri" w:eastAsiaTheme="minorHAnsi" w:hAnsi="Calibri" w:cstheme="minorBidi"/>
          <w:sz w:val="24"/>
          <w:szCs w:val="24"/>
          <w:lang w:val="en-GB" w:eastAsia="en-GB"/>
        </w:rPr>
        <w:t>în</w:t>
      </w:r>
      <w:proofErr w:type="spellEnd"/>
      <w:r w:rsidRPr="009224C9">
        <w:rPr>
          <w:rFonts w:ascii="Calibri" w:eastAsiaTheme="minorHAnsi" w:hAnsi="Calibri" w:cstheme="minorBidi"/>
          <w:sz w:val="24"/>
          <w:szCs w:val="24"/>
          <w:lang w:val="en-GB" w:eastAsia="en-GB"/>
        </w:rPr>
        <w:t xml:space="preserve"> </w:t>
      </w:r>
      <w:proofErr w:type="spellStart"/>
      <w:r w:rsidRPr="009224C9">
        <w:rPr>
          <w:rFonts w:ascii="Calibri" w:eastAsiaTheme="minorHAnsi" w:hAnsi="Calibri" w:cstheme="minorBidi"/>
          <w:sz w:val="24"/>
          <w:szCs w:val="24"/>
          <w:lang w:val="en-GB" w:eastAsia="en-GB"/>
        </w:rPr>
        <w:t>perioada</w:t>
      </w:r>
      <w:proofErr w:type="spellEnd"/>
      <w:r w:rsidRPr="009224C9">
        <w:rPr>
          <w:rFonts w:ascii="Calibri" w:eastAsiaTheme="minorHAnsi" w:hAnsi="Calibri" w:cstheme="minorBidi"/>
          <w:sz w:val="24"/>
          <w:szCs w:val="24"/>
          <w:lang w:val="en-GB" w:eastAsia="en-GB"/>
        </w:rPr>
        <w:t xml:space="preserve"> 2021-2027; </w:t>
      </w:r>
    </w:p>
    <w:p w14:paraId="3C0D4F1E" w14:textId="77777777" w:rsidR="00124777" w:rsidRPr="009224C9" w:rsidRDefault="00124777" w:rsidP="00B87343">
      <w:pPr>
        <w:numPr>
          <w:ilvl w:val="0"/>
          <w:numId w:val="6"/>
        </w:numPr>
        <w:autoSpaceDE w:val="0"/>
        <w:autoSpaceDN w:val="0"/>
        <w:adjustRightInd w:val="0"/>
        <w:spacing w:before="0" w:after="0"/>
        <w:jc w:val="both"/>
        <w:rPr>
          <w:rFonts w:asciiTheme="minorHAnsi" w:hAnsiTheme="minorHAnsi" w:cstheme="minorHAnsi"/>
          <w:sz w:val="24"/>
          <w:szCs w:val="24"/>
          <w:lang w:val="en-GB" w:eastAsia="en-GB"/>
        </w:rPr>
      </w:pPr>
      <w:proofErr w:type="spellStart"/>
      <w:r w:rsidRPr="009224C9">
        <w:rPr>
          <w:rFonts w:asciiTheme="minorHAnsi" w:eastAsiaTheme="minorHAnsi" w:hAnsiTheme="minorHAnsi" w:cstheme="minorHAnsi"/>
          <w:bCs/>
          <w:sz w:val="24"/>
          <w:szCs w:val="24"/>
          <w:lang w:val="en-GB"/>
        </w:rPr>
        <w:t>Regulamentul</w:t>
      </w:r>
      <w:proofErr w:type="spellEnd"/>
      <w:r w:rsidRPr="009224C9">
        <w:rPr>
          <w:rFonts w:asciiTheme="minorHAnsi" w:eastAsiaTheme="minorHAnsi" w:hAnsiTheme="minorHAnsi" w:cstheme="minorHAnsi"/>
          <w:bCs/>
          <w:sz w:val="24"/>
          <w:szCs w:val="24"/>
          <w:lang w:val="en-GB"/>
        </w:rPr>
        <w:t xml:space="preserve"> (UE) nr. 1315/2013 al </w:t>
      </w:r>
      <w:proofErr w:type="spellStart"/>
      <w:r w:rsidRPr="009224C9">
        <w:rPr>
          <w:rFonts w:asciiTheme="minorHAnsi" w:eastAsiaTheme="minorHAnsi" w:hAnsiTheme="minorHAnsi" w:cstheme="minorHAnsi"/>
          <w:bCs/>
          <w:sz w:val="24"/>
          <w:szCs w:val="24"/>
          <w:lang w:val="en-GB"/>
        </w:rPr>
        <w:t>Parlamentului</w:t>
      </w:r>
      <w:proofErr w:type="spellEnd"/>
      <w:r w:rsidRPr="009224C9">
        <w:rPr>
          <w:rFonts w:asciiTheme="minorHAnsi" w:eastAsiaTheme="minorHAnsi" w:hAnsiTheme="minorHAnsi" w:cstheme="minorHAnsi"/>
          <w:bCs/>
          <w:sz w:val="24"/>
          <w:szCs w:val="24"/>
          <w:lang w:val="en-GB"/>
        </w:rPr>
        <w:t xml:space="preserve"> European </w:t>
      </w:r>
      <w:proofErr w:type="spellStart"/>
      <w:r w:rsidRPr="009224C9">
        <w:rPr>
          <w:rFonts w:asciiTheme="minorHAnsi" w:eastAsiaTheme="minorHAnsi" w:hAnsiTheme="minorHAnsi" w:cstheme="minorHAnsi"/>
          <w:bCs/>
          <w:sz w:val="24"/>
          <w:szCs w:val="24"/>
          <w:lang w:val="en-GB"/>
        </w:rPr>
        <w:t>și</w:t>
      </w:r>
      <w:proofErr w:type="spellEnd"/>
      <w:r w:rsidRPr="009224C9">
        <w:rPr>
          <w:rFonts w:asciiTheme="minorHAnsi" w:eastAsiaTheme="minorHAnsi" w:hAnsiTheme="minorHAnsi" w:cstheme="minorHAnsi"/>
          <w:bCs/>
          <w:sz w:val="24"/>
          <w:szCs w:val="24"/>
          <w:lang w:val="en-GB"/>
        </w:rPr>
        <w:t xml:space="preserve"> al </w:t>
      </w:r>
      <w:proofErr w:type="spellStart"/>
      <w:r w:rsidRPr="009224C9">
        <w:rPr>
          <w:rFonts w:asciiTheme="minorHAnsi" w:eastAsiaTheme="minorHAnsi" w:hAnsiTheme="minorHAnsi" w:cstheme="minorHAnsi"/>
          <w:bCs/>
          <w:sz w:val="24"/>
          <w:szCs w:val="24"/>
          <w:lang w:val="en-GB"/>
        </w:rPr>
        <w:t>Consiliului</w:t>
      </w:r>
      <w:proofErr w:type="spellEnd"/>
      <w:r w:rsidRPr="009224C9">
        <w:rPr>
          <w:rFonts w:asciiTheme="minorHAnsi" w:eastAsiaTheme="minorHAnsi" w:hAnsiTheme="minorHAnsi" w:cstheme="minorHAnsi"/>
          <w:bCs/>
          <w:sz w:val="24"/>
          <w:szCs w:val="24"/>
          <w:lang w:val="en-GB"/>
        </w:rPr>
        <w:t xml:space="preserve"> din 11 </w:t>
      </w:r>
      <w:proofErr w:type="spellStart"/>
      <w:r w:rsidRPr="009224C9">
        <w:rPr>
          <w:rFonts w:asciiTheme="minorHAnsi" w:eastAsiaTheme="minorHAnsi" w:hAnsiTheme="minorHAnsi" w:cstheme="minorHAnsi"/>
          <w:bCs/>
          <w:sz w:val="24"/>
          <w:szCs w:val="24"/>
          <w:lang w:val="en-GB"/>
        </w:rPr>
        <w:t>decembrie</w:t>
      </w:r>
      <w:proofErr w:type="spellEnd"/>
      <w:r w:rsidRPr="009224C9">
        <w:rPr>
          <w:rFonts w:asciiTheme="minorHAnsi" w:eastAsiaTheme="minorHAnsi" w:hAnsiTheme="minorHAnsi" w:cstheme="minorHAnsi"/>
          <w:bCs/>
          <w:sz w:val="24"/>
          <w:szCs w:val="24"/>
          <w:lang w:val="en-GB"/>
        </w:rPr>
        <w:t xml:space="preserve"> 2013 </w:t>
      </w:r>
      <w:proofErr w:type="spellStart"/>
      <w:r w:rsidRPr="009224C9">
        <w:rPr>
          <w:rFonts w:asciiTheme="minorHAnsi" w:eastAsiaTheme="minorHAnsi" w:hAnsiTheme="minorHAnsi" w:cstheme="minorHAnsi"/>
          <w:bCs/>
          <w:sz w:val="24"/>
          <w:szCs w:val="24"/>
          <w:lang w:val="en-GB"/>
        </w:rPr>
        <w:t>privind</w:t>
      </w:r>
      <w:proofErr w:type="spellEnd"/>
      <w:r w:rsidRPr="009224C9">
        <w:rPr>
          <w:rFonts w:asciiTheme="minorHAnsi" w:eastAsiaTheme="minorHAnsi" w:hAnsiTheme="minorHAnsi" w:cstheme="minorHAnsi"/>
          <w:bCs/>
          <w:sz w:val="24"/>
          <w:szCs w:val="24"/>
          <w:lang w:val="en-GB"/>
        </w:rPr>
        <w:t xml:space="preserve"> </w:t>
      </w:r>
      <w:proofErr w:type="spellStart"/>
      <w:r w:rsidRPr="009224C9">
        <w:rPr>
          <w:rFonts w:asciiTheme="minorHAnsi" w:eastAsiaTheme="minorHAnsi" w:hAnsiTheme="minorHAnsi" w:cstheme="minorHAnsi"/>
          <w:bCs/>
          <w:sz w:val="24"/>
          <w:szCs w:val="24"/>
          <w:lang w:val="en-GB"/>
        </w:rPr>
        <w:t>orientările</w:t>
      </w:r>
      <w:proofErr w:type="spellEnd"/>
      <w:r w:rsidRPr="009224C9">
        <w:rPr>
          <w:rFonts w:asciiTheme="minorHAnsi" w:eastAsiaTheme="minorHAnsi" w:hAnsiTheme="minorHAnsi" w:cstheme="minorHAnsi"/>
          <w:bCs/>
          <w:sz w:val="24"/>
          <w:szCs w:val="24"/>
          <w:lang w:val="en-GB"/>
        </w:rPr>
        <w:t xml:space="preserve"> </w:t>
      </w:r>
      <w:proofErr w:type="spellStart"/>
      <w:r w:rsidRPr="009224C9">
        <w:rPr>
          <w:rFonts w:asciiTheme="minorHAnsi" w:eastAsiaTheme="minorHAnsi" w:hAnsiTheme="minorHAnsi" w:cstheme="minorHAnsi"/>
          <w:bCs/>
          <w:sz w:val="24"/>
          <w:szCs w:val="24"/>
          <w:lang w:val="en-GB"/>
        </w:rPr>
        <w:t>Uniunii</w:t>
      </w:r>
      <w:proofErr w:type="spellEnd"/>
      <w:r w:rsidRPr="009224C9">
        <w:rPr>
          <w:rFonts w:asciiTheme="minorHAnsi" w:eastAsiaTheme="minorHAnsi" w:hAnsiTheme="minorHAnsi" w:cstheme="minorHAnsi"/>
          <w:bCs/>
          <w:sz w:val="24"/>
          <w:szCs w:val="24"/>
          <w:lang w:val="en-GB"/>
        </w:rPr>
        <w:t xml:space="preserve"> </w:t>
      </w:r>
      <w:proofErr w:type="spellStart"/>
      <w:r w:rsidRPr="009224C9">
        <w:rPr>
          <w:rFonts w:asciiTheme="minorHAnsi" w:eastAsiaTheme="minorHAnsi" w:hAnsiTheme="minorHAnsi" w:cstheme="minorHAnsi"/>
          <w:bCs/>
          <w:sz w:val="24"/>
          <w:szCs w:val="24"/>
          <w:lang w:val="en-GB"/>
        </w:rPr>
        <w:t>pentru</w:t>
      </w:r>
      <w:proofErr w:type="spellEnd"/>
      <w:r w:rsidRPr="009224C9">
        <w:rPr>
          <w:rFonts w:asciiTheme="minorHAnsi" w:eastAsiaTheme="minorHAnsi" w:hAnsiTheme="minorHAnsi" w:cstheme="minorHAnsi"/>
          <w:bCs/>
          <w:sz w:val="24"/>
          <w:szCs w:val="24"/>
          <w:lang w:val="en-GB"/>
        </w:rPr>
        <w:t xml:space="preserve"> </w:t>
      </w:r>
      <w:proofErr w:type="spellStart"/>
      <w:r w:rsidRPr="009224C9">
        <w:rPr>
          <w:rFonts w:asciiTheme="minorHAnsi" w:eastAsiaTheme="minorHAnsi" w:hAnsiTheme="minorHAnsi" w:cstheme="minorHAnsi"/>
          <w:bCs/>
          <w:sz w:val="24"/>
          <w:szCs w:val="24"/>
          <w:lang w:val="en-GB"/>
        </w:rPr>
        <w:t>dezvoltarea</w:t>
      </w:r>
      <w:proofErr w:type="spellEnd"/>
      <w:r w:rsidRPr="009224C9">
        <w:rPr>
          <w:rFonts w:asciiTheme="minorHAnsi" w:eastAsiaTheme="minorHAnsi" w:hAnsiTheme="minorHAnsi" w:cstheme="minorHAnsi"/>
          <w:bCs/>
          <w:sz w:val="24"/>
          <w:szCs w:val="24"/>
          <w:lang w:val="en-GB"/>
        </w:rPr>
        <w:t xml:space="preserve"> </w:t>
      </w:r>
      <w:proofErr w:type="spellStart"/>
      <w:r w:rsidRPr="009224C9">
        <w:rPr>
          <w:rFonts w:asciiTheme="minorHAnsi" w:eastAsiaTheme="minorHAnsi" w:hAnsiTheme="minorHAnsi" w:cstheme="minorHAnsi"/>
          <w:bCs/>
          <w:sz w:val="24"/>
          <w:szCs w:val="24"/>
          <w:lang w:val="en-GB"/>
        </w:rPr>
        <w:t>rețelei</w:t>
      </w:r>
      <w:proofErr w:type="spellEnd"/>
      <w:r w:rsidRPr="009224C9">
        <w:rPr>
          <w:rFonts w:asciiTheme="minorHAnsi" w:eastAsiaTheme="minorHAnsi" w:hAnsiTheme="minorHAnsi" w:cstheme="minorHAnsi"/>
          <w:bCs/>
          <w:sz w:val="24"/>
          <w:szCs w:val="24"/>
          <w:lang w:val="en-GB"/>
        </w:rPr>
        <w:t xml:space="preserve"> </w:t>
      </w:r>
      <w:proofErr w:type="spellStart"/>
      <w:r w:rsidRPr="009224C9">
        <w:rPr>
          <w:rFonts w:asciiTheme="minorHAnsi" w:eastAsiaTheme="minorHAnsi" w:hAnsiTheme="minorHAnsi" w:cstheme="minorHAnsi"/>
          <w:bCs/>
          <w:sz w:val="24"/>
          <w:szCs w:val="24"/>
          <w:lang w:val="en-GB"/>
        </w:rPr>
        <w:t>transeuropene</w:t>
      </w:r>
      <w:proofErr w:type="spellEnd"/>
      <w:r w:rsidRPr="009224C9">
        <w:rPr>
          <w:rFonts w:asciiTheme="minorHAnsi" w:eastAsiaTheme="minorHAnsi" w:hAnsiTheme="minorHAnsi" w:cstheme="minorHAnsi"/>
          <w:bCs/>
          <w:sz w:val="24"/>
          <w:szCs w:val="24"/>
          <w:lang w:val="en-GB"/>
        </w:rPr>
        <w:t xml:space="preserve"> de transport </w:t>
      </w:r>
      <w:proofErr w:type="spellStart"/>
      <w:r w:rsidRPr="009224C9">
        <w:rPr>
          <w:rFonts w:asciiTheme="minorHAnsi" w:eastAsiaTheme="minorHAnsi" w:hAnsiTheme="minorHAnsi" w:cstheme="minorHAnsi"/>
          <w:bCs/>
          <w:sz w:val="24"/>
          <w:szCs w:val="24"/>
          <w:lang w:val="en-GB"/>
        </w:rPr>
        <w:t>și</w:t>
      </w:r>
      <w:proofErr w:type="spellEnd"/>
      <w:r w:rsidRPr="009224C9">
        <w:rPr>
          <w:rFonts w:asciiTheme="minorHAnsi" w:eastAsiaTheme="minorHAnsi" w:hAnsiTheme="minorHAnsi" w:cstheme="minorHAnsi"/>
          <w:bCs/>
          <w:sz w:val="24"/>
          <w:szCs w:val="24"/>
          <w:lang w:val="en-GB"/>
        </w:rPr>
        <w:t xml:space="preserve"> de </w:t>
      </w:r>
      <w:proofErr w:type="spellStart"/>
      <w:r w:rsidRPr="009224C9">
        <w:rPr>
          <w:rFonts w:asciiTheme="minorHAnsi" w:eastAsiaTheme="minorHAnsi" w:hAnsiTheme="minorHAnsi" w:cstheme="minorHAnsi"/>
          <w:bCs/>
          <w:sz w:val="24"/>
          <w:szCs w:val="24"/>
          <w:lang w:val="en-GB"/>
        </w:rPr>
        <w:t>abrogare</w:t>
      </w:r>
      <w:proofErr w:type="spellEnd"/>
      <w:r w:rsidRPr="009224C9">
        <w:rPr>
          <w:rFonts w:asciiTheme="minorHAnsi" w:eastAsiaTheme="minorHAnsi" w:hAnsiTheme="minorHAnsi" w:cstheme="minorHAnsi"/>
          <w:bCs/>
          <w:sz w:val="24"/>
          <w:szCs w:val="24"/>
          <w:lang w:val="en-GB"/>
        </w:rPr>
        <w:t xml:space="preserve"> a </w:t>
      </w:r>
      <w:proofErr w:type="spellStart"/>
      <w:r w:rsidRPr="009224C9">
        <w:rPr>
          <w:rFonts w:asciiTheme="minorHAnsi" w:eastAsiaTheme="minorHAnsi" w:hAnsiTheme="minorHAnsi" w:cstheme="minorHAnsi"/>
          <w:bCs/>
          <w:sz w:val="24"/>
          <w:szCs w:val="24"/>
          <w:lang w:val="en-GB"/>
        </w:rPr>
        <w:t>Deciziei</w:t>
      </w:r>
      <w:proofErr w:type="spellEnd"/>
      <w:r w:rsidRPr="009224C9">
        <w:rPr>
          <w:rFonts w:asciiTheme="minorHAnsi" w:eastAsiaTheme="minorHAnsi" w:hAnsiTheme="minorHAnsi" w:cstheme="minorHAnsi"/>
          <w:bCs/>
          <w:sz w:val="24"/>
          <w:szCs w:val="24"/>
          <w:lang w:val="en-GB"/>
        </w:rPr>
        <w:t xml:space="preserve"> nr. 661/2010/UE;</w:t>
      </w:r>
    </w:p>
    <w:p w14:paraId="668E8C86" w14:textId="7AECED81" w:rsidR="00F77B5D" w:rsidRPr="00B12F9B" w:rsidRDefault="00124777" w:rsidP="00B12F9B">
      <w:pPr>
        <w:tabs>
          <w:tab w:val="left" w:pos="914"/>
        </w:tabs>
        <w:spacing w:before="0" w:after="0"/>
        <w:jc w:val="both"/>
        <w:rPr>
          <w:rFonts w:ascii="Times New Roman" w:eastAsiaTheme="minorHAnsi" w:hAnsi="Times New Roman" w:cs="Times New Roman"/>
          <w:sz w:val="24"/>
          <w:szCs w:val="24"/>
        </w:rPr>
      </w:pPr>
      <w:r w:rsidRPr="009224C9">
        <w:rPr>
          <w:rFonts w:ascii="Times New Roman" w:eastAsiaTheme="minorHAnsi" w:hAnsi="Times New Roman" w:cs="Times New Roman"/>
          <w:sz w:val="24"/>
          <w:szCs w:val="24"/>
        </w:rPr>
        <w:tab/>
      </w:r>
    </w:p>
    <w:p w14:paraId="05B1CCD8" w14:textId="603A1C19" w:rsidR="00326DB4" w:rsidRPr="009224C9" w:rsidRDefault="00326DB4" w:rsidP="00770622">
      <w:pPr>
        <w:autoSpaceDE w:val="0"/>
        <w:autoSpaceDN w:val="0"/>
        <w:adjustRightInd w:val="0"/>
        <w:spacing w:before="0" w:after="0"/>
        <w:jc w:val="both"/>
        <w:rPr>
          <w:rFonts w:asciiTheme="minorHAnsi" w:hAnsiTheme="minorHAnsi" w:cstheme="minorHAnsi"/>
          <w:sz w:val="24"/>
          <w:szCs w:val="24"/>
          <w:lang w:eastAsia="en-GB"/>
        </w:rPr>
      </w:pPr>
      <w:r w:rsidRPr="009224C9">
        <w:rPr>
          <w:rFonts w:asciiTheme="minorHAnsi" w:hAnsiTheme="minorHAnsi" w:cstheme="minorHAnsi"/>
          <w:b/>
          <w:bCs/>
          <w:sz w:val="24"/>
          <w:szCs w:val="24"/>
          <w:lang w:eastAsia="en-GB"/>
        </w:rPr>
        <w:t xml:space="preserve">B. Legislaţie naţională </w:t>
      </w:r>
      <w:r w:rsidR="00B12F9B">
        <w:rPr>
          <w:rFonts w:asciiTheme="minorHAnsi" w:hAnsiTheme="minorHAnsi" w:cstheme="minorHAnsi"/>
          <w:b/>
          <w:bCs/>
          <w:sz w:val="24"/>
          <w:szCs w:val="24"/>
          <w:lang w:eastAsia="en-GB"/>
        </w:rPr>
        <w:t>(</w:t>
      </w:r>
      <w:r w:rsidR="00B12F9B">
        <w:rPr>
          <w:rFonts w:asciiTheme="minorHAnsi" w:eastAsiaTheme="minorHAnsi" w:hAnsiTheme="minorHAnsi" w:cstheme="minorHAnsi"/>
          <w:bCs/>
          <w:sz w:val="24"/>
          <w:szCs w:val="24"/>
        </w:rPr>
        <w:t>cu modificările și completările ulterioare)</w:t>
      </w:r>
    </w:p>
    <w:p w14:paraId="0FA217C0" w14:textId="472738D0" w:rsidR="00055069" w:rsidRPr="009224C9" w:rsidRDefault="00055069" w:rsidP="00055069">
      <w:pPr>
        <w:numPr>
          <w:ilvl w:val="0"/>
          <w:numId w:val="19"/>
        </w:numPr>
        <w:spacing w:before="0" w:after="0"/>
        <w:jc w:val="both"/>
        <w:rPr>
          <w:rFonts w:asciiTheme="minorHAnsi" w:eastAsiaTheme="minorHAnsi" w:hAnsiTheme="minorHAnsi" w:cstheme="minorHAnsi"/>
          <w:bCs/>
          <w:sz w:val="24"/>
          <w:szCs w:val="24"/>
        </w:rPr>
      </w:pPr>
      <w:r w:rsidRPr="009224C9">
        <w:rPr>
          <w:rFonts w:asciiTheme="minorHAnsi" w:eastAsiaTheme="minorHAnsi" w:hAnsiTheme="minorHAnsi" w:cstheme="minorHAnsi"/>
          <w:bCs/>
          <w:sz w:val="24"/>
          <w:szCs w:val="24"/>
        </w:rPr>
        <w:t>Hot</w:t>
      </w:r>
      <w:r w:rsidR="009224C9">
        <w:rPr>
          <w:rFonts w:asciiTheme="minorHAnsi" w:eastAsiaTheme="minorHAnsi" w:hAnsiTheme="minorHAnsi" w:cstheme="minorHAnsi"/>
          <w:bCs/>
          <w:sz w:val="24"/>
          <w:szCs w:val="24"/>
        </w:rPr>
        <w:t>ă</w:t>
      </w:r>
      <w:r w:rsidRPr="009224C9">
        <w:rPr>
          <w:rFonts w:asciiTheme="minorHAnsi" w:eastAsiaTheme="minorHAnsi" w:hAnsiTheme="minorHAnsi" w:cstheme="minorHAnsi"/>
          <w:bCs/>
          <w:sz w:val="24"/>
          <w:szCs w:val="24"/>
        </w:rPr>
        <w:t>r</w:t>
      </w:r>
      <w:r w:rsidR="009224C9">
        <w:rPr>
          <w:rFonts w:asciiTheme="minorHAnsi" w:eastAsiaTheme="minorHAnsi" w:hAnsiTheme="minorHAnsi" w:cstheme="minorHAnsi"/>
          <w:bCs/>
          <w:sz w:val="24"/>
          <w:szCs w:val="24"/>
        </w:rPr>
        <w:t>â</w:t>
      </w:r>
      <w:r w:rsidRPr="009224C9">
        <w:rPr>
          <w:rFonts w:asciiTheme="minorHAnsi" w:eastAsiaTheme="minorHAnsi" w:hAnsiTheme="minorHAnsi" w:cstheme="minorHAnsi"/>
          <w:bCs/>
          <w:sz w:val="24"/>
          <w:szCs w:val="24"/>
        </w:rPr>
        <w:t>rea nr. 829/ 2022 pentru aprobarea Normelor metodologice de aplicare a prevederilor Ordonantei de urgenta a Guvernului nr. 133/2021 privind gestionarea financiar</w:t>
      </w:r>
      <w:r w:rsidR="009224C9">
        <w:rPr>
          <w:rFonts w:asciiTheme="minorHAnsi" w:eastAsiaTheme="minorHAnsi" w:hAnsiTheme="minorHAnsi" w:cstheme="minorHAnsi"/>
          <w:bCs/>
          <w:sz w:val="24"/>
          <w:szCs w:val="24"/>
        </w:rPr>
        <w:t>ă</w:t>
      </w:r>
      <w:r w:rsidRPr="009224C9">
        <w:rPr>
          <w:rFonts w:asciiTheme="minorHAnsi" w:eastAsiaTheme="minorHAnsi" w:hAnsiTheme="minorHAnsi" w:cstheme="minorHAnsi"/>
          <w:bCs/>
          <w:sz w:val="24"/>
          <w:szCs w:val="24"/>
        </w:rPr>
        <w:t xml:space="preserve"> a fondurilor europene pentru perioada de programare 2021-2027 alocate Rom</w:t>
      </w:r>
      <w:r w:rsidR="009224C9">
        <w:rPr>
          <w:rFonts w:asciiTheme="minorHAnsi" w:eastAsiaTheme="minorHAnsi" w:hAnsiTheme="minorHAnsi" w:cstheme="minorHAnsi"/>
          <w:bCs/>
          <w:sz w:val="24"/>
          <w:szCs w:val="24"/>
        </w:rPr>
        <w:t>â</w:t>
      </w:r>
      <w:r w:rsidRPr="009224C9">
        <w:rPr>
          <w:rFonts w:asciiTheme="minorHAnsi" w:eastAsiaTheme="minorHAnsi" w:hAnsiTheme="minorHAnsi" w:cstheme="minorHAnsi"/>
          <w:bCs/>
          <w:sz w:val="24"/>
          <w:szCs w:val="24"/>
        </w:rPr>
        <w:t>niei din Fondul european de dezvoltare regională, Fondul de coeziune, Fondul social european Plus, Fondul pentru o tranziție justă;</w:t>
      </w:r>
    </w:p>
    <w:p w14:paraId="358ED488" w14:textId="65A4742A" w:rsidR="00055069" w:rsidRPr="009224C9" w:rsidRDefault="00055069" w:rsidP="00055069">
      <w:pPr>
        <w:numPr>
          <w:ilvl w:val="0"/>
          <w:numId w:val="19"/>
        </w:numPr>
        <w:spacing w:before="0" w:after="0"/>
        <w:jc w:val="both"/>
        <w:rPr>
          <w:rFonts w:asciiTheme="minorHAnsi" w:eastAsiaTheme="minorHAnsi" w:hAnsiTheme="minorHAnsi" w:cstheme="minorHAnsi"/>
          <w:bCs/>
          <w:sz w:val="24"/>
          <w:szCs w:val="24"/>
        </w:rPr>
      </w:pPr>
      <w:bookmarkStart w:id="27" w:name="_Hlk127884169"/>
      <w:r w:rsidRPr="009224C9">
        <w:rPr>
          <w:rFonts w:asciiTheme="minorHAnsi" w:eastAsiaTheme="minorHAnsi" w:hAnsiTheme="minorHAnsi" w:cstheme="minorHAnsi"/>
          <w:bCs/>
          <w:sz w:val="24"/>
          <w:szCs w:val="24"/>
        </w:rPr>
        <w:t xml:space="preserve">Hotărârea Guvernului nr. </w:t>
      </w:r>
      <w:bookmarkEnd w:id="27"/>
      <w:r w:rsidRPr="009224C9">
        <w:rPr>
          <w:rFonts w:asciiTheme="minorHAnsi" w:eastAsiaTheme="minorHAnsi" w:hAnsiTheme="minorHAnsi" w:cstheme="minorHAnsi"/>
          <w:bCs/>
          <w:sz w:val="24"/>
          <w:szCs w:val="24"/>
        </w:rPr>
        <w:t>873 din 06.07.2022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12564456" w14:textId="4049D570" w:rsidR="00124777" w:rsidRPr="009224C9" w:rsidRDefault="00124777" w:rsidP="00B87343">
      <w:pPr>
        <w:numPr>
          <w:ilvl w:val="0"/>
          <w:numId w:val="19"/>
        </w:numPr>
        <w:spacing w:before="0" w:after="0"/>
        <w:jc w:val="both"/>
        <w:rPr>
          <w:rFonts w:asciiTheme="minorHAnsi" w:eastAsiaTheme="minorHAnsi" w:hAnsiTheme="minorHAnsi" w:cstheme="minorHAnsi"/>
          <w:bCs/>
          <w:sz w:val="24"/>
          <w:szCs w:val="24"/>
        </w:rPr>
      </w:pPr>
      <w:r w:rsidRPr="009224C9">
        <w:rPr>
          <w:rFonts w:asciiTheme="minorHAnsi" w:eastAsiaTheme="minorHAnsi" w:hAnsiTheme="minorHAnsi" w:cstheme="minorHAnsi"/>
          <w:bCs/>
          <w:sz w:val="24"/>
          <w:szCs w:val="24"/>
        </w:rPr>
        <w:t xml:space="preserve">Ordonanța de Urgență a Guvernului nr. 133/2021 privind gestionarea financiară a fondurilor europene în perioada de programare 2021-2027 alocate României </w:t>
      </w:r>
      <w:bookmarkStart w:id="28" w:name="_Hlk127885025"/>
      <w:r w:rsidRPr="009224C9">
        <w:rPr>
          <w:rFonts w:asciiTheme="minorHAnsi" w:eastAsiaTheme="minorHAnsi" w:hAnsiTheme="minorHAnsi" w:cstheme="minorHAnsi"/>
          <w:bCs/>
          <w:sz w:val="24"/>
          <w:szCs w:val="24"/>
        </w:rPr>
        <w:t>din Fondul european de dezvoltare regională, Fondul de coeziune, Fondul social european Plus, Fondul pentru o tranziție justă;</w:t>
      </w:r>
      <w:bookmarkEnd w:id="28"/>
    </w:p>
    <w:p w14:paraId="0CE76D6C" w14:textId="2D435458" w:rsidR="00055069" w:rsidRPr="009224C9" w:rsidRDefault="00055069" w:rsidP="00055069">
      <w:pPr>
        <w:numPr>
          <w:ilvl w:val="0"/>
          <w:numId w:val="19"/>
        </w:numPr>
        <w:spacing w:before="0" w:after="0"/>
        <w:jc w:val="both"/>
        <w:rPr>
          <w:rFonts w:asciiTheme="minorHAnsi" w:eastAsiaTheme="minorHAnsi" w:hAnsiTheme="minorHAnsi" w:cstheme="minorHAnsi"/>
          <w:bCs/>
          <w:sz w:val="24"/>
          <w:szCs w:val="24"/>
        </w:rPr>
      </w:pPr>
      <w:r w:rsidRPr="009224C9">
        <w:rPr>
          <w:rFonts w:asciiTheme="minorHAnsi" w:eastAsiaTheme="minorHAnsi" w:hAnsiTheme="minorHAnsi" w:cstheme="minorHAnsi"/>
          <w:bCs/>
          <w:sz w:val="24"/>
          <w:szCs w:val="24"/>
        </w:rPr>
        <w:t>Ordonanța de Urgență a Guvernului nr. nr. 122/2020 privind unele măsuri pentru asigurarea eficientizării procesului decizional al fondurilor externe nerambursabile destinate dezvoltării regionale în România;</w:t>
      </w:r>
    </w:p>
    <w:p w14:paraId="012D7AEE" w14:textId="2BFFCD63" w:rsidR="00124777" w:rsidRPr="009224C9" w:rsidRDefault="00124777" w:rsidP="00B87343">
      <w:pPr>
        <w:numPr>
          <w:ilvl w:val="0"/>
          <w:numId w:val="19"/>
        </w:numPr>
        <w:spacing w:before="0" w:after="0"/>
        <w:jc w:val="both"/>
        <w:rPr>
          <w:rFonts w:asciiTheme="minorHAnsi" w:eastAsiaTheme="minorHAnsi" w:hAnsiTheme="minorHAnsi" w:cstheme="minorHAnsi"/>
          <w:bCs/>
          <w:sz w:val="24"/>
          <w:szCs w:val="24"/>
        </w:rPr>
      </w:pPr>
      <w:r w:rsidRPr="009224C9">
        <w:rPr>
          <w:rFonts w:asciiTheme="minorHAnsi" w:eastAsiaTheme="minorHAnsi" w:hAnsiTheme="minorHAnsi" w:cstheme="minorHAnsi"/>
          <w:bCs/>
          <w:sz w:val="24"/>
          <w:szCs w:val="24"/>
        </w:rPr>
        <w:t>Legea nr. 315/2014 privind dezvoltarea regională în România, cu modificările și completările ulterioare. Legea nr. 202/2002 privind egalitatea de şanse între femei şi bărbaţi;</w:t>
      </w:r>
    </w:p>
    <w:p w14:paraId="0C0528D9" w14:textId="77777777" w:rsidR="00055069" w:rsidRPr="009224C9" w:rsidRDefault="00055069" w:rsidP="00055069">
      <w:pPr>
        <w:numPr>
          <w:ilvl w:val="0"/>
          <w:numId w:val="19"/>
        </w:numPr>
        <w:spacing w:before="0" w:after="0"/>
        <w:jc w:val="both"/>
        <w:rPr>
          <w:rFonts w:asciiTheme="minorHAnsi" w:eastAsiaTheme="minorHAnsi" w:hAnsiTheme="minorHAnsi" w:cstheme="minorHAnsi"/>
          <w:bCs/>
          <w:sz w:val="24"/>
          <w:szCs w:val="24"/>
        </w:rPr>
      </w:pPr>
      <w:r w:rsidRPr="009224C9">
        <w:rPr>
          <w:rFonts w:asciiTheme="minorHAnsi" w:eastAsiaTheme="minorHAnsi" w:hAnsiTheme="minorHAnsi" w:cstheme="minorHAnsi"/>
          <w:bCs/>
          <w:sz w:val="24"/>
          <w:szCs w:val="24"/>
        </w:rPr>
        <w:t>Ordonanță de Urgenţă nr. 66/2011 privind prevenirea, constatarea şi sancționarea neregulilor apărute în obţinerea şi utilizarea fondurilor europene şi/sau a fondurilor publice naţionale aferente acestora;</w:t>
      </w:r>
    </w:p>
    <w:p w14:paraId="4D889691" w14:textId="44634A1C" w:rsidR="00055069" w:rsidRPr="009224C9" w:rsidRDefault="00055069" w:rsidP="00055069">
      <w:pPr>
        <w:numPr>
          <w:ilvl w:val="0"/>
          <w:numId w:val="19"/>
        </w:numPr>
        <w:spacing w:before="0" w:after="0"/>
        <w:jc w:val="both"/>
        <w:rPr>
          <w:rFonts w:asciiTheme="minorHAnsi" w:eastAsiaTheme="minorHAnsi" w:hAnsiTheme="minorHAnsi" w:cstheme="minorHAnsi"/>
          <w:bCs/>
          <w:sz w:val="24"/>
          <w:szCs w:val="24"/>
        </w:rPr>
      </w:pPr>
      <w:r w:rsidRPr="009224C9">
        <w:rPr>
          <w:rFonts w:asciiTheme="minorHAnsi" w:eastAsiaTheme="minorHAnsi" w:hAnsiTheme="minorHAnsi" w:cstheme="minorHAnsi"/>
          <w:bCs/>
          <w:sz w:val="24"/>
          <w:szCs w:val="24"/>
        </w:rPr>
        <w:t xml:space="preserve">Hotărârea Guvernului nr. 875/ 2011 pentru aprobarea Normelor metodologice de aplicare a prevederilor Ordonantei de urgenta a Gugernului nr. 66/2011 privind prevenirea, constatarea </w:t>
      </w:r>
      <w:r w:rsidR="00EE7A7C">
        <w:rPr>
          <w:rFonts w:asciiTheme="minorHAnsi" w:eastAsiaTheme="minorHAnsi" w:hAnsiTheme="minorHAnsi" w:cstheme="minorHAnsi"/>
          <w:bCs/>
          <w:sz w:val="24"/>
          <w:szCs w:val="24"/>
        </w:rPr>
        <w:t>ș</w:t>
      </w:r>
      <w:r w:rsidRPr="009224C9">
        <w:rPr>
          <w:rFonts w:asciiTheme="minorHAnsi" w:eastAsiaTheme="minorHAnsi" w:hAnsiTheme="minorHAnsi" w:cstheme="minorHAnsi"/>
          <w:bCs/>
          <w:sz w:val="24"/>
          <w:szCs w:val="24"/>
        </w:rPr>
        <w:t>i sanc</w:t>
      </w:r>
      <w:r w:rsidR="00EE7A7C">
        <w:rPr>
          <w:rFonts w:asciiTheme="minorHAnsi" w:eastAsiaTheme="minorHAnsi" w:hAnsiTheme="minorHAnsi" w:cstheme="minorHAnsi"/>
          <w:bCs/>
          <w:sz w:val="24"/>
          <w:szCs w:val="24"/>
        </w:rPr>
        <w:t>ț</w:t>
      </w:r>
      <w:r w:rsidRPr="009224C9">
        <w:rPr>
          <w:rFonts w:asciiTheme="minorHAnsi" w:eastAsiaTheme="minorHAnsi" w:hAnsiTheme="minorHAnsi" w:cstheme="minorHAnsi"/>
          <w:bCs/>
          <w:sz w:val="24"/>
          <w:szCs w:val="24"/>
        </w:rPr>
        <w:t>ionarea neregulilor ap</w:t>
      </w:r>
      <w:r w:rsidR="00EE7A7C">
        <w:rPr>
          <w:rFonts w:asciiTheme="minorHAnsi" w:eastAsiaTheme="minorHAnsi" w:hAnsiTheme="minorHAnsi" w:cstheme="minorHAnsi"/>
          <w:bCs/>
          <w:sz w:val="24"/>
          <w:szCs w:val="24"/>
        </w:rPr>
        <w:t>ă</w:t>
      </w:r>
      <w:r w:rsidRPr="009224C9">
        <w:rPr>
          <w:rFonts w:asciiTheme="minorHAnsi" w:eastAsiaTheme="minorHAnsi" w:hAnsiTheme="minorHAnsi" w:cstheme="minorHAnsi"/>
          <w:bCs/>
          <w:sz w:val="24"/>
          <w:szCs w:val="24"/>
        </w:rPr>
        <w:t xml:space="preserve">rute </w:t>
      </w:r>
      <w:r w:rsidR="00EE7A7C">
        <w:rPr>
          <w:rFonts w:asciiTheme="minorHAnsi" w:eastAsiaTheme="minorHAnsi" w:hAnsiTheme="minorHAnsi" w:cstheme="minorHAnsi"/>
          <w:bCs/>
          <w:sz w:val="24"/>
          <w:szCs w:val="24"/>
        </w:rPr>
        <w:t>î</w:t>
      </w:r>
      <w:r w:rsidRPr="009224C9">
        <w:rPr>
          <w:rFonts w:asciiTheme="minorHAnsi" w:eastAsiaTheme="minorHAnsi" w:hAnsiTheme="minorHAnsi" w:cstheme="minorHAnsi"/>
          <w:bCs/>
          <w:sz w:val="24"/>
          <w:szCs w:val="24"/>
        </w:rPr>
        <w:t>n ob</w:t>
      </w:r>
      <w:r w:rsidR="00EE7A7C">
        <w:rPr>
          <w:rFonts w:asciiTheme="minorHAnsi" w:eastAsiaTheme="minorHAnsi" w:hAnsiTheme="minorHAnsi" w:cstheme="minorHAnsi"/>
          <w:bCs/>
          <w:sz w:val="24"/>
          <w:szCs w:val="24"/>
        </w:rPr>
        <w:t>ț</w:t>
      </w:r>
      <w:r w:rsidRPr="009224C9">
        <w:rPr>
          <w:rFonts w:asciiTheme="minorHAnsi" w:eastAsiaTheme="minorHAnsi" w:hAnsiTheme="minorHAnsi" w:cstheme="minorHAnsi"/>
          <w:bCs/>
          <w:sz w:val="24"/>
          <w:szCs w:val="24"/>
        </w:rPr>
        <w:t xml:space="preserve">inerea </w:t>
      </w:r>
      <w:r w:rsidR="00EE7A7C">
        <w:rPr>
          <w:rFonts w:asciiTheme="minorHAnsi" w:eastAsiaTheme="minorHAnsi" w:hAnsiTheme="minorHAnsi" w:cstheme="minorHAnsi"/>
          <w:bCs/>
          <w:sz w:val="24"/>
          <w:szCs w:val="24"/>
        </w:rPr>
        <w:t>ș</w:t>
      </w:r>
      <w:r w:rsidRPr="009224C9">
        <w:rPr>
          <w:rFonts w:asciiTheme="minorHAnsi" w:eastAsiaTheme="minorHAnsi" w:hAnsiTheme="minorHAnsi" w:cstheme="minorHAnsi"/>
          <w:bCs/>
          <w:sz w:val="24"/>
          <w:szCs w:val="24"/>
        </w:rPr>
        <w:t xml:space="preserve">i utilizarea fondurilor europene </w:t>
      </w:r>
      <w:r w:rsidR="00EE7A7C">
        <w:rPr>
          <w:rFonts w:asciiTheme="minorHAnsi" w:eastAsiaTheme="minorHAnsi" w:hAnsiTheme="minorHAnsi" w:cstheme="minorHAnsi"/>
          <w:bCs/>
          <w:sz w:val="24"/>
          <w:szCs w:val="24"/>
        </w:rPr>
        <w:t>ș</w:t>
      </w:r>
      <w:r w:rsidRPr="009224C9">
        <w:rPr>
          <w:rFonts w:asciiTheme="minorHAnsi" w:eastAsiaTheme="minorHAnsi" w:hAnsiTheme="minorHAnsi" w:cstheme="minorHAnsi"/>
          <w:bCs/>
          <w:sz w:val="24"/>
          <w:szCs w:val="24"/>
        </w:rPr>
        <w:t>i/sau a fondurilor publice na</w:t>
      </w:r>
      <w:r w:rsidR="00EE7A7C">
        <w:rPr>
          <w:rFonts w:asciiTheme="minorHAnsi" w:eastAsiaTheme="minorHAnsi" w:hAnsiTheme="minorHAnsi" w:cstheme="minorHAnsi"/>
          <w:bCs/>
          <w:sz w:val="24"/>
          <w:szCs w:val="24"/>
        </w:rPr>
        <w:t>ț</w:t>
      </w:r>
      <w:r w:rsidRPr="009224C9">
        <w:rPr>
          <w:rFonts w:asciiTheme="minorHAnsi" w:eastAsiaTheme="minorHAnsi" w:hAnsiTheme="minorHAnsi" w:cstheme="minorHAnsi"/>
          <w:bCs/>
          <w:sz w:val="24"/>
          <w:szCs w:val="24"/>
        </w:rPr>
        <w:t>ionale aferente acestora;</w:t>
      </w:r>
    </w:p>
    <w:p w14:paraId="30A4CCDC" w14:textId="66461C75" w:rsidR="00124777" w:rsidRPr="009224C9" w:rsidRDefault="00124777" w:rsidP="00B87343">
      <w:pPr>
        <w:numPr>
          <w:ilvl w:val="0"/>
          <w:numId w:val="19"/>
        </w:numPr>
        <w:spacing w:before="0" w:after="0"/>
        <w:jc w:val="both"/>
        <w:rPr>
          <w:rFonts w:asciiTheme="minorHAnsi" w:eastAsiaTheme="minorHAnsi" w:hAnsiTheme="minorHAnsi" w:cstheme="minorHAnsi"/>
          <w:bCs/>
          <w:sz w:val="24"/>
          <w:szCs w:val="24"/>
        </w:rPr>
      </w:pPr>
      <w:r w:rsidRPr="009224C9">
        <w:rPr>
          <w:rFonts w:asciiTheme="minorHAnsi" w:eastAsiaTheme="minorHAnsi" w:hAnsiTheme="minorHAnsi" w:cstheme="minorHAnsi"/>
          <w:bCs/>
          <w:sz w:val="24"/>
          <w:szCs w:val="24"/>
        </w:rPr>
        <w:lastRenderedPageBreak/>
        <w:t>Ordonanța de Guvern nr. 61/2008 privind implementarea principiului egalităţii de tratament între femei şi bărbaţi în ceea ce priveşte accesul la bunuri şi servicii şi furnizarea de bunuri şi servicii;</w:t>
      </w:r>
    </w:p>
    <w:p w14:paraId="3D53E718" w14:textId="1B9B5BCD" w:rsidR="00124777" w:rsidRPr="009224C9" w:rsidRDefault="00124777" w:rsidP="00B87343">
      <w:pPr>
        <w:numPr>
          <w:ilvl w:val="0"/>
          <w:numId w:val="19"/>
        </w:numPr>
        <w:spacing w:before="0" w:after="0"/>
        <w:jc w:val="both"/>
        <w:rPr>
          <w:rFonts w:asciiTheme="minorHAnsi" w:eastAsiaTheme="minorHAnsi" w:hAnsiTheme="minorHAnsi" w:cstheme="minorHAnsi"/>
          <w:bCs/>
          <w:sz w:val="24"/>
          <w:szCs w:val="24"/>
        </w:rPr>
      </w:pPr>
      <w:r w:rsidRPr="009224C9">
        <w:rPr>
          <w:rFonts w:asciiTheme="minorHAnsi" w:eastAsiaTheme="minorHAnsi" w:hAnsiTheme="minorHAnsi" w:cstheme="minorHAnsi"/>
          <w:bCs/>
          <w:sz w:val="24"/>
          <w:szCs w:val="24"/>
        </w:rPr>
        <w:t>Legea nr. 448/ 2006 privind protectia si promovarea drepturilor persoanelor cu dizabilitati, republicata</w:t>
      </w:r>
      <w:r w:rsidR="00B12F9B">
        <w:rPr>
          <w:rFonts w:asciiTheme="minorHAnsi" w:eastAsiaTheme="minorHAnsi" w:hAnsiTheme="minorHAnsi" w:cstheme="minorHAnsi"/>
          <w:bCs/>
          <w:sz w:val="24"/>
          <w:szCs w:val="24"/>
        </w:rPr>
        <w:t xml:space="preserve"> </w:t>
      </w:r>
      <w:r w:rsidRPr="009224C9">
        <w:rPr>
          <w:rFonts w:asciiTheme="minorHAnsi" w:eastAsiaTheme="minorHAnsi" w:hAnsiTheme="minorHAnsi" w:cstheme="minorHAnsi"/>
          <w:bCs/>
          <w:sz w:val="24"/>
          <w:szCs w:val="24"/>
        </w:rPr>
        <w:t>(a se vedea capitolul IV Accesibilitate);</w:t>
      </w:r>
    </w:p>
    <w:p w14:paraId="342F6855" w14:textId="0CD452EF" w:rsidR="00055069" w:rsidRPr="009224C9" w:rsidRDefault="00055069" w:rsidP="00055069">
      <w:pPr>
        <w:numPr>
          <w:ilvl w:val="0"/>
          <w:numId w:val="19"/>
        </w:numPr>
        <w:spacing w:before="0" w:after="0"/>
        <w:jc w:val="both"/>
        <w:rPr>
          <w:rFonts w:asciiTheme="minorHAnsi" w:eastAsiaTheme="minorHAnsi" w:hAnsiTheme="minorHAnsi" w:cstheme="minorHAnsi"/>
          <w:bCs/>
          <w:sz w:val="24"/>
          <w:szCs w:val="24"/>
        </w:rPr>
      </w:pPr>
      <w:r w:rsidRPr="009224C9">
        <w:rPr>
          <w:rFonts w:asciiTheme="minorHAnsi" w:eastAsiaTheme="minorHAnsi" w:hAnsiTheme="minorHAnsi" w:cstheme="minorHAnsi"/>
          <w:bCs/>
          <w:sz w:val="24"/>
          <w:szCs w:val="24"/>
        </w:rPr>
        <w:t>Ordonanța de Guvern nr.137/2000 privind prevenirea şi sancţionarea tuturor formelor de discriminare.</w:t>
      </w:r>
    </w:p>
    <w:p w14:paraId="57B88E2E" w14:textId="77777777" w:rsidR="00F77B5D" w:rsidRPr="009224C9" w:rsidRDefault="00F77B5D" w:rsidP="00770622">
      <w:pPr>
        <w:autoSpaceDE w:val="0"/>
        <w:autoSpaceDN w:val="0"/>
        <w:adjustRightInd w:val="0"/>
        <w:spacing w:before="0" w:after="0"/>
        <w:jc w:val="both"/>
        <w:rPr>
          <w:rFonts w:asciiTheme="minorHAnsi" w:hAnsiTheme="minorHAnsi" w:cstheme="minorHAnsi"/>
          <w:sz w:val="24"/>
          <w:szCs w:val="24"/>
          <w:lang w:eastAsia="en-GB"/>
        </w:rPr>
      </w:pPr>
    </w:p>
    <w:p w14:paraId="5E336A6D" w14:textId="26FA3D9F" w:rsidR="008E5194" w:rsidRPr="009224C9" w:rsidRDefault="00B07052" w:rsidP="00770622">
      <w:pPr>
        <w:spacing w:before="0" w:after="0"/>
        <w:jc w:val="both"/>
        <w:rPr>
          <w:rFonts w:asciiTheme="minorHAnsi" w:hAnsiTheme="minorHAnsi" w:cstheme="minorHAnsi"/>
          <w:b/>
          <w:bCs/>
          <w:sz w:val="24"/>
          <w:szCs w:val="24"/>
        </w:rPr>
      </w:pPr>
      <w:r w:rsidRPr="009224C9">
        <w:rPr>
          <w:rFonts w:asciiTheme="minorHAnsi" w:hAnsiTheme="minorHAnsi" w:cstheme="minorHAnsi"/>
          <w:b/>
          <w:bCs/>
          <w:sz w:val="24"/>
          <w:szCs w:val="24"/>
        </w:rPr>
        <w:t xml:space="preserve">C. </w:t>
      </w:r>
      <w:r w:rsidR="008E5194" w:rsidRPr="009224C9">
        <w:rPr>
          <w:rFonts w:asciiTheme="minorHAnsi" w:hAnsiTheme="minorHAnsi" w:cstheme="minorHAnsi"/>
          <w:b/>
          <w:bCs/>
          <w:sz w:val="24"/>
          <w:szCs w:val="24"/>
        </w:rPr>
        <w:t>Documente programatice (Programe, Strategii, Planuri):</w:t>
      </w:r>
    </w:p>
    <w:p w14:paraId="6568168B" w14:textId="77777777" w:rsidR="00916342" w:rsidRPr="009224C9" w:rsidRDefault="00916342" w:rsidP="00B87343">
      <w:pPr>
        <w:numPr>
          <w:ilvl w:val="0"/>
          <w:numId w:val="4"/>
        </w:numPr>
        <w:spacing w:before="0" w:after="0"/>
        <w:ind w:left="284" w:hanging="284"/>
        <w:contextualSpacing/>
        <w:jc w:val="both"/>
        <w:rPr>
          <w:rFonts w:ascii="Calibri" w:hAnsi="Calibri"/>
          <w:sz w:val="24"/>
          <w:szCs w:val="24"/>
        </w:rPr>
      </w:pPr>
      <w:r w:rsidRPr="009224C9">
        <w:rPr>
          <w:rFonts w:ascii="Calibri" w:hAnsi="Calibri"/>
          <w:sz w:val="24"/>
          <w:szCs w:val="24"/>
        </w:rPr>
        <w:t>Programul Regional Sud Est  2021-2027;</w:t>
      </w:r>
    </w:p>
    <w:p w14:paraId="6535BADF" w14:textId="77777777" w:rsidR="00916342" w:rsidRPr="009224C9" w:rsidRDefault="00916342" w:rsidP="00B87343">
      <w:pPr>
        <w:numPr>
          <w:ilvl w:val="0"/>
          <w:numId w:val="4"/>
        </w:numPr>
        <w:spacing w:before="0" w:after="0"/>
        <w:ind w:left="284" w:hanging="284"/>
        <w:contextualSpacing/>
        <w:jc w:val="both"/>
        <w:rPr>
          <w:rFonts w:ascii="Calibri" w:eastAsiaTheme="minorHAnsi" w:hAnsi="Calibri" w:cstheme="minorBidi"/>
          <w:sz w:val="24"/>
          <w:szCs w:val="24"/>
        </w:rPr>
      </w:pPr>
      <w:r w:rsidRPr="009224C9">
        <w:rPr>
          <w:rFonts w:ascii="Calibri" w:eastAsiaTheme="minorHAnsi" w:hAnsi="Calibri" w:cstheme="minorBidi"/>
          <w:sz w:val="24"/>
          <w:szCs w:val="24"/>
        </w:rPr>
        <w:t>Planul de Dezvoltare Regională Sud Est  2021-2027;</w:t>
      </w:r>
    </w:p>
    <w:p w14:paraId="594ED7D3" w14:textId="77777777" w:rsidR="00916342" w:rsidRPr="009224C9" w:rsidRDefault="00916342" w:rsidP="00B87343">
      <w:pPr>
        <w:numPr>
          <w:ilvl w:val="0"/>
          <w:numId w:val="4"/>
        </w:numPr>
        <w:spacing w:before="0" w:after="0"/>
        <w:ind w:left="284" w:hanging="284"/>
        <w:contextualSpacing/>
        <w:jc w:val="both"/>
        <w:rPr>
          <w:rFonts w:ascii="Calibri" w:eastAsiaTheme="minorHAnsi" w:hAnsi="Calibri" w:cstheme="minorBidi"/>
          <w:sz w:val="24"/>
          <w:szCs w:val="24"/>
        </w:rPr>
      </w:pPr>
      <w:r w:rsidRPr="009224C9">
        <w:rPr>
          <w:rFonts w:ascii="Calibri" w:eastAsiaTheme="minorHAnsi" w:hAnsi="Calibri" w:cstheme="minorBidi"/>
          <w:sz w:val="24"/>
          <w:szCs w:val="24"/>
        </w:rPr>
        <w:t>Strategia UE pentru Regiunea Dunării;</w:t>
      </w:r>
    </w:p>
    <w:p w14:paraId="40BA9930" w14:textId="77777777" w:rsidR="00916342" w:rsidRPr="009224C9" w:rsidRDefault="00916342" w:rsidP="00B87343">
      <w:pPr>
        <w:numPr>
          <w:ilvl w:val="0"/>
          <w:numId w:val="4"/>
        </w:numPr>
        <w:spacing w:before="0" w:after="0"/>
        <w:ind w:left="284" w:hanging="284"/>
        <w:contextualSpacing/>
        <w:jc w:val="both"/>
        <w:rPr>
          <w:rFonts w:ascii="Calibri" w:eastAsiaTheme="minorHAnsi" w:hAnsi="Calibri" w:cstheme="minorBidi"/>
          <w:sz w:val="24"/>
          <w:szCs w:val="24"/>
        </w:rPr>
      </w:pPr>
      <w:r w:rsidRPr="009224C9">
        <w:rPr>
          <w:rFonts w:ascii="Calibri" w:eastAsiaTheme="minorHAnsi" w:hAnsi="Calibri" w:cstheme="minorBidi"/>
          <w:sz w:val="24"/>
          <w:szCs w:val="24"/>
          <w:lang w:eastAsia="en-GB"/>
        </w:rPr>
        <w:t xml:space="preserve">Strategia națională privind promovarea egalității de șanse și de tratament între femei și bărbați și prevenirea și combaterea violenței domestice pentru perioada 2021-2027; </w:t>
      </w:r>
    </w:p>
    <w:p w14:paraId="5193909E" w14:textId="00810052" w:rsidR="00916342" w:rsidRPr="009224C9" w:rsidRDefault="00916342" w:rsidP="00B87343">
      <w:pPr>
        <w:numPr>
          <w:ilvl w:val="0"/>
          <w:numId w:val="4"/>
        </w:numPr>
        <w:spacing w:before="0" w:after="0"/>
        <w:ind w:left="284" w:hanging="284"/>
        <w:contextualSpacing/>
        <w:jc w:val="both"/>
        <w:rPr>
          <w:rFonts w:ascii="Calibri" w:eastAsiaTheme="minorHAnsi" w:hAnsi="Calibri" w:cstheme="minorBidi"/>
          <w:sz w:val="24"/>
          <w:szCs w:val="24"/>
        </w:rPr>
      </w:pPr>
      <w:proofErr w:type="spellStart"/>
      <w:r w:rsidRPr="009224C9">
        <w:rPr>
          <w:rFonts w:ascii="Calibri" w:eastAsiaTheme="minorHAnsi" w:hAnsi="Calibri" w:cstheme="minorBidi"/>
          <w:sz w:val="24"/>
          <w:szCs w:val="24"/>
          <w:lang w:val="en-GB" w:eastAsia="en-GB"/>
        </w:rPr>
        <w:t>Convenția</w:t>
      </w:r>
      <w:proofErr w:type="spellEnd"/>
      <w:r w:rsidRPr="009224C9">
        <w:rPr>
          <w:rFonts w:ascii="Calibri" w:eastAsiaTheme="minorHAnsi" w:hAnsi="Calibri" w:cstheme="minorBidi"/>
          <w:sz w:val="24"/>
          <w:szCs w:val="24"/>
          <w:lang w:val="en-GB" w:eastAsia="en-GB"/>
        </w:rPr>
        <w:t xml:space="preserve"> ONU </w:t>
      </w:r>
      <w:proofErr w:type="spellStart"/>
      <w:r w:rsidRPr="009224C9">
        <w:rPr>
          <w:rFonts w:ascii="Calibri" w:eastAsiaTheme="minorHAnsi" w:hAnsi="Calibri" w:cstheme="minorBidi"/>
          <w:sz w:val="24"/>
          <w:szCs w:val="24"/>
          <w:lang w:val="en-GB" w:eastAsia="en-GB"/>
        </w:rPr>
        <w:t>privind</w:t>
      </w:r>
      <w:proofErr w:type="spellEnd"/>
      <w:r w:rsidRPr="009224C9">
        <w:rPr>
          <w:rFonts w:ascii="Calibri" w:eastAsiaTheme="minorHAnsi" w:hAnsi="Calibri" w:cstheme="minorBidi"/>
          <w:sz w:val="24"/>
          <w:szCs w:val="24"/>
          <w:lang w:val="en-GB" w:eastAsia="en-GB"/>
        </w:rPr>
        <w:t xml:space="preserve"> </w:t>
      </w:r>
      <w:proofErr w:type="spellStart"/>
      <w:r w:rsidRPr="009224C9">
        <w:rPr>
          <w:rFonts w:ascii="Calibri" w:eastAsiaTheme="minorHAnsi" w:hAnsi="Calibri" w:cstheme="minorBidi"/>
          <w:sz w:val="24"/>
          <w:szCs w:val="24"/>
          <w:lang w:val="en-GB" w:eastAsia="en-GB"/>
        </w:rPr>
        <w:t>drepturile</w:t>
      </w:r>
      <w:proofErr w:type="spellEnd"/>
      <w:r w:rsidRPr="009224C9">
        <w:rPr>
          <w:rFonts w:ascii="Calibri" w:eastAsiaTheme="minorHAnsi" w:hAnsi="Calibri" w:cstheme="minorBidi"/>
          <w:sz w:val="24"/>
          <w:szCs w:val="24"/>
          <w:lang w:val="en-GB" w:eastAsia="en-GB"/>
        </w:rPr>
        <w:t xml:space="preserve"> </w:t>
      </w:r>
      <w:proofErr w:type="spellStart"/>
      <w:r w:rsidRPr="009224C9">
        <w:rPr>
          <w:rFonts w:ascii="Calibri" w:eastAsiaTheme="minorHAnsi" w:hAnsi="Calibri" w:cstheme="minorBidi"/>
          <w:sz w:val="24"/>
          <w:szCs w:val="24"/>
          <w:lang w:val="en-GB" w:eastAsia="en-GB"/>
        </w:rPr>
        <w:t>persoanelor</w:t>
      </w:r>
      <w:proofErr w:type="spellEnd"/>
      <w:r w:rsidRPr="009224C9">
        <w:rPr>
          <w:rFonts w:ascii="Calibri" w:eastAsiaTheme="minorHAnsi" w:hAnsi="Calibri" w:cstheme="minorBidi"/>
          <w:sz w:val="24"/>
          <w:szCs w:val="24"/>
          <w:lang w:val="en-GB" w:eastAsia="en-GB"/>
        </w:rPr>
        <w:t xml:space="preserve"> cu </w:t>
      </w:r>
      <w:proofErr w:type="spellStart"/>
      <w:r w:rsidRPr="009224C9">
        <w:rPr>
          <w:rFonts w:ascii="Calibri" w:eastAsiaTheme="minorHAnsi" w:hAnsi="Calibri" w:cstheme="minorBidi"/>
          <w:sz w:val="24"/>
          <w:szCs w:val="24"/>
          <w:lang w:val="en-GB" w:eastAsia="en-GB"/>
        </w:rPr>
        <w:t>dizabilităţi</w:t>
      </w:r>
      <w:proofErr w:type="spellEnd"/>
      <w:r w:rsidRPr="009224C9">
        <w:rPr>
          <w:rFonts w:ascii="Calibri" w:eastAsiaTheme="minorHAnsi" w:hAnsi="Calibri" w:cstheme="minorBidi"/>
          <w:sz w:val="24"/>
          <w:szCs w:val="24"/>
          <w:lang w:val="en-GB" w:eastAsia="en-GB"/>
        </w:rPr>
        <w:t>;</w:t>
      </w:r>
    </w:p>
    <w:p w14:paraId="6FF60C19" w14:textId="7254CFDA" w:rsidR="00DD68B4" w:rsidRPr="009224C9" w:rsidRDefault="00DD68B4" w:rsidP="00B87343">
      <w:pPr>
        <w:numPr>
          <w:ilvl w:val="0"/>
          <w:numId w:val="4"/>
        </w:numPr>
        <w:spacing w:before="0" w:after="0"/>
        <w:ind w:left="284" w:hanging="284"/>
        <w:contextualSpacing/>
        <w:jc w:val="both"/>
        <w:rPr>
          <w:rFonts w:ascii="Calibri" w:eastAsiaTheme="minorHAnsi" w:hAnsi="Calibri" w:cstheme="minorBidi"/>
          <w:sz w:val="24"/>
          <w:szCs w:val="24"/>
        </w:rPr>
      </w:pPr>
      <w:r w:rsidRPr="009224C9">
        <w:rPr>
          <w:rFonts w:ascii="Calibri" w:eastAsiaTheme="minorHAnsi" w:hAnsi="Calibri" w:cstheme="minorBidi"/>
          <w:sz w:val="24"/>
          <w:szCs w:val="24"/>
          <w:lang w:val="en-GB" w:eastAsia="en-GB"/>
        </w:rPr>
        <w:t xml:space="preserve">Carta </w:t>
      </w:r>
      <w:proofErr w:type="spellStart"/>
      <w:r w:rsidRPr="009224C9">
        <w:rPr>
          <w:rFonts w:ascii="Calibri" w:eastAsiaTheme="minorHAnsi" w:hAnsi="Calibri" w:cstheme="minorBidi"/>
          <w:sz w:val="24"/>
          <w:szCs w:val="24"/>
          <w:lang w:val="en-GB" w:eastAsia="en-GB"/>
        </w:rPr>
        <w:t>drepturilor</w:t>
      </w:r>
      <w:proofErr w:type="spellEnd"/>
      <w:r w:rsidRPr="009224C9">
        <w:rPr>
          <w:rFonts w:ascii="Calibri" w:eastAsiaTheme="minorHAnsi" w:hAnsi="Calibri" w:cstheme="minorBidi"/>
          <w:sz w:val="24"/>
          <w:szCs w:val="24"/>
          <w:lang w:val="en-GB" w:eastAsia="en-GB"/>
        </w:rPr>
        <w:t xml:space="preserve"> </w:t>
      </w:r>
      <w:proofErr w:type="spellStart"/>
      <w:r w:rsidRPr="009224C9">
        <w:rPr>
          <w:rFonts w:ascii="Calibri" w:eastAsiaTheme="minorHAnsi" w:hAnsi="Calibri" w:cstheme="minorBidi"/>
          <w:sz w:val="24"/>
          <w:szCs w:val="24"/>
          <w:lang w:val="en-GB" w:eastAsia="en-GB"/>
        </w:rPr>
        <w:t>fundamentale</w:t>
      </w:r>
      <w:proofErr w:type="spellEnd"/>
      <w:r w:rsidRPr="009224C9">
        <w:rPr>
          <w:rFonts w:ascii="Calibri" w:eastAsiaTheme="minorHAnsi" w:hAnsi="Calibri" w:cstheme="minorBidi"/>
          <w:sz w:val="24"/>
          <w:szCs w:val="24"/>
          <w:lang w:val="en-GB" w:eastAsia="en-GB"/>
        </w:rPr>
        <w:t xml:space="preserve"> a </w:t>
      </w:r>
      <w:proofErr w:type="spellStart"/>
      <w:r w:rsidRPr="009224C9">
        <w:rPr>
          <w:rFonts w:ascii="Calibri" w:eastAsiaTheme="minorHAnsi" w:hAnsi="Calibri" w:cstheme="minorBidi"/>
          <w:sz w:val="24"/>
          <w:szCs w:val="24"/>
          <w:lang w:val="en-GB" w:eastAsia="en-GB"/>
        </w:rPr>
        <w:t>Uniunii</w:t>
      </w:r>
      <w:proofErr w:type="spellEnd"/>
      <w:r w:rsidRPr="009224C9">
        <w:rPr>
          <w:rFonts w:ascii="Calibri" w:eastAsiaTheme="minorHAnsi" w:hAnsi="Calibri" w:cstheme="minorBidi"/>
          <w:sz w:val="24"/>
          <w:szCs w:val="24"/>
          <w:lang w:val="en-GB" w:eastAsia="en-GB"/>
        </w:rPr>
        <w:t xml:space="preserve"> </w:t>
      </w:r>
      <w:proofErr w:type="spellStart"/>
      <w:r w:rsidRPr="009224C9">
        <w:rPr>
          <w:rFonts w:ascii="Calibri" w:eastAsiaTheme="minorHAnsi" w:hAnsi="Calibri" w:cstheme="minorBidi"/>
          <w:sz w:val="24"/>
          <w:szCs w:val="24"/>
          <w:lang w:val="en-GB" w:eastAsia="en-GB"/>
        </w:rPr>
        <w:t>Europene</w:t>
      </w:r>
      <w:proofErr w:type="spellEnd"/>
      <w:r w:rsidRPr="009224C9">
        <w:rPr>
          <w:rFonts w:ascii="Calibri" w:eastAsiaTheme="minorHAnsi" w:hAnsi="Calibri" w:cstheme="minorBidi"/>
          <w:sz w:val="24"/>
          <w:szCs w:val="24"/>
          <w:lang w:val="en-GB" w:eastAsia="en-GB"/>
        </w:rPr>
        <w:t xml:space="preserve"> (2010/C 83/02)</w:t>
      </w:r>
    </w:p>
    <w:p w14:paraId="508E5C78" w14:textId="77777777" w:rsidR="00916342" w:rsidRPr="009224C9" w:rsidRDefault="00916342" w:rsidP="00B87343">
      <w:pPr>
        <w:numPr>
          <w:ilvl w:val="0"/>
          <w:numId w:val="4"/>
        </w:numPr>
        <w:spacing w:before="0" w:after="0"/>
        <w:ind w:left="284" w:hanging="284"/>
        <w:contextualSpacing/>
        <w:jc w:val="both"/>
        <w:rPr>
          <w:rFonts w:ascii="Calibri" w:eastAsiaTheme="minorHAnsi" w:hAnsi="Calibri" w:cstheme="minorBidi"/>
          <w:sz w:val="24"/>
          <w:szCs w:val="24"/>
        </w:rPr>
      </w:pPr>
      <w:r w:rsidRPr="009224C9">
        <w:rPr>
          <w:rFonts w:ascii="Calibri" w:eastAsiaTheme="minorHAnsi" w:hAnsi="Calibri" w:cstheme="minorBidi"/>
          <w:sz w:val="24"/>
          <w:szCs w:val="24"/>
        </w:rPr>
        <w:t xml:space="preserve">Strategia Uniunii Europene privind egalitatea de gen 2020-2025: O Uniune a egalității; </w:t>
      </w:r>
    </w:p>
    <w:p w14:paraId="007E5A9D" w14:textId="77777777" w:rsidR="00916342" w:rsidRPr="009224C9" w:rsidRDefault="00916342" w:rsidP="00B87343">
      <w:pPr>
        <w:numPr>
          <w:ilvl w:val="0"/>
          <w:numId w:val="4"/>
        </w:numPr>
        <w:spacing w:before="0" w:after="0"/>
        <w:ind w:left="284" w:hanging="284"/>
        <w:contextualSpacing/>
        <w:jc w:val="both"/>
        <w:rPr>
          <w:rFonts w:ascii="Calibri" w:eastAsiaTheme="minorHAnsi" w:hAnsi="Calibri" w:cstheme="minorBidi"/>
          <w:sz w:val="24"/>
          <w:szCs w:val="24"/>
        </w:rPr>
      </w:pPr>
      <w:r w:rsidRPr="009224C9">
        <w:rPr>
          <w:rFonts w:ascii="Calibri" w:eastAsiaTheme="minorHAnsi" w:hAnsi="Calibri" w:cstheme="minorBidi"/>
          <w:sz w:val="24"/>
          <w:szCs w:val="24"/>
        </w:rPr>
        <w:t>Strategia Uniunii Europene privind drepturile persoanelor cu dizabilități 2021-2030: O Uniune a egalității;</w:t>
      </w:r>
    </w:p>
    <w:p w14:paraId="0A66E58C" w14:textId="77777777" w:rsidR="00916342" w:rsidRPr="009224C9" w:rsidRDefault="00916342" w:rsidP="00B87343">
      <w:pPr>
        <w:numPr>
          <w:ilvl w:val="0"/>
          <w:numId w:val="4"/>
        </w:numPr>
        <w:spacing w:before="0" w:after="0"/>
        <w:ind w:left="284" w:hanging="284"/>
        <w:contextualSpacing/>
        <w:jc w:val="both"/>
        <w:rPr>
          <w:rFonts w:ascii="Calibri" w:eastAsiaTheme="minorHAnsi" w:hAnsi="Calibri" w:cstheme="minorBidi"/>
          <w:sz w:val="24"/>
          <w:szCs w:val="24"/>
        </w:rPr>
      </w:pPr>
      <w:r w:rsidRPr="009224C9">
        <w:rPr>
          <w:rFonts w:ascii="Calibri" w:eastAsiaTheme="minorHAnsi" w:hAnsi="Calibri" w:cstheme="minorBidi"/>
          <w:sz w:val="24"/>
          <w:szCs w:val="24"/>
        </w:rPr>
        <w:t>Strategia națională pentru dezvoltarea durabilă a României 2030.</w:t>
      </w:r>
    </w:p>
    <w:p w14:paraId="2880DB4B" w14:textId="77777777" w:rsidR="00916342" w:rsidRPr="009224C9" w:rsidRDefault="00916342" w:rsidP="00567AD1">
      <w:pPr>
        <w:spacing w:before="0" w:after="0"/>
        <w:ind w:left="284"/>
        <w:contextualSpacing/>
        <w:jc w:val="both"/>
        <w:rPr>
          <w:rFonts w:ascii="Calibri" w:eastAsiaTheme="minorHAnsi" w:hAnsi="Calibri" w:cstheme="minorBidi"/>
          <w:sz w:val="24"/>
          <w:szCs w:val="24"/>
        </w:rPr>
      </w:pPr>
    </w:p>
    <w:p w14:paraId="3CA3D197" w14:textId="4D15D13B" w:rsidR="00143B82" w:rsidRPr="009224C9" w:rsidRDefault="00916342" w:rsidP="00770622">
      <w:pPr>
        <w:spacing w:before="0" w:after="0"/>
        <w:jc w:val="both"/>
        <w:rPr>
          <w:rFonts w:ascii="Calibri" w:hAnsi="Calibri"/>
          <w:sz w:val="24"/>
          <w:szCs w:val="24"/>
        </w:rPr>
      </w:pPr>
      <w:r w:rsidRPr="009224C9">
        <w:rPr>
          <w:rFonts w:ascii="Calibri" w:hAnsi="Calibri"/>
          <w:b/>
          <w:sz w:val="24"/>
          <w:szCs w:val="24"/>
        </w:rPr>
        <w:t>Notă!</w:t>
      </w:r>
      <w:r w:rsidRPr="009224C9">
        <w:rPr>
          <w:rFonts w:ascii="Calibri" w:hAnsi="Calibri"/>
          <w:sz w:val="24"/>
          <w:szCs w:val="24"/>
        </w:rPr>
        <w:t xml:space="preserve"> Pe parcursul derulării etapelor de </w:t>
      </w:r>
      <w:r w:rsidR="00B12F9B">
        <w:rPr>
          <w:rFonts w:ascii="Calibri" w:hAnsi="Calibri"/>
          <w:sz w:val="24"/>
          <w:szCs w:val="24"/>
        </w:rPr>
        <w:t>evaluare, selecție și contractare</w:t>
      </w:r>
      <w:r w:rsidRPr="009224C9">
        <w:rPr>
          <w:rFonts w:ascii="Calibri" w:hAnsi="Calibri"/>
          <w:sz w:val="24"/>
          <w:szCs w:val="24"/>
        </w:rPr>
        <w:t xml:space="preserve"> se vor avea în vedere actualizările legislative naționate/europene specifice domeniului eficienței energetice, aceste actualizări pot conduce la modificări/actualizări ale prezentului ghid, în cazul în care acestea influențează condițiile/criteriile stabilite în prezent. </w:t>
      </w:r>
    </w:p>
    <w:p w14:paraId="354FC927" w14:textId="77777777" w:rsidR="00143B82" w:rsidRPr="009224C9" w:rsidRDefault="00143B82" w:rsidP="00770622">
      <w:pPr>
        <w:spacing w:before="0" w:after="0"/>
        <w:jc w:val="both"/>
        <w:rPr>
          <w:rFonts w:asciiTheme="minorHAnsi" w:hAnsiTheme="minorHAnsi" w:cstheme="minorHAnsi"/>
          <w:sz w:val="24"/>
          <w:szCs w:val="24"/>
        </w:rPr>
      </w:pPr>
    </w:p>
    <w:p w14:paraId="4347B14C" w14:textId="217C8E3F" w:rsidR="00DE10B4" w:rsidRPr="009224C9" w:rsidRDefault="00DE10B4" w:rsidP="00770622">
      <w:pPr>
        <w:pStyle w:val="Heading2"/>
        <w:spacing w:before="0"/>
        <w:rPr>
          <w:rFonts w:asciiTheme="minorHAnsi" w:hAnsiTheme="minorHAnsi" w:cstheme="minorHAnsi"/>
          <w:szCs w:val="24"/>
        </w:rPr>
      </w:pPr>
      <w:bookmarkStart w:id="29" w:name="_Toc129776450"/>
      <w:bookmarkStart w:id="30" w:name="_Hlk109895956"/>
      <w:r w:rsidRPr="009224C9">
        <w:rPr>
          <w:rFonts w:asciiTheme="minorHAnsi" w:hAnsiTheme="minorHAnsi" w:cstheme="minorHAnsi"/>
          <w:szCs w:val="24"/>
        </w:rPr>
        <w:t>Acțiuni sprijinite în cadrul apelului</w:t>
      </w:r>
      <w:bookmarkEnd w:id="29"/>
      <w:r w:rsidRPr="009224C9">
        <w:rPr>
          <w:rFonts w:asciiTheme="minorHAnsi" w:hAnsiTheme="minorHAnsi" w:cstheme="minorHAnsi"/>
          <w:szCs w:val="24"/>
        </w:rPr>
        <w:t xml:space="preserve"> </w:t>
      </w:r>
    </w:p>
    <w:p w14:paraId="4269CF91" w14:textId="77777777" w:rsidR="008B6363" w:rsidRPr="009224C9" w:rsidRDefault="008B6363" w:rsidP="00770622">
      <w:pPr>
        <w:spacing w:before="0" w:after="0"/>
      </w:pPr>
    </w:p>
    <w:p w14:paraId="704CCEDB" w14:textId="77777777" w:rsidR="008B6363" w:rsidRPr="009224C9" w:rsidRDefault="008B6363" w:rsidP="00770622">
      <w:pPr>
        <w:spacing w:before="0" w:after="0"/>
        <w:jc w:val="both"/>
        <w:rPr>
          <w:rFonts w:ascii="Calibri" w:hAnsi="Calibri"/>
          <w:bCs/>
          <w:sz w:val="24"/>
          <w:szCs w:val="24"/>
        </w:rPr>
      </w:pPr>
      <w:bookmarkStart w:id="31" w:name="_Hlk118210228"/>
      <w:bookmarkEnd w:id="30"/>
      <w:r w:rsidRPr="009224C9">
        <w:rPr>
          <w:rFonts w:ascii="Calibri" w:hAnsi="Calibri"/>
          <w:bCs/>
          <w:sz w:val="24"/>
          <w:szCs w:val="24"/>
        </w:rPr>
        <w:t xml:space="preserve">PR Sud-Est 2021-2027 abordează integrat, în cadrul investițiilor propuse, obiectivele și cerințele de dezvoltare durabilă asumate la nivel național prin Agenda 2030. Dezvoltarea sustenabilă și rezilientă, în deplin acord cu obiectivele de mediu și climă asumate la nivel european, reprezintă un aspect transversal care definește strategia și intervențiile PR Sud-Est 2021-2027. Acțiunile finanțate prin program vor urmări sustenabilitate ecologică / de mediu prin design, integrând de la început considerentele legate de mediu prin aplicarea integrată a principiului DNSH. </w:t>
      </w:r>
    </w:p>
    <w:p w14:paraId="4DA897F3" w14:textId="77777777" w:rsidR="008B6363" w:rsidRPr="009224C9" w:rsidRDefault="008B6363" w:rsidP="00770622">
      <w:pPr>
        <w:spacing w:before="0" w:after="0"/>
        <w:jc w:val="both"/>
        <w:rPr>
          <w:rFonts w:ascii="Times New Roman" w:eastAsiaTheme="minorHAnsi" w:hAnsi="Times New Roman" w:cs="Times New Roman"/>
          <w:sz w:val="24"/>
          <w:szCs w:val="24"/>
        </w:rPr>
      </w:pPr>
    </w:p>
    <w:p w14:paraId="57DA30CC" w14:textId="77777777" w:rsidR="008B6363" w:rsidRPr="009224C9" w:rsidRDefault="008B6363" w:rsidP="00770622">
      <w:pPr>
        <w:spacing w:before="0" w:after="0"/>
        <w:jc w:val="both"/>
        <w:rPr>
          <w:rFonts w:ascii="Calibri" w:hAnsi="Calibri"/>
          <w:bCs/>
          <w:sz w:val="24"/>
          <w:szCs w:val="24"/>
        </w:rPr>
      </w:pPr>
      <w:r w:rsidRPr="009224C9">
        <w:rPr>
          <w:rFonts w:ascii="Calibri" w:hAnsi="Calibri"/>
          <w:bCs/>
          <w:sz w:val="24"/>
          <w:szCs w:val="24"/>
        </w:rPr>
        <w:t>PR Sud-Est 2021-2027 se aliniază cadrului Strategic EU Roma pentru egalitate, incluziune</w:t>
      </w:r>
      <w:r w:rsidRPr="009224C9">
        <w:rPr>
          <w:rFonts w:ascii="Calibri" w:hAnsi="Calibri"/>
          <w:b/>
          <w:sz w:val="24"/>
          <w:szCs w:val="24"/>
        </w:rPr>
        <w:t xml:space="preserve"> </w:t>
      </w:r>
      <w:r w:rsidRPr="009224C9">
        <w:rPr>
          <w:rFonts w:ascii="Calibri" w:hAnsi="Calibri"/>
          <w:bCs/>
          <w:sz w:val="24"/>
          <w:szCs w:val="24"/>
        </w:rPr>
        <w:t>și</w:t>
      </w:r>
      <w:r w:rsidRPr="009224C9">
        <w:rPr>
          <w:rFonts w:ascii="Calibri" w:hAnsi="Calibri"/>
          <w:b/>
          <w:sz w:val="24"/>
          <w:szCs w:val="24"/>
        </w:rPr>
        <w:t xml:space="preserve"> </w:t>
      </w:r>
      <w:r w:rsidRPr="009224C9">
        <w:rPr>
          <w:rFonts w:ascii="Calibri" w:hAnsi="Calibri"/>
          <w:bCs/>
          <w:sz w:val="24"/>
          <w:szCs w:val="24"/>
        </w:rPr>
        <w:t>participare 2020- 2030, respectiv pentru măsurile privind combaterea discriminării în accesul la educație generală de calitate. Toate investițiile vor urma principiile desegregării și nediscriminării, concentrându-se pe promovarea accesului la servicii incluzive generale în educație, spațiu locativ, ocuparea forței de muncă, sănătate și asistență socială.</w:t>
      </w:r>
    </w:p>
    <w:p w14:paraId="688EF50C" w14:textId="77777777" w:rsidR="008B6363" w:rsidRPr="009224C9" w:rsidRDefault="008B6363" w:rsidP="00770622">
      <w:pPr>
        <w:spacing w:before="0" w:after="0"/>
        <w:jc w:val="both"/>
        <w:rPr>
          <w:rFonts w:asciiTheme="minorHAnsi" w:eastAsiaTheme="minorHAnsi" w:hAnsiTheme="minorHAnsi" w:cstheme="minorHAnsi"/>
          <w:sz w:val="24"/>
          <w:szCs w:val="24"/>
        </w:rPr>
      </w:pPr>
    </w:p>
    <w:p w14:paraId="4F5BBFA0" w14:textId="04CF949D" w:rsidR="008B6363" w:rsidRPr="009224C9" w:rsidRDefault="008B6363" w:rsidP="00770622">
      <w:pPr>
        <w:spacing w:before="0" w:after="0"/>
        <w:jc w:val="both"/>
        <w:rPr>
          <w:rFonts w:asciiTheme="minorHAnsi" w:eastAsiaTheme="minorHAnsi" w:hAnsiTheme="minorHAnsi" w:cstheme="minorHAnsi"/>
          <w:sz w:val="24"/>
          <w:szCs w:val="24"/>
        </w:rPr>
      </w:pPr>
      <w:r w:rsidRPr="009224C9">
        <w:rPr>
          <w:rFonts w:asciiTheme="minorHAnsi" w:eastAsiaTheme="minorHAnsi" w:hAnsiTheme="minorHAnsi" w:cstheme="minorHAnsi"/>
          <w:sz w:val="24"/>
          <w:szCs w:val="24"/>
        </w:rPr>
        <w:t>Dezvoltarea infrastructurii regionale de transport reprezină o condiție necesară pentru dezvoltarea economică. Creșterea conectivității</w:t>
      </w:r>
      <w:r w:rsidR="00567AD1" w:rsidRPr="009224C9">
        <w:rPr>
          <w:rFonts w:asciiTheme="minorHAnsi" w:eastAsiaTheme="minorHAnsi" w:hAnsiTheme="minorHAnsi" w:cstheme="minorHAnsi"/>
          <w:sz w:val="24"/>
          <w:szCs w:val="24"/>
        </w:rPr>
        <w:t>,</w:t>
      </w:r>
      <w:r w:rsidRPr="009224C9">
        <w:rPr>
          <w:rFonts w:asciiTheme="minorHAnsi" w:eastAsiaTheme="minorHAnsi" w:hAnsiTheme="minorHAnsi" w:cstheme="minorHAnsi"/>
          <w:sz w:val="24"/>
          <w:szCs w:val="24"/>
        </w:rPr>
        <w:t xml:space="preserve"> precum și transportul mai sigur si mai curat al pasagerilor și mărfurilor pe drumurile regionale, va facilita tranziția către un transport multimodal eficient și va contribui la reducerea disparităților urban-rural.</w:t>
      </w:r>
    </w:p>
    <w:p w14:paraId="7AF35345" w14:textId="77777777" w:rsidR="008B6363" w:rsidRPr="009224C9" w:rsidRDefault="008B6363" w:rsidP="00770622">
      <w:pPr>
        <w:spacing w:before="0" w:after="0"/>
        <w:jc w:val="both"/>
        <w:rPr>
          <w:rFonts w:asciiTheme="minorHAnsi" w:eastAsiaTheme="minorHAnsi" w:hAnsiTheme="minorHAnsi" w:cstheme="minorHAnsi"/>
          <w:sz w:val="24"/>
          <w:szCs w:val="24"/>
        </w:rPr>
      </w:pPr>
      <w:r w:rsidRPr="009224C9">
        <w:rPr>
          <w:rFonts w:asciiTheme="minorHAnsi" w:eastAsiaTheme="minorHAnsi" w:hAnsiTheme="minorHAnsi" w:cstheme="minorHAnsi"/>
          <w:sz w:val="24"/>
          <w:szCs w:val="24"/>
        </w:rPr>
        <w:t>Pentru a fi eligibil proiectul trebuie să vizeze exclusiv domeniile de activitate eligibile, nefiind eligibile proiecte care nu se încadrează în activitățile specifice propuse a fi finanțate prin PR SE 2021 – 2027.</w:t>
      </w:r>
    </w:p>
    <w:p w14:paraId="63CE79B2" w14:textId="77777777" w:rsidR="008B6363" w:rsidRPr="009224C9" w:rsidRDefault="008B6363" w:rsidP="00770622">
      <w:pPr>
        <w:spacing w:before="0" w:after="0"/>
        <w:jc w:val="both"/>
        <w:rPr>
          <w:rFonts w:asciiTheme="minorHAnsi" w:eastAsiaTheme="minorHAnsi" w:hAnsiTheme="minorHAnsi" w:cstheme="minorHAnsi"/>
          <w:sz w:val="24"/>
          <w:szCs w:val="24"/>
        </w:rPr>
      </w:pPr>
    </w:p>
    <w:p w14:paraId="031F96C8" w14:textId="77777777" w:rsidR="008B6363" w:rsidRPr="009224C9" w:rsidRDefault="008B6363" w:rsidP="00770622">
      <w:pPr>
        <w:spacing w:before="0" w:after="0"/>
        <w:jc w:val="both"/>
        <w:rPr>
          <w:rFonts w:asciiTheme="minorHAnsi" w:eastAsiaTheme="minorHAnsi" w:hAnsiTheme="minorHAnsi" w:cstheme="minorHAnsi"/>
          <w:sz w:val="24"/>
          <w:szCs w:val="24"/>
        </w:rPr>
      </w:pPr>
      <w:r w:rsidRPr="009224C9">
        <w:rPr>
          <w:rFonts w:asciiTheme="minorHAnsi" w:eastAsiaTheme="minorHAnsi" w:hAnsiTheme="minorHAnsi" w:cstheme="minorHAnsi"/>
          <w:sz w:val="24"/>
          <w:szCs w:val="24"/>
        </w:rPr>
        <w:t>Pentru atingerea obiectivului specific al acestei priorități de investiție sunt avute în vedere realizarea următoarelor tipuri de investiții:</w:t>
      </w:r>
    </w:p>
    <w:p w14:paraId="6DE82675" w14:textId="77777777" w:rsidR="008B6363" w:rsidRPr="009224C9" w:rsidRDefault="008B6363" w:rsidP="00770622">
      <w:pPr>
        <w:spacing w:before="0" w:after="0"/>
        <w:jc w:val="both"/>
        <w:rPr>
          <w:rFonts w:asciiTheme="minorHAnsi" w:eastAsiaTheme="minorHAnsi" w:hAnsiTheme="minorHAnsi" w:cstheme="minorHAnsi"/>
          <w:bCs/>
          <w:iCs/>
          <w:sz w:val="24"/>
          <w:szCs w:val="24"/>
        </w:rPr>
      </w:pPr>
    </w:p>
    <w:p w14:paraId="57E474B8" w14:textId="369E728B" w:rsidR="008B6363" w:rsidRPr="009224C9" w:rsidRDefault="008B6363" w:rsidP="00770622">
      <w:pPr>
        <w:tabs>
          <w:tab w:val="left" w:pos="0"/>
        </w:tabs>
        <w:spacing w:before="0" w:after="0"/>
        <w:jc w:val="both"/>
        <w:rPr>
          <w:rFonts w:asciiTheme="minorHAnsi" w:eastAsia="Times New Roman" w:hAnsiTheme="minorHAnsi" w:cstheme="minorHAnsi"/>
          <w:sz w:val="24"/>
          <w:szCs w:val="24"/>
        </w:rPr>
      </w:pPr>
      <w:r w:rsidRPr="009224C9">
        <w:rPr>
          <w:rFonts w:asciiTheme="minorHAnsi" w:eastAsiaTheme="minorHAnsi" w:hAnsiTheme="minorHAnsi" w:cstheme="minorHAnsi"/>
          <w:b/>
          <w:bCs/>
          <w:sz w:val="24"/>
          <w:szCs w:val="24"/>
        </w:rPr>
        <w:t xml:space="preserve">- </w:t>
      </w:r>
      <w:r w:rsidRPr="009224C9">
        <w:rPr>
          <w:rFonts w:asciiTheme="minorHAnsi" w:eastAsia="Times New Roman" w:hAnsiTheme="minorHAnsi" w:cstheme="minorHAnsi"/>
          <w:sz w:val="24"/>
          <w:szCs w:val="24"/>
        </w:rPr>
        <w:t xml:space="preserve">Modernizarea si reabilitarea </w:t>
      </w:r>
      <w:r w:rsidR="00B12F9B">
        <w:rPr>
          <w:rFonts w:asciiTheme="minorHAnsi" w:eastAsia="Times New Roman" w:hAnsiTheme="minorHAnsi" w:cstheme="minorHAnsi"/>
          <w:sz w:val="24"/>
          <w:szCs w:val="24"/>
        </w:rPr>
        <w:t>drumurilor județene</w:t>
      </w:r>
      <w:r w:rsidRPr="009224C9">
        <w:rPr>
          <w:rFonts w:asciiTheme="minorHAnsi" w:eastAsia="Times New Roman" w:hAnsiTheme="minorHAnsi" w:cstheme="minorHAnsi"/>
          <w:sz w:val="24"/>
          <w:szCs w:val="24"/>
        </w:rPr>
        <w:t xml:space="preserve"> (pentru îmbunătățirea parametrilor relevanți - cresterea  siguranței rutiere, portanței etc) care asigură conectivitatea, directă (DJ/trasee compuse din mai multe DJ legate direct) sau indirectă (DJ/trasee legate de rețea prin intermediul unui DN modernizat) cu rețeaua TEN-T, inclusiv prin:</w:t>
      </w:r>
    </w:p>
    <w:p w14:paraId="32CCE522" w14:textId="39AB5DD9" w:rsidR="008B6363" w:rsidRPr="009224C9" w:rsidRDefault="00DD68B4" w:rsidP="00B87343">
      <w:pPr>
        <w:numPr>
          <w:ilvl w:val="0"/>
          <w:numId w:val="20"/>
        </w:numPr>
        <w:tabs>
          <w:tab w:val="left" w:pos="142"/>
        </w:tabs>
        <w:spacing w:before="0" w:after="0"/>
        <w:jc w:val="both"/>
        <w:rPr>
          <w:rFonts w:asciiTheme="minorHAnsi" w:eastAsia="Times New Roman" w:hAnsiTheme="minorHAnsi" w:cstheme="minorHAnsi"/>
          <w:sz w:val="24"/>
          <w:szCs w:val="24"/>
        </w:rPr>
      </w:pPr>
      <w:r w:rsidRPr="009224C9">
        <w:rPr>
          <w:rFonts w:ascii="Calibri" w:eastAsia="Times New Roman" w:hAnsi="Calibri"/>
          <w:sz w:val="24"/>
          <w:szCs w:val="24"/>
        </w:rPr>
        <w:t xml:space="preserve">construirea/modernizarea/reabilitarea sensurilor giratorii, pasarelelor pietonale, a pasajelor rutiere, </w:t>
      </w:r>
      <w:r w:rsidRPr="009224C9">
        <w:rPr>
          <w:rFonts w:ascii="Calibri" w:hAnsi="Calibri"/>
          <w:sz w:val="24"/>
          <w:szCs w:val="24"/>
        </w:rPr>
        <w:t>poduri și podețe, acces la proprietăți - aflate în domeniul public,</w:t>
      </w:r>
      <w:r w:rsidRPr="009224C9">
        <w:rPr>
          <w:rFonts w:ascii="Calibri" w:eastAsia="Times New Roman" w:hAnsi="Calibri"/>
          <w:sz w:val="24"/>
          <w:szCs w:val="24"/>
        </w:rPr>
        <w:t xml:space="preserve"> precum și a stațiilor pentru transport public pe traseul DJ</w:t>
      </w:r>
      <w:r w:rsidR="008B6363" w:rsidRPr="009224C9">
        <w:rPr>
          <w:rFonts w:asciiTheme="minorHAnsi" w:eastAsia="Times New Roman" w:hAnsiTheme="minorHAnsi" w:cstheme="minorHAnsi"/>
          <w:sz w:val="24"/>
          <w:szCs w:val="24"/>
        </w:rPr>
        <w:t>;</w:t>
      </w:r>
    </w:p>
    <w:p w14:paraId="7E3C2F16" w14:textId="65E7565A" w:rsidR="009A1168" w:rsidRPr="009224C9" w:rsidRDefault="009A1168" w:rsidP="00B87343">
      <w:pPr>
        <w:numPr>
          <w:ilvl w:val="0"/>
          <w:numId w:val="20"/>
        </w:numPr>
        <w:tabs>
          <w:tab w:val="left" w:pos="142"/>
        </w:tabs>
        <w:spacing w:before="0" w:after="0"/>
        <w:jc w:val="both"/>
        <w:rPr>
          <w:rFonts w:asciiTheme="minorHAnsi" w:eastAsia="Times New Roman" w:hAnsiTheme="minorHAnsi" w:cstheme="minorHAnsi"/>
          <w:sz w:val="24"/>
          <w:szCs w:val="24"/>
        </w:rPr>
      </w:pPr>
      <w:r w:rsidRPr="009224C9">
        <w:rPr>
          <w:rFonts w:ascii="Calibri" w:eastAsia="Times New Roman" w:hAnsi="Calibri"/>
          <w:sz w:val="24"/>
          <w:szCs w:val="24"/>
        </w:rPr>
        <w:t>construirea lucrărilor noi de artă ca parte a DJ, în funcție de soluțiile tehnice propuse;</w:t>
      </w:r>
    </w:p>
    <w:p w14:paraId="797F14A7" w14:textId="35A18400" w:rsidR="008B6363" w:rsidRPr="00EE7A7C" w:rsidRDefault="008B6363" w:rsidP="00B87343">
      <w:pPr>
        <w:numPr>
          <w:ilvl w:val="0"/>
          <w:numId w:val="20"/>
        </w:numPr>
        <w:tabs>
          <w:tab w:val="left" w:pos="142"/>
        </w:tabs>
        <w:spacing w:before="0" w:after="0"/>
        <w:jc w:val="both"/>
        <w:rPr>
          <w:rFonts w:asciiTheme="minorHAnsi" w:eastAsia="Times New Roman" w:hAnsiTheme="minorHAnsi" w:cstheme="minorHAnsi"/>
          <w:sz w:val="24"/>
          <w:szCs w:val="24"/>
        </w:rPr>
      </w:pPr>
      <w:r w:rsidRPr="00EE7A7C">
        <w:rPr>
          <w:rFonts w:asciiTheme="minorHAnsi" w:eastAsia="Times New Roman" w:hAnsiTheme="minorHAnsi" w:cstheme="minorHAnsi"/>
          <w:sz w:val="24"/>
          <w:szCs w:val="24"/>
        </w:rPr>
        <w:t>realizarea de investiții destinate siguranței rutiere pentru participanții la trafic în conformitate cu Auditul de siguranță rutieră</w:t>
      </w:r>
      <w:r w:rsidR="00090955" w:rsidRPr="00EE7A7C">
        <w:rPr>
          <w:rFonts w:asciiTheme="minorHAnsi" w:eastAsia="Times New Roman" w:hAnsiTheme="minorHAnsi" w:cstheme="minorHAnsi"/>
          <w:sz w:val="24"/>
          <w:szCs w:val="24"/>
        </w:rPr>
        <w:t>/</w:t>
      </w:r>
      <w:r w:rsidRPr="00EE7A7C">
        <w:rPr>
          <w:rFonts w:asciiTheme="minorHAnsi" w:eastAsia="Times New Roman" w:hAnsiTheme="minorHAnsi" w:cstheme="minorHAnsi"/>
          <w:sz w:val="24"/>
          <w:szCs w:val="24"/>
        </w:rPr>
        <w:t xml:space="preserve">măsuri pentru creșterea siguranței rutiere precum: </w:t>
      </w:r>
    </w:p>
    <w:p w14:paraId="1B483990" w14:textId="77777777" w:rsidR="008B6363" w:rsidRPr="00EE7A7C" w:rsidRDefault="008B6363" w:rsidP="00B87343">
      <w:pPr>
        <w:numPr>
          <w:ilvl w:val="0"/>
          <w:numId w:val="21"/>
        </w:numPr>
        <w:tabs>
          <w:tab w:val="left" w:pos="142"/>
        </w:tabs>
        <w:spacing w:before="0" w:after="0"/>
        <w:jc w:val="both"/>
        <w:rPr>
          <w:rFonts w:asciiTheme="minorHAnsi" w:eastAsia="Times New Roman" w:hAnsiTheme="minorHAnsi" w:cstheme="minorHAnsi"/>
          <w:sz w:val="24"/>
          <w:szCs w:val="24"/>
        </w:rPr>
      </w:pPr>
      <w:r w:rsidRPr="00EE7A7C">
        <w:rPr>
          <w:rFonts w:asciiTheme="minorHAnsi" w:eastAsia="Times New Roman" w:hAnsiTheme="minorHAnsi" w:cstheme="minorHAnsi"/>
          <w:sz w:val="24"/>
          <w:szCs w:val="24"/>
        </w:rPr>
        <w:t>măsuri de siguranță pasivă (atenuatori de impact si parapete de ghidare);</w:t>
      </w:r>
    </w:p>
    <w:p w14:paraId="3CD51C8F" w14:textId="77777777" w:rsidR="008B6363" w:rsidRPr="00EE7A7C" w:rsidRDefault="008B6363" w:rsidP="00B87343">
      <w:pPr>
        <w:numPr>
          <w:ilvl w:val="0"/>
          <w:numId w:val="21"/>
        </w:numPr>
        <w:tabs>
          <w:tab w:val="left" w:pos="142"/>
        </w:tabs>
        <w:spacing w:before="0" w:after="0"/>
        <w:jc w:val="both"/>
        <w:rPr>
          <w:rFonts w:asciiTheme="minorHAnsi" w:eastAsia="Times New Roman" w:hAnsiTheme="minorHAnsi" w:cstheme="minorHAnsi"/>
          <w:sz w:val="24"/>
          <w:szCs w:val="24"/>
        </w:rPr>
      </w:pPr>
      <w:r w:rsidRPr="00EE7A7C">
        <w:rPr>
          <w:rFonts w:asciiTheme="minorHAnsi" w:eastAsia="Times New Roman" w:hAnsiTheme="minorHAnsi" w:cstheme="minorHAnsi"/>
          <w:sz w:val="24"/>
          <w:szCs w:val="24"/>
        </w:rPr>
        <w:t>semnalizarea acustică și vizuală a sectoarelor de drum periculoase și obstacolelor prin utilizarea energiei verzi (benzi rezonatoare, limitatoare de viteză etc.);</w:t>
      </w:r>
    </w:p>
    <w:p w14:paraId="56B56C38" w14:textId="77777777" w:rsidR="008B6363" w:rsidRPr="00EE7A7C" w:rsidRDefault="008B6363" w:rsidP="00B87343">
      <w:pPr>
        <w:numPr>
          <w:ilvl w:val="0"/>
          <w:numId w:val="21"/>
        </w:numPr>
        <w:tabs>
          <w:tab w:val="left" w:pos="142"/>
        </w:tabs>
        <w:spacing w:before="0" w:after="0"/>
        <w:jc w:val="both"/>
        <w:rPr>
          <w:rFonts w:asciiTheme="minorHAnsi" w:eastAsia="Times New Roman" w:hAnsiTheme="minorHAnsi" w:cstheme="minorHAnsi"/>
          <w:sz w:val="24"/>
          <w:szCs w:val="24"/>
        </w:rPr>
      </w:pPr>
      <w:r w:rsidRPr="00EE7A7C">
        <w:rPr>
          <w:rFonts w:asciiTheme="minorHAnsi" w:eastAsia="Times New Roman" w:hAnsiTheme="minorHAnsi" w:cstheme="minorHAnsi"/>
          <w:sz w:val="24"/>
          <w:szCs w:val="24"/>
        </w:rPr>
        <w:t>construirea de pasaje denivelate;</w:t>
      </w:r>
    </w:p>
    <w:p w14:paraId="09058B1F" w14:textId="77777777" w:rsidR="008B6363" w:rsidRPr="00EE7A7C" w:rsidRDefault="008B6363" w:rsidP="00B87343">
      <w:pPr>
        <w:numPr>
          <w:ilvl w:val="0"/>
          <w:numId w:val="21"/>
        </w:numPr>
        <w:tabs>
          <w:tab w:val="left" w:pos="142"/>
        </w:tabs>
        <w:spacing w:before="0" w:after="0"/>
        <w:jc w:val="both"/>
        <w:rPr>
          <w:rFonts w:asciiTheme="minorHAnsi" w:eastAsia="Times New Roman" w:hAnsiTheme="minorHAnsi" w:cstheme="minorHAnsi"/>
          <w:sz w:val="24"/>
          <w:szCs w:val="24"/>
        </w:rPr>
      </w:pPr>
      <w:r w:rsidRPr="00EE7A7C">
        <w:rPr>
          <w:rFonts w:asciiTheme="minorHAnsi" w:eastAsia="Times New Roman" w:hAnsiTheme="minorHAnsi" w:cstheme="minorHAnsi"/>
          <w:sz w:val="24"/>
          <w:szCs w:val="24"/>
        </w:rPr>
        <w:t>construirea/amenajarea de sensuri giratorii;</w:t>
      </w:r>
    </w:p>
    <w:p w14:paraId="34B6D185" w14:textId="77777777" w:rsidR="008B6363" w:rsidRPr="00EE7A7C" w:rsidRDefault="008B6363" w:rsidP="00B87343">
      <w:pPr>
        <w:numPr>
          <w:ilvl w:val="0"/>
          <w:numId w:val="20"/>
        </w:numPr>
        <w:tabs>
          <w:tab w:val="left" w:pos="142"/>
        </w:tabs>
        <w:spacing w:before="0" w:after="0"/>
        <w:jc w:val="both"/>
        <w:rPr>
          <w:rFonts w:asciiTheme="minorHAnsi" w:eastAsia="Times New Roman" w:hAnsiTheme="minorHAnsi" w:cstheme="minorHAnsi"/>
          <w:sz w:val="24"/>
          <w:szCs w:val="24"/>
        </w:rPr>
      </w:pPr>
      <w:r w:rsidRPr="00EE7A7C">
        <w:rPr>
          <w:rFonts w:asciiTheme="minorHAnsi" w:eastAsia="Times New Roman" w:hAnsiTheme="minorHAnsi" w:cstheme="minorHAnsi"/>
          <w:sz w:val="24"/>
          <w:szCs w:val="24"/>
        </w:rPr>
        <w:t>masuri de prevenire a incidentelor/accidentelor cauzate de fauna sălbatica (pasaje, tunele, casete betonate, canale pentru amfibieni etc.), construirea pasarelelor pietonale, acțiuni pentru siguranța rutiera pentru pietoni si bicicliști etc;</w:t>
      </w:r>
    </w:p>
    <w:p w14:paraId="6490AA10" w14:textId="77777777" w:rsidR="008B6363" w:rsidRPr="00EE7A7C" w:rsidRDefault="008B6363" w:rsidP="00B87343">
      <w:pPr>
        <w:numPr>
          <w:ilvl w:val="0"/>
          <w:numId w:val="20"/>
        </w:numPr>
        <w:tabs>
          <w:tab w:val="left" w:pos="142"/>
        </w:tabs>
        <w:spacing w:before="0" w:after="0"/>
        <w:jc w:val="both"/>
        <w:rPr>
          <w:rFonts w:asciiTheme="minorHAnsi" w:eastAsia="Times New Roman" w:hAnsiTheme="minorHAnsi" w:cstheme="minorHAnsi"/>
          <w:sz w:val="24"/>
          <w:szCs w:val="24"/>
        </w:rPr>
      </w:pPr>
      <w:r w:rsidRPr="00EE7A7C">
        <w:rPr>
          <w:rFonts w:asciiTheme="minorHAnsi" w:eastAsia="Times New Roman" w:hAnsiTheme="minorHAnsi" w:cstheme="minorHAnsi"/>
          <w:sz w:val="24"/>
          <w:szCs w:val="24"/>
        </w:rPr>
        <w:t>realizarea de investiții specifice destinate mediului și rezilienței la măsuri climatice (în special plantări de aliniamente de arbori și arbuști în exteriorul amprizei drumului);</w:t>
      </w:r>
    </w:p>
    <w:p w14:paraId="1CD92459" w14:textId="77777777" w:rsidR="008B6363" w:rsidRPr="00EE7A7C" w:rsidRDefault="008B6363" w:rsidP="00B87343">
      <w:pPr>
        <w:numPr>
          <w:ilvl w:val="0"/>
          <w:numId w:val="20"/>
        </w:numPr>
        <w:tabs>
          <w:tab w:val="left" w:pos="142"/>
        </w:tabs>
        <w:spacing w:before="0" w:after="0"/>
        <w:jc w:val="both"/>
        <w:rPr>
          <w:rFonts w:asciiTheme="minorHAnsi" w:eastAsia="Times New Roman" w:hAnsiTheme="minorHAnsi" w:cstheme="minorHAnsi"/>
          <w:sz w:val="24"/>
          <w:szCs w:val="24"/>
        </w:rPr>
      </w:pPr>
      <w:r w:rsidRPr="00EE7A7C">
        <w:rPr>
          <w:rFonts w:asciiTheme="minorHAnsi" w:eastAsia="Times New Roman" w:hAnsiTheme="minorHAnsi" w:cstheme="minorHAnsi"/>
          <w:sz w:val="24"/>
          <w:szCs w:val="24"/>
        </w:rPr>
        <w:t>măsuri de reducere a impactului asupra ariilor protejate prin realizarea, refacerea coridoarelor ecologice în scopul asigurării conectivității laterale;</w:t>
      </w:r>
    </w:p>
    <w:p w14:paraId="51541976" w14:textId="77777777" w:rsidR="008B6363" w:rsidRPr="00EE7A7C" w:rsidRDefault="008B6363" w:rsidP="00B87343">
      <w:pPr>
        <w:numPr>
          <w:ilvl w:val="0"/>
          <w:numId w:val="20"/>
        </w:numPr>
        <w:tabs>
          <w:tab w:val="left" w:pos="142"/>
        </w:tabs>
        <w:spacing w:before="0" w:after="0"/>
        <w:jc w:val="both"/>
        <w:rPr>
          <w:rFonts w:asciiTheme="minorHAnsi" w:eastAsia="Times New Roman" w:hAnsiTheme="minorHAnsi" w:cstheme="minorHAnsi"/>
          <w:sz w:val="24"/>
          <w:szCs w:val="24"/>
        </w:rPr>
      </w:pPr>
      <w:r w:rsidRPr="00EE7A7C">
        <w:rPr>
          <w:rFonts w:asciiTheme="minorHAnsi" w:eastAsia="Times New Roman" w:hAnsiTheme="minorHAnsi" w:cstheme="minorHAnsi"/>
          <w:sz w:val="24"/>
          <w:szCs w:val="24"/>
        </w:rPr>
        <w:t>construirea/ modernizarea/ reabilitarea/ extinderea de pasaje/ noduri rutiere pentru a asigura conectivitatea la reteaua TEN-T. Construirea de pasaje/ noduri rutiere este eligibila doar pentru asigurarea conectivitatii directe a drumurilor judetene la reteaua TEN-T;</w:t>
      </w:r>
    </w:p>
    <w:p w14:paraId="2261A760" w14:textId="34684721" w:rsidR="008B6363" w:rsidRPr="00EE7A7C" w:rsidRDefault="008B6363" w:rsidP="00B87343">
      <w:pPr>
        <w:numPr>
          <w:ilvl w:val="0"/>
          <w:numId w:val="20"/>
        </w:numPr>
        <w:tabs>
          <w:tab w:val="left" w:pos="142"/>
        </w:tabs>
        <w:spacing w:before="0" w:after="0"/>
        <w:jc w:val="both"/>
        <w:rPr>
          <w:rFonts w:asciiTheme="minorHAnsi" w:eastAsia="Times New Roman" w:hAnsiTheme="minorHAnsi" w:cstheme="minorHAnsi"/>
          <w:sz w:val="24"/>
          <w:szCs w:val="24"/>
        </w:rPr>
      </w:pPr>
      <w:r w:rsidRPr="00EE7A7C">
        <w:rPr>
          <w:rFonts w:asciiTheme="minorHAnsi" w:eastAsia="Times New Roman" w:hAnsiTheme="minorHAnsi" w:cstheme="minorHAnsi"/>
          <w:sz w:val="24"/>
          <w:szCs w:val="24"/>
        </w:rPr>
        <w:lastRenderedPageBreak/>
        <w:t>construirea/ modernizarea sta</w:t>
      </w:r>
      <w:r w:rsidR="00EE7A7C">
        <w:rPr>
          <w:rFonts w:asciiTheme="minorHAnsi" w:eastAsia="Times New Roman" w:hAnsiTheme="minorHAnsi" w:cstheme="minorHAnsi"/>
          <w:sz w:val="24"/>
          <w:szCs w:val="24"/>
        </w:rPr>
        <w:t>ț</w:t>
      </w:r>
      <w:r w:rsidRPr="00EE7A7C">
        <w:rPr>
          <w:rFonts w:asciiTheme="minorHAnsi" w:eastAsia="Times New Roman" w:hAnsiTheme="minorHAnsi" w:cstheme="minorHAnsi"/>
          <w:sz w:val="24"/>
          <w:szCs w:val="24"/>
        </w:rPr>
        <w:t xml:space="preserve">iilor de transport public aflate pe traseul DJ, iar </w:t>
      </w:r>
      <w:r w:rsidR="00EE7A7C">
        <w:rPr>
          <w:rFonts w:asciiTheme="minorHAnsi" w:eastAsia="Times New Roman" w:hAnsiTheme="minorHAnsi" w:cstheme="minorHAnsi"/>
          <w:sz w:val="24"/>
          <w:szCs w:val="24"/>
        </w:rPr>
        <w:t>î</w:t>
      </w:r>
      <w:r w:rsidRPr="00EE7A7C">
        <w:rPr>
          <w:rFonts w:asciiTheme="minorHAnsi" w:eastAsia="Times New Roman" w:hAnsiTheme="minorHAnsi" w:cstheme="minorHAnsi"/>
          <w:sz w:val="24"/>
          <w:szCs w:val="24"/>
        </w:rPr>
        <w:t>n localit</w:t>
      </w:r>
      <w:r w:rsidR="00EE7A7C">
        <w:rPr>
          <w:rFonts w:asciiTheme="minorHAnsi" w:eastAsia="Times New Roman" w:hAnsiTheme="minorHAnsi" w:cstheme="minorHAnsi"/>
          <w:sz w:val="24"/>
          <w:szCs w:val="24"/>
        </w:rPr>
        <w:t>ăț</w:t>
      </w:r>
      <w:r w:rsidRPr="00EE7A7C">
        <w:rPr>
          <w:rFonts w:asciiTheme="minorHAnsi" w:eastAsia="Times New Roman" w:hAnsiTheme="minorHAnsi" w:cstheme="minorHAnsi"/>
          <w:sz w:val="24"/>
          <w:szCs w:val="24"/>
        </w:rPr>
        <w:t>ile deservite de DJ, m</w:t>
      </w:r>
      <w:r w:rsidR="00EE7A7C">
        <w:rPr>
          <w:rFonts w:asciiTheme="minorHAnsi" w:eastAsia="Times New Roman" w:hAnsiTheme="minorHAnsi" w:cstheme="minorHAnsi"/>
          <w:sz w:val="24"/>
          <w:szCs w:val="24"/>
        </w:rPr>
        <w:t>ă</w:t>
      </w:r>
      <w:r w:rsidRPr="00EE7A7C">
        <w:rPr>
          <w:rFonts w:asciiTheme="minorHAnsi" w:eastAsia="Times New Roman" w:hAnsiTheme="minorHAnsi" w:cstheme="minorHAnsi"/>
          <w:sz w:val="24"/>
          <w:szCs w:val="24"/>
        </w:rPr>
        <w:t>suri privind asigurarea unui acces facil c</w:t>
      </w:r>
      <w:r w:rsidR="00EE7A7C">
        <w:rPr>
          <w:rFonts w:asciiTheme="minorHAnsi" w:eastAsia="Times New Roman" w:hAnsiTheme="minorHAnsi" w:cstheme="minorHAnsi"/>
          <w:sz w:val="24"/>
          <w:szCs w:val="24"/>
        </w:rPr>
        <w:t>ă</w:t>
      </w:r>
      <w:r w:rsidRPr="00EE7A7C">
        <w:rPr>
          <w:rFonts w:asciiTheme="minorHAnsi" w:eastAsia="Times New Roman" w:hAnsiTheme="minorHAnsi" w:cstheme="minorHAnsi"/>
          <w:sz w:val="24"/>
          <w:szCs w:val="24"/>
        </w:rPr>
        <w:t>tre g</w:t>
      </w:r>
      <w:r w:rsidR="00EE7A7C">
        <w:rPr>
          <w:rFonts w:asciiTheme="minorHAnsi" w:eastAsia="Times New Roman" w:hAnsiTheme="minorHAnsi" w:cstheme="minorHAnsi"/>
          <w:sz w:val="24"/>
          <w:szCs w:val="24"/>
        </w:rPr>
        <w:t>ă</w:t>
      </w:r>
      <w:r w:rsidRPr="00EE7A7C">
        <w:rPr>
          <w:rFonts w:asciiTheme="minorHAnsi" w:eastAsia="Times New Roman" w:hAnsiTheme="minorHAnsi" w:cstheme="minorHAnsi"/>
          <w:sz w:val="24"/>
          <w:szCs w:val="24"/>
        </w:rPr>
        <w:t xml:space="preserve">rile feroviare, fluviale, </w:t>
      </w:r>
      <w:r w:rsidR="00EE7A7C">
        <w:rPr>
          <w:rFonts w:asciiTheme="minorHAnsi" w:eastAsia="Times New Roman" w:hAnsiTheme="minorHAnsi" w:cstheme="minorHAnsi"/>
          <w:sz w:val="24"/>
          <w:szCs w:val="24"/>
        </w:rPr>
        <w:t>î</w:t>
      </w:r>
      <w:r w:rsidRPr="00EE7A7C">
        <w:rPr>
          <w:rFonts w:asciiTheme="minorHAnsi" w:eastAsia="Times New Roman" w:hAnsiTheme="minorHAnsi" w:cstheme="minorHAnsi"/>
          <w:sz w:val="24"/>
          <w:szCs w:val="24"/>
        </w:rPr>
        <w:t>mbun</w:t>
      </w:r>
      <w:r w:rsidR="00EE7A7C">
        <w:rPr>
          <w:rFonts w:asciiTheme="minorHAnsi" w:eastAsia="Times New Roman" w:hAnsiTheme="minorHAnsi" w:cstheme="minorHAnsi"/>
          <w:sz w:val="24"/>
          <w:szCs w:val="24"/>
        </w:rPr>
        <w:t>ă</w:t>
      </w:r>
      <w:r w:rsidRPr="00EE7A7C">
        <w:rPr>
          <w:rFonts w:asciiTheme="minorHAnsi" w:eastAsia="Times New Roman" w:hAnsiTheme="minorHAnsi" w:cstheme="minorHAnsi"/>
          <w:sz w:val="24"/>
          <w:szCs w:val="24"/>
        </w:rPr>
        <w:t>t</w:t>
      </w:r>
      <w:r w:rsidR="00EE7A7C">
        <w:rPr>
          <w:rFonts w:asciiTheme="minorHAnsi" w:eastAsia="Times New Roman" w:hAnsiTheme="minorHAnsi" w:cstheme="minorHAnsi"/>
          <w:sz w:val="24"/>
          <w:szCs w:val="24"/>
        </w:rPr>
        <w:t>ăț</w:t>
      </w:r>
      <w:r w:rsidRPr="00EE7A7C">
        <w:rPr>
          <w:rFonts w:asciiTheme="minorHAnsi" w:eastAsia="Times New Roman" w:hAnsiTheme="minorHAnsi" w:cstheme="minorHAnsi"/>
          <w:sz w:val="24"/>
          <w:szCs w:val="24"/>
        </w:rPr>
        <w:t>ind conexiunile modale.</w:t>
      </w:r>
    </w:p>
    <w:p w14:paraId="544DB4B9" w14:textId="77777777" w:rsidR="0048374B" w:rsidRPr="009224C9" w:rsidRDefault="0048374B" w:rsidP="00770622">
      <w:pPr>
        <w:spacing w:before="0" w:after="0"/>
        <w:rPr>
          <w:rFonts w:asciiTheme="minorHAnsi" w:hAnsiTheme="minorHAnsi" w:cstheme="minorHAnsi"/>
          <w:b/>
          <w:sz w:val="24"/>
          <w:szCs w:val="24"/>
        </w:rPr>
      </w:pPr>
    </w:p>
    <w:p w14:paraId="441AFF23" w14:textId="28194EA6" w:rsidR="00D00F2D" w:rsidRPr="009224C9" w:rsidRDefault="00D93F48" w:rsidP="00770622">
      <w:pPr>
        <w:pStyle w:val="Heading2"/>
        <w:spacing w:before="0"/>
        <w:rPr>
          <w:rFonts w:asciiTheme="minorHAnsi" w:hAnsiTheme="minorHAnsi" w:cstheme="minorHAnsi"/>
          <w:szCs w:val="24"/>
        </w:rPr>
      </w:pPr>
      <w:bookmarkStart w:id="32" w:name="_Toc129776451"/>
      <w:r w:rsidRPr="009224C9">
        <w:rPr>
          <w:rFonts w:asciiTheme="minorHAnsi" w:hAnsiTheme="minorHAnsi" w:cstheme="minorHAnsi"/>
          <w:szCs w:val="24"/>
        </w:rPr>
        <w:t>Indicatori</w:t>
      </w:r>
      <w:bookmarkEnd w:id="32"/>
      <w:r w:rsidRPr="009224C9">
        <w:rPr>
          <w:rFonts w:asciiTheme="minorHAnsi" w:hAnsiTheme="minorHAnsi" w:cstheme="minorHAnsi"/>
          <w:szCs w:val="24"/>
        </w:rPr>
        <w:t xml:space="preserve"> </w:t>
      </w:r>
      <w:r w:rsidR="00974087" w:rsidRPr="009224C9">
        <w:rPr>
          <w:rFonts w:asciiTheme="minorHAnsi" w:hAnsiTheme="minorHAnsi" w:cstheme="minorHAnsi"/>
          <w:szCs w:val="24"/>
        </w:rPr>
        <w:t xml:space="preserve"> </w:t>
      </w:r>
    </w:p>
    <w:p w14:paraId="5ABACB10" w14:textId="77777777" w:rsidR="00D93F48" w:rsidRPr="009224C9" w:rsidRDefault="00D93F48" w:rsidP="00770622">
      <w:pPr>
        <w:spacing w:before="0" w:after="0"/>
        <w:jc w:val="both"/>
        <w:rPr>
          <w:rFonts w:ascii="Calibri" w:hAnsi="Calibri"/>
          <w:bCs/>
          <w:sz w:val="24"/>
          <w:szCs w:val="24"/>
        </w:rPr>
      </w:pPr>
      <w:r w:rsidRPr="009224C9">
        <w:rPr>
          <w:rFonts w:asciiTheme="minorHAnsi" w:hAnsiTheme="minorHAnsi" w:cstheme="minorHAnsi"/>
          <w:bCs/>
          <w:sz w:val="24"/>
          <w:szCs w:val="24"/>
        </w:rPr>
        <w:t>În cadrul cererii de finanțare se vor completa atât indicatori specifici de program</w:t>
      </w:r>
      <w:r w:rsidR="00E57F6F" w:rsidRPr="009224C9">
        <w:rPr>
          <w:rFonts w:asciiTheme="minorHAnsi" w:hAnsiTheme="minorHAnsi" w:cstheme="minorHAnsi"/>
          <w:bCs/>
          <w:sz w:val="24"/>
          <w:szCs w:val="24"/>
        </w:rPr>
        <w:t>,</w:t>
      </w:r>
      <w:r w:rsidRPr="009224C9">
        <w:rPr>
          <w:rFonts w:asciiTheme="minorHAnsi" w:hAnsiTheme="minorHAnsi" w:cstheme="minorHAnsi"/>
          <w:bCs/>
          <w:sz w:val="24"/>
          <w:szCs w:val="24"/>
        </w:rPr>
        <w:t xml:space="preserve"> cât și </w:t>
      </w:r>
      <w:r w:rsidRPr="009224C9">
        <w:rPr>
          <w:rFonts w:ascii="Calibri" w:hAnsi="Calibri"/>
          <w:bCs/>
          <w:sz w:val="24"/>
          <w:szCs w:val="24"/>
        </w:rPr>
        <w:t xml:space="preserve">indicatori de proiect. </w:t>
      </w:r>
    </w:p>
    <w:p w14:paraId="4B0D0D7D" w14:textId="77777777" w:rsidR="00B07052" w:rsidRPr="009224C9" w:rsidRDefault="00B07052" w:rsidP="00770622">
      <w:pPr>
        <w:tabs>
          <w:tab w:val="left" w:pos="180"/>
          <w:tab w:val="left" w:pos="720"/>
        </w:tabs>
        <w:spacing w:before="0" w:after="0"/>
        <w:jc w:val="both"/>
        <w:rPr>
          <w:rFonts w:ascii="Calibri" w:hAnsi="Calibri"/>
          <w:b/>
          <w:bCs/>
          <w:sz w:val="24"/>
          <w:szCs w:val="24"/>
          <w:lang w:eastAsia="ja-JP"/>
        </w:rPr>
      </w:pPr>
      <w:bookmarkStart w:id="33" w:name="_Hlk99961469"/>
    </w:p>
    <w:p w14:paraId="4ECB44BC" w14:textId="7C10301F" w:rsidR="002C788F" w:rsidRPr="009224C9" w:rsidRDefault="002C788F" w:rsidP="00B87343">
      <w:pPr>
        <w:pStyle w:val="Heading3"/>
        <w:numPr>
          <w:ilvl w:val="2"/>
          <w:numId w:val="16"/>
        </w:numPr>
        <w:spacing w:before="0"/>
        <w:rPr>
          <w:rFonts w:cs="Calibri"/>
          <w:i w:val="0"/>
          <w:iCs/>
        </w:rPr>
      </w:pPr>
      <w:bookmarkStart w:id="34" w:name="_Toc129776452"/>
      <w:r w:rsidRPr="009224C9">
        <w:rPr>
          <w:rFonts w:cs="Calibri"/>
          <w:i w:val="0"/>
          <w:iCs/>
        </w:rPr>
        <w:t xml:space="preserve">Indicatori prestabiliți </w:t>
      </w:r>
      <w:r w:rsidR="00567AD1" w:rsidRPr="009224C9">
        <w:rPr>
          <w:rFonts w:cs="Calibri"/>
          <w:i w:val="0"/>
          <w:iCs/>
        </w:rPr>
        <w:t xml:space="preserve">ai </w:t>
      </w:r>
      <w:r w:rsidRPr="009224C9">
        <w:rPr>
          <w:rFonts w:cs="Calibri"/>
          <w:i w:val="0"/>
          <w:iCs/>
        </w:rPr>
        <w:t>Programului</w:t>
      </w:r>
      <w:bookmarkEnd w:id="34"/>
    </w:p>
    <w:p w14:paraId="326B03E4" w14:textId="77777777" w:rsidR="00116C47" w:rsidRPr="009224C9" w:rsidRDefault="00116C47" w:rsidP="00770622">
      <w:pPr>
        <w:spacing w:before="0" w:after="0"/>
        <w:rPr>
          <w:rFonts w:ascii="Calibri" w:hAnsi="Calibri"/>
          <w:sz w:val="24"/>
          <w:szCs w:val="24"/>
        </w:rPr>
      </w:pPr>
    </w:p>
    <w:bookmarkEnd w:id="33"/>
    <w:p w14:paraId="0DB76F1C" w14:textId="64A7E27A" w:rsidR="00116C47" w:rsidRPr="009224C9" w:rsidRDefault="00116C47" w:rsidP="00B87343">
      <w:pPr>
        <w:numPr>
          <w:ilvl w:val="0"/>
          <w:numId w:val="22"/>
        </w:numPr>
        <w:spacing w:before="0" w:after="0"/>
        <w:contextualSpacing/>
        <w:jc w:val="both"/>
        <w:rPr>
          <w:rFonts w:ascii="Calibri" w:eastAsiaTheme="minorHAnsi" w:hAnsi="Calibri"/>
          <w:sz w:val="24"/>
          <w:szCs w:val="24"/>
        </w:rPr>
      </w:pPr>
      <w:r w:rsidRPr="009224C9">
        <w:rPr>
          <w:rFonts w:ascii="Calibri" w:hAnsi="Calibri"/>
          <w:bCs/>
          <w:sz w:val="24"/>
          <w:szCs w:val="24"/>
        </w:rPr>
        <w:t>RCO 46 - Lungimea drumurilor reconstruite sau modernizate - non TEN-T (km);</w:t>
      </w:r>
    </w:p>
    <w:p w14:paraId="6C4639B7" w14:textId="77777777" w:rsidR="00DD014A" w:rsidRPr="009224C9" w:rsidRDefault="00DD014A" w:rsidP="00DD014A">
      <w:pPr>
        <w:spacing w:before="0" w:after="0"/>
        <w:ind w:left="360"/>
        <w:jc w:val="both"/>
        <w:rPr>
          <w:rFonts w:ascii="Calibri" w:eastAsia="Times New Roman" w:hAnsi="Calibri"/>
          <w:sz w:val="24"/>
          <w:szCs w:val="24"/>
        </w:rPr>
      </w:pPr>
      <w:r w:rsidRPr="009224C9">
        <w:rPr>
          <w:rFonts w:ascii="Calibri" w:eastAsia="Times New Roman" w:hAnsi="Calibri"/>
          <w:sz w:val="24"/>
          <w:szCs w:val="24"/>
        </w:rPr>
        <w:t>Acest indicator se referă la lungimea totală a secțiunilor de drum non-TEN-T reconstruite sau modernizate și se măsoară în km. Se va lua în calcul doar lungimea secțiunilor de drum asupra cărora se intervine prin proiect fără a include lungimea sectoarelor intercalate, dacă este cazul, reconstruite/modernizate în cadrul altor proiecte.</w:t>
      </w:r>
    </w:p>
    <w:p w14:paraId="678D86F5" w14:textId="1BFA4C1A" w:rsidR="00DD014A" w:rsidRPr="009224C9" w:rsidRDefault="00DD014A" w:rsidP="00DD014A">
      <w:pPr>
        <w:spacing w:before="0" w:after="0"/>
        <w:ind w:left="360"/>
        <w:jc w:val="both"/>
        <w:rPr>
          <w:rFonts w:ascii="Calibri" w:eastAsia="Times New Roman" w:hAnsi="Calibri"/>
          <w:sz w:val="24"/>
          <w:szCs w:val="24"/>
        </w:rPr>
      </w:pPr>
      <w:r w:rsidRPr="009224C9">
        <w:rPr>
          <w:rFonts w:ascii="Calibri" w:eastAsia="Times New Roman" w:hAnsi="Calibri"/>
          <w:sz w:val="24"/>
          <w:szCs w:val="24"/>
        </w:rPr>
        <w:t>Unitate de măsură</w:t>
      </w:r>
      <w:r w:rsidRPr="009224C9">
        <w:rPr>
          <w:rFonts w:ascii="Calibri" w:eastAsia="Times New Roman" w:hAnsi="Calibri"/>
          <w:b/>
          <w:bCs/>
          <w:sz w:val="24"/>
          <w:szCs w:val="24"/>
        </w:rPr>
        <w:t xml:space="preserve">: </w:t>
      </w:r>
      <w:r w:rsidRPr="009224C9">
        <w:rPr>
          <w:rFonts w:ascii="Calibri" w:eastAsia="Times New Roman" w:hAnsi="Calibri"/>
          <w:sz w:val="24"/>
          <w:szCs w:val="24"/>
        </w:rPr>
        <w:t>km</w:t>
      </w:r>
    </w:p>
    <w:p w14:paraId="17A861ED" w14:textId="77777777" w:rsidR="00DD014A" w:rsidRPr="009224C9" w:rsidRDefault="00DD014A" w:rsidP="00DD014A">
      <w:pPr>
        <w:spacing w:before="0" w:after="0"/>
        <w:ind w:left="720"/>
        <w:contextualSpacing/>
        <w:jc w:val="both"/>
        <w:rPr>
          <w:rFonts w:ascii="Calibri" w:eastAsiaTheme="minorHAnsi" w:hAnsi="Calibri"/>
          <w:sz w:val="24"/>
          <w:szCs w:val="24"/>
        </w:rPr>
      </w:pPr>
    </w:p>
    <w:p w14:paraId="2EE80202" w14:textId="77777777" w:rsidR="00EE7A7C" w:rsidRDefault="00116C47" w:rsidP="00B87343">
      <w:pPr>
        <w:numPr>
          <w:ilvl w:val="0"/>
          <w:numId w:val="22"/>
        </w:numPr>
        <w:spacing w:before="0" w:after="0"/>
        <w:contextualSpacing/>
        <w:rPr>
          <w:rFonts w:ascii="Calibri" w:hAnsi="Calibri"/>
          <w:sz w:val="24"/>
          <w:szCs w:val="24"/>
        </w:rPr>
      </w:pPr>
      <w:r w:rsidRPr="009224C9">
        <w:rPr>
          <w:rFonts w:ascii="Calibri" w:hAnsi="Calibri"/>
          <w:sz w:val="24"/>
          <w:szCs w:val="24"/>
        </w:rPr>
        <w:t xml:space="preserve">RCR 55 - Utilizatori anuali de drumuri nou construite, reconstruite, îmbunătățite sau </w:t>
      </w:r>
    </w:p>
    <w:p w14:paraId="512E4B3B" w14:textId="1F7D8F1D" w:rsidR="00116C47" w:rsidRPr="009224C9" w:rsidRDefault="00116C47" w:rsidP="00EE7A7C">
      <w:pPr>
        <w:spacing w:before="0" w:after="0"/>
        <w:ind w:left="360"/>
        <w:contextualSpacing/>
        <w:rPr>
          <w:rFonts w:ascii="Calibri" w:hAnsi="Calibri"/>
          <w:sz w:val="24"/>
          <w:szCs w:val="24"/>
        </w:rPr>
      </w:pPr>
      <w:r w:rsidRPr="009224C9">
        <w:rPr>
          <w:rFonts w:ascii="Calibri" w:hAnsi="Calibri"/>
          <w:sz w:val="24"/>
          <w:szCs w:val="24"/>
        </w:rPr>
        <w:t>modernizate (pasager-km/ an)</w:t>
      </w:r>
      <w:r w:rsidR="00567AD1" w:rsidRPr="009224C9">
        <w:rPr>
          <w:rFonts w:ascii="Calibri" w:hAnsi="Calibri"/>
          <w:sz w:val="24"/>
          <w:szCs w:val="24"/>
        </w:rPr>
        <w:t>.</w:t>
      </w:r>
    </w:p>
    <w:p w14:paraId="64B6ECD8" w14:textId="77777777" w:rsidR="00DD014A" w:rsidRPr="009224C9" w:rsidRDefault="00DD014A" w:rsidP="00DD014A">
      <w:pPr>
        <w:spacing w:before="0" w:after="0"/>
        <w:ind w:left="360"/>
        <w:jc w:val="both"/>
        <w:rPr>
          <w:rFonts w:ascii="Calibri" w:eastAsia="Times New Roman" w:hAnsi="Calibri"/>
          <w:sz w:val="24"/>
          <w:szCs w:val="24"/>
        </w:rPr>
      </w:pPr>
      <w:r w:rsidRPr="009224C9">
        <w:rPr>
          <w:rFonts w:ascii="Calibri" w:eastAsia="Times New Roman" w:hAnsi="Calibri"/>
          <w:sz w:val="24"/>
          <w:szCs w:val="24"/>
        </w:rPr>
        <w:t>Acest indicator se referă la numărul total de pasageri-km parcurși pe drumuri nou construite, modernizate, reconstruit sau modernizat în cadrul proiectului. Valoarea atinsă este estimată ex-post pentru perioada de un an de la finalizarea intervenției. Indicatorul de referință se referă la numărul estimat de pasageri-km parcurși pe drumul respectiv în anul anterior începerii intervenției și poate fi zero pentru drumuri noi. Valoarea atinsă se calculează înmulțind (traficul mediu zilnic anual pe DJ conform studiu de trafic) * (lungimea de drum, km) * 1,7 (nr. mediu pasageri pe autoturism în UE) * 365 (zile pe an).</w:t>
      </w:r>
    </w:p>
    <w:p w14:paraId="7D3322C3" w14:textId="439FCE37" w:rsidR="00DD014A" w:rsidRPr="009224C9" w:rsidRDefault="00DD014A" w:rsidP="00DD014A">
      <w:pPr>
        <w:spacing w:before="0" w:after="0"/>
        <w:ind w:left="360"/>
        <w:jc w:val="both"/>
        <w:rPr>
          <w:rFonts w:ascii="Calibri" w:eastAsia="Times New Roman" w:hAnsi="Calibri"/>
          <w:sz w:val="24"/>
          <w:szCs w:val="24"/>
        </w:rPr>
      </w:pPr>
      <w:r w:rsidRPr="009224C9">
        <w:rPr>
          <w:rFonts w:ascii="Calibri" w:eastAsia="Times New Roman" w:hAnsi="Calibri"/>
          <w:sz w:val="24"/>
          <w:szCs w:val="24"/>
        </w:rPr>
        <w:t>Unitate de măsură</w:t>
      </w:r>
      <w:r w:rsidRPr="009224C9">
        <w:rPr>
          <w:rFonts w:ascii="Calibri" w:eastAsia="Times New Roman" w:hAnsi="Calibri"/>
          <w:b/>
          <w:bCs/>
          <w:sz w:val="24"/>
          <w:szCs w:val="24"/>
        </w:rPr>
        <w:t>:</w:t>
      </w:r>
      <w:r w:rsidRPr="009224C9">
        <w:rPr>
          <w:rFonts w:ascii="Calibri" w:eastAsia="Times New Roman" w:hAnsi="Calibri"/>
          <w:sz w:val="24"/>
          <w:szCs w:val="24"/>
        </w:rPr>
        <w:t xml:space="preserve"> Pasageri-km/an</w:t>
      </w:r>
    </w:p>
    <w:p w14:paraId="253658E2" w14:textId="77777777" w:rsidR="00333725" w:rsidRPr="009224C9" w:rsidRDefault="00333725" w:rsidP="00DD014A">
      <w:pPr>
        <w:pStyle w:val="ListParagraph"/>
        <w:spacing w:before="0" w:after="0"/>
        <w:ind w:left="0"/>
        <w:jc w:val="both"/>
        <w:rPr>
          <w:rFonts w:ascii="Calibri" w:hAnsi="Calibri"/>
          <w:b/>
          <w:bCs/>
          <w:sz w:val="24"/>
          <w:szCs w:val="24"/>
        </w:rPr>
      </w:pPr>
    </w:p>
    <w:p w14:paraId="635D3652" w14:textId="5C13A373" w:rsidR="004A4B7C" w:rsidRPr="009224C9" w:rsidRDefault="00333725" w:rsidP="00B87343">
      <w:pPr>
        <w:pStyle w:val="Heading3"/>
        <w:numPr>
          <w:ilvl w:val="2"/>
          <w:numId w:val="16"/>
        </w:numPr>
        <w:spacing w:before="0"/>
        <w:rPr>
          <w:rFonts w:cs="Calibri"/>
        </w:rPr>
      </w:pPr>
      <w:bookmarkStart w:id="35" w:name="_Toc129776453"/>
      <w:r w:rsidRPr="009224C9">
        <w:rPr>
          <w:rStyle w:val="Heading4Char"/>
          <w:rFonts w:cs="Calibri"/>
          <w:b/>
        </w:rPr>
        <w:t>Indicatori suplimentari specifici Apelului de Proiecte</w:t>
      </w:r>
      <w:bookmarkEnd w:id="35"/>
    </w:p>
    <w:p w14:paraId="332899CF" w14:textId="028B380A" w:rsidR="0022510B" w:rsidRPr="009224C9" w:rsidRDefault="00350585" w:rsidP="00747BB1">
      <w:pPr>
        <w:pStyle w:val="ListParagraph"/>
        <w:spacing w:before="0" w:after="0"/>
        <w:ind w:left="0"/>
        <w:jc w:val="both"/>
        <w:rPr>
          <w:rFonts w:asciiTheme="minorHAnsi" w:hAnsiTheme="minorHAnsi" w:cstheme="minorHAnsi"/>
          <w:sz w:val="24"/>
          <w:szCs w:val="24"/>
        </w:rPr>
      </w:pPr>
      <w:r w:rsidRPr="009224C9">
        <w:rPr>
          <w:rFonts w:asciiTheme="minorHAnsi" w:hAnsiTheme="minorHAnsi" w:cstheme="minorHAnsi"/>
          <w:sz w:val="24"/>
          <w:szCs w:val="24"/>
        </w:rPr>
        <w:t xml:space="preserve">fac obiectul monitorizării implementării și performanței investiției propuse prin proiect. </w:t>
      </w:r>
    </w:p>
    <w:p w14:paraId="25C6CAD4" w14:textId="77777777" w:rsidR="0022510B" w:rsidRPr="009224C9" w:rsidRDefault="0022510B" w:rsidP="00B87343">
      <w:pPr>
        <w:numPr>
          <w:ilvl w:val="0"/>
          <w:numId w:val="32"/>
        </w:numPr>
        <w:spacing w:before="0" w:after="0"/>
        <w:contextualSpacing/>
        <w:jc w:val="both"/>
        <w:rPr>
          <w:rFonts w:asciiTheme="minorHAnsi" w:eastAsia="Times New Roman" w:hAnsiTheme="minorHAnsi" w:cstheme="minorHAnsi"/>
          <w:sz w:val="24"/>
          <w:szCs w:val="24"/>
        </w:rPr>
      </w:pPr>
      <w:r w:rsidRPr="009224C9">
        <w:rPr>
          <w:rFonts w:asciiTheme="minorHAnsi" w:eastAsiaTheme="minorHAnsi" w:hAnsiTheme="minorHAnsi" w:cstheme="minorHAnsi"/>
          <w:sz w:val="24"/>
          <w:szCs w:val="24"/>
        </w:rPr>
        <w:t>s</w:t>
      </w:r>
      <w:r w:rsidRPr="009224C9">
        <w:rPr>
          <w:rFonts w:asciiTheme="minorHAnsi" w:eastAsia="Times New Roman" w:hAnsiTheme="minorHAnsi" w:cstheme="minorHAnsi"/>
          <w:sz w:val="24"/>
          <w:szCs w:val="24"/>
        </w:rPr>
        <w:t>ensuri giratorii construite/modernizate/reabilitate – număr;</w:t>
      </w:r>
    </w:p>
    <w:p w14:paraId="565FF517" w14:textId="77777777" w:rsidR="0022510B" w:rsidRPr="009224C9" w:rsidRDefault="0022510B" w:rsidP="00B87343">
      <w:pPr>
        <w:numPr>
          <w:ilvl w:val="0"/>
          <w:numId w:val="32"/>
        </w:numPr>
        <w:spacing w:before="0" w:after="0"/>
        <w:contextualSpacing/>
        <w:jc w:val="both"/>
        <w:rPr>
          <w:rFonts w:asciiTheme="minorHAnsi" w:eastAsia="Times New Roman" w:hAnsiTheme="minorHAnsi" w:cstheme="minorHAnsi"/>
          <w:sz w:val="24"/>
          <w:szCs w:val="24"/>
        </w:rPr>
      </w:pPr>
      <w:r w:rsidRPr="009224C9">
        <w:rPr>
          <w:rFonts w:asciiTheme="minorHAnsi" w:eastAsia="Times New Roman" w:hAnsiTheme="minorHAnsi" w:cstheme="minorHAnsi"/>
          <w:sz w:val="24"/>
          <w:szCs w:val="24"/>
        </w:rPr>
        <w:t>poduri construite/modernizate/reabilitate – număr;</w:t>
      </w:r>
    </w:p>
    <w:p w14:paraId="3A4A5789" w14:textId="3CC42026" w:rsidR="0022510B" w:rsidRPr="009224C9" w:rsidRDefault="0022510B" w:rsidP="00B87343">
      <w:pPr>
        <w:numPr>
          <w:ilvl w:val="0"/>
          <w:numId w:val="32"/>
        </w:numPr>
        <w:spacing w:before="0" w:after="0"/>
        <w:contextualSpacing/>
        <w:jc w:val="both"/>
        <w:rPr>
          <w:rFonts w:asciiTheme="minorHAnsi" w:eastAsia="Times New Roman" w:hAnsiTheme="minorHAnsi" w:cstheme="minorHAnsi"/>
          <w:sz w:val="24"/>
          <w:szCs w:val="24"/>
        </w:rPr>
      </w:pPr>
      <w:r w:rsidRPr="009224C9">
        <w:rPr>
          <w:rFonts w:asciiTheme="minorHAnsi" w:eastAsia="Times New Roman" w:hAnsiTheme="minorHAnsi" w:cstheme="minorHAnsi"/>
          <w:sz w:val="24"/>
          <w:szCs w:val="24"/>
        </w:rPr>
        <w:t>pasaje rutiere construite/modernizate/reabilitate – număr;</w:t>
      </w:r>
    </w:p>
    <w:p w14:paraId="4B12287F" w14:textId="6E603418" w:rsidR="00747BB1" w:rsidRPr="009224C9" w:rsidRDefault="00747BB1" w:rsidP="00B87343">
      <w:pPr>
        <w:numPr>
          <w:ilvl w:val="0"/>
          <w:numId w:val="32"/>
        </w:numPr>
        <w:spacing w:before="0" w:after="0"/>
        <w:contextualSpacing/>
        <w:jc w:val="both"/>
        <w:rPr>
          <w:rFonts w:asciiTheme="minorHAnsi" w:eastAsia="Times New Roman" w:hAnsiTheme="minorHAnsi" w:cstheme="minorHAnsi"/>
          <w:sz w:val="24"/>
          <w:szCs w:val="24"/>
        </w:rPr>
      </w:pPr>
      <w:r w:rsidRPr="009224C9">
        <w:rPr>
          <w:rFonts w:asciiTheme="minorHAnsi" w:eastAsia="Times New Roman" w:hAnsiTheme="minorHAnsi" w:cstheme="minorHAnsi"/>
          <w:sz w:val="24"/>
          <w:szCs w:val="24"/>
        </w:rPr>
        <w:t>pasarele pietonale – număr;</w:t>
      </w:r>
    </w:p>
    <w:p w14:paraId="510CF6FD" w14:textId="77777777" w:rsidR="0022510B" w:rsidRPr="009224C9" w:rsidRDefault="0022510B" w:rsidP="00B87343">
      <w:pPr>
        <w:numPr>
          <w:ilvl w:val="0"/>
          <w:numId w:val="32"/>
        </w:numPr>
        <w:spacing w:before="0" w:after="0"/>
        <w:contextualSpacing/>
        <w:jc w:val="both"/>
        <w:rPr>
          <w:rFonts w:asciiTheme="minorHAnsi" w:eastAsia="Times New Roman" w:hAnsiTheme="minorHAnsi" w:cstheme="minorHAnsi"/>
          <w:sz w:val="24"/>
          <w:szCs w:val="24"/>
        </w:rPr>
      </w:pPr>
      <w:r w:rsidRPr="009224C9">
        <w:rPr>
          <w:rFonts w:asciiTheme="minorHAnsi" w:eastAsia="Times New Roman" w:hAnsiTheme="minorHAnsi" w:cstheme="minorHAnsi"/>
          <w:sz w:val="24"/>
          <w:szCs w:val="24"/>
        </w:rPr>
        <w:t>stații pentru transport public pe traseul DJ construite/modernizate/reabilitate – număr;</w:t>
      </w:r>
    </w:p>
    <w:p w14:paraId="796C280A" w14:textId="77777777" w:rsidR="0022510B" w:rsidRPr="009224C9" w:rsidRDefault="0022510B" w:rsidP="00B87343">
      <w:pPr>
        <w:numPr>
          <w:ilvl w:val="0"/>
          <w:numId w:val="32"/>
        </w:numPr>
        <w:spacing w:before="0" w:after="0"/>
        <w:contextualSpacing/>
        <w:jc w:val="both"/>
        <w:rPr>
          <w:rFonts w:asciiTheme="minorHAnsi" w:eastAsia="Times New Roman" w:hAnsiTheme="minorHAnsi" w:cstheme="minorHAnsi"/>
          <w:sz w:val="24"/>
          <w:szCs w:val="24"/>
        </w:rPr>
      </w:pPr>
      <w:r w:rsidRPr="009224C9">
        <w:rPr>
          <w:rFonts w:asciiTheme="minorHAnsi" w:eastAsia="Times New Roman" w:hAnsiTheme="minorHAnsi" w:cstheme="minorHAnsi"/>
          <w:sz w:val="24"/>
          <w:szCs w:val="24"/>
        </w:rPr>
        <w:t xml:space="preserve">lucrări de artă </w:t>
      </w:r>
      <w:r w:rsidRPr="009224C9">
        <w:rPr>
          <w:rFonts w:asciiTheme="minorHAnsi" w:eastAsiaTheme="minorHAnsi" w:hAnsiTheme="minorHAnsi" w:cstheme="minorBidi"/>
          <w:sz w:val="22"/>
          <w:szCs w:val="22"/>
          <w:vertAlign w:val="superscript"/>
        </w:rPr>
        <w:footnoteReference w:id="1"/>
      </w:r>
      <w:r w:rsidRPr="009224C9">
        <w:rPr>
          <w:rFonts w:asciiTheme="minorHAnsi" w:eastAsia="Times New Roman" w:hAnsiTheme="minorHAnsi" w:cstheme="minorHAnsi"/>
          <w:sz w:val="24"/>
          <w:szCs w:val="24"/>
        </w:rPr>
        <w:t xml:space="preserve"> construite – număr;</w:t>
      </w:r>
    </w:p>
    <w:p w14:paraId="4549098F" w14:textId="75579A37" w:rsidR="0022510B" w:rsidRPr="009224C9" w:rsidRDefault="0022510B" w:rsidP="00B87343">
      <w:pPr>
        <w:numPr>
          <w:ilvl w:val="0"/>
          <w:numId w:val="32"/>
        </w:numPr>
        <w:spacing w:before="0" w:after="0"/>
        <w:contextualSpacing/>
        <w:jc w:val="both"/>
        <w:rPr>
          <w:rFonts w:asciiTheme="minorHAnsi" w:eastAsia="Times New Roman" w:hAnsiTheme="minorHAnsi" w:cstheme="minorHAnsi"/>
          <w:sz w:val="24"/>
          <w:szCs w:val="24"/>
        </w:rPr>
      </w:pPr>
      <w:r w:rsidRPr="009224C9">
        <w:rPr>
          <w:rFonts w:asciiTheme="minorHAnsi" w:eastAsiaTheme="minorHAnsi" w:hAnsiTheme="minorHAnsi" w:cstheme="minorHAnsi"/>
          <w:sz w:val="24"/>
          <w:szCs w:val="24"/>
        </w:rPr>
        <w:t xml:space="preserve">categorii de elemente suplimentare destinate siguranței </w:t>
      </w:r>
      <w:r w:rsidR="00747BB1" w:rsidRPr="009224C9">
        <w:rPr>
          <w:rFonts w:asciiTheme="minorHAnsi" w:eastAsiaTheme="minorHAnsi" w:hAnsiTheme="minorHAnsi" w:cstheme="minorHAnsi"/>
          <w:sz w:val="24"/>
          <w:szCs w:val="24"/>
        </w:rPr>
        <w:t>circulației</w:t>
      </w:r>
      <w:r w:rsidR="00747BB1" w:rsidRPr="009224C9">
        <w:rPr>
          <w:rFonts w:asciiTheme="minorHAnsi" w:eastAsia="Times New Roman" w:hAnsiTheme="minorHAnsi" w:cstheme="minorHAnsi"/>
          <w:sz w:val="24"/>
          <w:szCs w:val="24"/>
        </w:rPr>
        <w:t xml:space="preserve"> </w:t>
      </w:r>
      <w:r w:rsidRPr="009224C9">
        <w:rPr>
          <w:rFonts w:asciiTheme="minorHAnsi" w:eastAsiaTheme="minorHAnsi" w:hAnsiTheme="minorHAnsi" w:cstheme="minorHAnsi"/>
          <w:sz w:val="24"/>
          <w:szCs w:val="24"/>
        </w:rPr>
        <w:t>– număr;</w:t>
      </w:r>
    </w:p>
    <w:p w14:paraId="1E008B97" w14:textId="1C49EDA4" w:rsidR="0022510B" w:rsidRPr="009224C9" w:rsidRDefault="0022510B" w:rsidP="00B87343">
      <w:pPr>
        <w:numPr>
          <w:ilvl w:val="0"/>
          <w:numId w:val="32"/>
        </w:numPr>
        <w:spacing w:before="0" w:after="0"/>
        <w:contextualSpacing/>
        <w:jc w:val="both"/>
        <w:rPr>
          <w:rFonts w:asciiTheme="minorHAnsi" w:eastAsia="Times New Roman" w:hAnsiTheme="minorHAnsi" w:cstheme="minorHAnsi"/>
          <w:sz w:val="24"/>
          <w:szCs w:val="24"/>
        </w:rPr>
      </w:pPr>
      <w:r w:rsidRPr="009224C9">
        <w:rPr>
          <w:rFonts w:asciiTheme="minorHAnsi" w:eastAsia="Times New Roman" w:hAnsiTheme="minorHAnsi" w:cstheme="minorHAnsi"/>
          <w:sz w:val="24"/>
          <w:szCs w:val="24"/>
        </w:rPr>
        <w:lastRenderedPageBreak/>
        <w:t>categorii de elemente de prevenire a incidentelor/accidentelor cauzate de fauna sălbatică – număr;</w:t>
      </w:r>
    </w:p>
    <w:p w14:paraId="5B2E5EEE" w14:textId="56DEF61B" w:rsidR="00747BB1" w:rsidRPr="009224C9" w:rsidRDefault="00EB002F" w:rsidP="00B87343">
      <w:pPr>
        <w:numPr>
          <w:ilvl w:val="0"/>
          <w:numId w:val="32"/>
        </w:numPr>
        <w:spacing w:before="0" w:after="0"/>
        <w:contextualSpacing/>
        <w:jc w:val="both"/>
        <w:rPr>
          <w:rFonts w:asciiTheme="minorHAnsi" w:eastAsia="Times New Roman" w:hAnsiTheme="minorHAnsi" w:cstheme="minorHAnsi"/>
          <w:sz w:val="24"/>
          <w:szCs w:val="24"/>
        </w:rPr>
      </w:pPr>
      <w:r w:rsidRPr="009224C9">
        <w:rPr>
          <w:rFonts w:asciiTheme="minorHAnsi" w:eastAsia="Times New Roman" w:hAnsiTheme="minorHAnsi" w:cstheme="minorHAnsi"/>
          <w:sz w:val="24"/>
          <w:szCs w:val="24"/>
        </w:rPr>
        <w:t>a</w:t>
      </w:r>
      <w:r w:rsidR="00747BB1" w:rsidRPr="009224C9">
        <w:rPr>
          <w:rFonts w:asciiTheme="minorHAnsi" w:eastAsia="Times New Roman" w:hAnsiTheme="minorHAnsi" w:cstheme="minorHAnsi"/>
          <w:sz w:val="24"/>
          <w:szCs w:val="24"/>
        </w:rPr>
        <w:t>liniamente de arbori și arbuști situate de-a lungul căilor de transport – km;</w:t>
      </w:r>
    </w:p>
    <w:p w14:paraId="15F7F520" w14:textId="3071F8C1" w:rsidR="0022510B" w:rsidRPr="009224C9" w:rsidRDefault="0022510B" w:rsidP="00B87343">
      <w:pPr>
        <w:numPr>
          <w:ilvl w:val="0"/>
          <w:numId w:val="32"/>
        </w:numPr>
        <w:spacing w:before="0" w:after="0"/>
        <w:contextualSpacing/>
        <w:jc w:val="both"/>
        <w:rPr>
          <w:rFonts w:asciiTheme="minorHAnsi" w:eastAsia="Times New Roman" w:hAnsiTheme="minorHAnsi" w:cstheme="minorHAnsi"/>
          <w:sz w:val="24"/>
          <w:szCs w:val="24"/>
        </w:rPr>
      </w:pPr>
      <w:r w:rsidRPr="009224C9">
        <w:rPr>
          <w:rFonts w:asciiTheme="minorHAnsi" w:eastAsia="Times New Roman" w:hAnsiTheme="minorHAnsi" w:cstheme="minorHAnsi"/>
          <w:sz w:val="24"/>
          <w:szCs w:val="24"/>
        </w:rPr>
        <w:t>lungime pistă simplă (cu un sens) de biciclete construită/modernizată/reabilitat</w:t>
      </w:r>
      <w:r w:rsidR="00747BB1" w:rsidRPr="009224C9">
        <w:rPr>
          <w:rFonts w:asciiTheme="minorHAnsi" w:eastAsia="Times New Roman" w:hAnsiTheme="minorHAnsi" w:cstheme="minorHAnsi"/>
          <w:sz w:val="24"/>
          <w:szCs w:val="24"/>
        </w:rPr>
        <w:t>ă</w:t>
      </w:r>
      <w:r w:rsidRPr="009224C9">
        <w:rPr>
          <w:rFonts w:asciiTheme="minorHAnsi" w:eastAsia="Times New Roman" w:hAnsiTheme="minorHAnsi" w:cstheme="minorHAnsi"/>
          <w:sz w:val="24"/>
          <w:szCs w:val="24"/>
        </w:rPr>
        <w:t xml:space="preserve"> (dacă pista are două sensuri de circulație se va menționa lungimea totală, însumând lungimile ambelor sensuri) – km;</w:t>
      </w:r>
    </w:p>
    <w:p w14:paraId="27E6C84E" w14:textId="3A4D9D88" w:rsidR="0022510B" w:rsidRPr="009224C9" w:rsidRDefault="0022510B" w:rsidP="00B87343">
      <w:pPr>
        <w:numPr>
          <w:ilvl w:val="0"/>
          <w:numId w:val="32"/>
        </w:numPr>
        <w:spacing w:before="0" w:after="0"/>
        <w:contextualSpacing/>
        <w:jc w:val="both"/>
        <w:rPr>
          <w:rFonts w:asciiTheme="minorHAnsi" w:eastAsia="Times New Roman" w:hAnsiTheme="minorHAnsi" w:cstheme="minorHAnsi"/>
          <w:sz w:val="24"/>
          <w:szCs w:val="24"/>
        </w:rPr>
      </w:pPr>
      <w:r w:rsidRPr="009224C9">
        <w:rPr>
          <w:rFonts w:asciiTheme="minorHAnsi" w:eastAsia="Times New Roman" w:hAnsiTheme="minorHAnsi" w:cstheme="minorHAnsi"/>
          <w:sz w:val="24"/>
          <w:szCs w:val="24"/>
        </w:rPr>
        <w:t>suprafață trotuare/trasee pietonale modernizate/realizate   - mp</w:t>
      </w:r>
      <w:r w:rsidR="00747BB1" w:rsidRPr="009224C9">
        <w:rPr>
          <w:rFonts w:asciiTheme="minorHAnsi" w:eastAsia="Times New Roman" w:hAnsiTheme="minorHAnsi" w:cstheme="minorHAnsi"/>
          <w:sz w:val="24"/>
          <w:szCs w:val="24"/>
        </w:rPr>
        <w:t>.</w:t>
      </w:r>
    </w:p>
    <w:p w14:paraId="6101D8E4" w14:textId="77777777" w:rsidR="00747BB1" w:rsidRPr="009224C9" w:rsidRDefault="00747BB1" w:rsidP="00770622">
      <w:pPr>
        <w:spacing w:before="0" w:after="0"/>
        <w:jc w:val="both"/>
        <w:rPr>
          <w:rFonts w:ascii="Calibri" w:hAnsi="Calibri"/>
          <w:b/>
          <w:bCs/>
          <w:iCs/>
          <w:sz w:val="24"/>
          <w:szCs w:val="24"/>
        </w:rPr>
      </w:pPr>
    </w:p>
    <w:p w14:paraId="5B9F0FB5" w14:textId="1F60D616" w:rsidR="0022510B" w:rsidRPr="009224C9" w:rsidRDefault="0022510B" w:rsidP="00770622">
      <w:pPr>
        <w:spacing w:before="0" w:after="0"/>
        <w:jc w:val="both"/>
        <w:rPr>
          <w:rFonts w:ascii="Calibri" w:hAnsi="Calibri"/>
          <w:iCs/>
          <w:sz w:val="24"/>
          <w:szCs w:val="24"/>
        </w:rPr>
      </w:pPr>
      <w:r w:rsidRPr="009224C9">
        <w:rPr>
          <w:rFonts w:ascii="Calibri" w:hAnsi="Calibri"/>
          <w:b/>
          <w:bCs/>
          <w:iCs/>
          <w:sz w:val="24"/>
          <w:szCs w:val="24"/>
        </w:rPr>
        <w:t>Notă!</w:t>
      </w:r>
      <w:r w:rsidRPr="009224C9">
        <w:rPr>
          <w:rFonts w:ascii="Calibri" w:hAnsi="Calibri"/>
          <w:iCs/>
          <w:sz w:val="24"/>
          <w:szCs w:val="24"/>
        </w:rPr>
        <w:t xml:space="preserve"> </w:t>
      </w:r>
      <w:r w:rsidRPr="009224C9">
        <w:rPr>
          <w:rFonts w:ascii="Calibri" w:eastAsia="Times New Roman" w:hAnsi="Calibri"/>
          <w:sz w:val="24"/>
          <w:szCs w:val="24"/>
        </w:rPr>
        <w:t xml:space="preserve">Valorile preconizate trebuie să fie realiste, realizabile, măsurabile </w:t>
      </w:r>
      <w:r w:rsidRPr="009224C9">
        <w:rPr>
          <w:rFonts w:ascii="Calibri" w:hAnsi="Calibri"/>
          <w:sz w:val="24"/>
          <w:szCs w:val="24"/>
        </w:rPr>
        <w:t>și</w:t>
      </w:r>
      <w:r w:rsidRPr="009224C9">
        <w:rPr>
          <w:rFonts w:ascii="Calibri" w:eastAsia="Times New Roman" w:hAnsi="Calibri"/>
          <w:sz w:val="24"/>
          <w:szCs w:val="24"/>
        </w:rPr>
        <w:t xml:space="preserve"> </w:t>
      </w:r>
      <w:r w:rsidRPr="009224C9">
        <w:rPr>
          <w:rFonts w:ascii="Calibri" w:hAnsi="Calibri"/>
          <w:sz w:val="24"/>
          <w:szCs w:val="24"/>
        </w:rPr>
        <w:t>î</w:t>
      </w:r>
      <w:r w:rsidRPr="009224C9">
        <w:rPr>
          <w:rFonts w:ascii="Calibri" w:eastAsia="Times New Roman" w:hAnsi="Calibri"/>
          <w:sz w:val="24"/>
          <w:szCs w:val="24"/>
        </w:rPr>
        <w:t>n concordanța cu auditul rutier care stă la baza proiectului.</w:t>
      </w:r>
    </w:p>
    <w:p w14:paraId="002A7583" w14:textId="77777777" w:rsidR="0022510B" w:rsidRPr="009224C9" w:rsidRDefault="0022510B" w:rsidP="00770622">
      <w:pPr>
        <w:spacing w:before="0" w:after="0"/>
        <w:jc w:val="both"/>
        <w:rPr>
          <w:rFonts w:ascii="Calibri" w:hAnsi="Calibri"/>
          <w:iCs/>
          <w:sz w:val="24"/>
          <w:szCs w:val="24"/>
        </w:rPr>
      </w:pPr>
      <w:r w:rsidRPr="009224C9">
        <w:rPr>
          <w:rFonts w:ascii="Calibri" w:hAnsi="Calibri"/>
          <w:iCs/>
          <w:sz w:val="24"/>
          <w:szCs w:val="24"/>
        </w:rPr>
        <w:t>Nu se acceptă identificarea și cuantificarea în cadrul cererii de finanțare a altor indicatori în afara celor menționați în cadrul secțiunii 2.5 din prezentul Ghid.</w:t>
      </w:r>
    </w:p>
    <w:p w14:paraId="77EAE57F" w14:textId="77777777" w:rsidR="0022510B" w:rsidRPr="009224C9" w:rsidRDefault="0022510B" w:rsidP="00770622">
      <w:pPr>
        <w:spacing w:before="0" w:after="0"/>
        <w:jc w:val="both"/>
        <w:rPr>
          <w:rFonts w:ascii="Calibri" w:hAnsi="Calibri"/>
          <w:iCs/>
          <w:sz w:val="24"/>
          <w:szCs w:val="24"/>
        </w:rPr>
      </w:pPr>
    </w:p>
    <w:p w14:paraId="09734136" w14:textId="77777777" w:rsidR="0022510B" w:rsidRPr="009224C9" w:rsidRDefault="0022510B" w:rsidP="00770622">
      <w:pPr>
        <w:spacing w:before="0" w:after="0"/>
        <w:jc w:val="both"/>
        <w:rPr>
          <w:rFonts w:ascii="Calibri" w:hAnsi="Calibri"/>
          <w:iCs/>
          <w:sz w:val="24"/>
          <w:szCs w:val="24"/>
        </w:rPr>
      </w:pPr>
      <w:r w:rsidRPr="009224C9">
        <w:rPr>
          <w:rFonts w:ascii="Calibri" w:hAnsi="Calibri"/>
          <w:iCs/>
          <w:sz w:val="24"/>
          <w:szCs w:val="24"/>
        </w:rPr>
        <w:t>Indicatorii vor face obiectul monitorizării implementării și performanței investițiilor propuse prin proiect, iar neîndeplinirea sau îndeplinirea parțială a acestora poate conduce la recuperarea finanţării proporţional cu gradul de neîndeplinire, în conformitate cu prevederile OUG nr. 66/2011, cu modificările şi completările ulterioare.</w:t>
      </w:r>
    </w:p>
    <w:p w14:paraId="68D570EC" w14:textId="32A2D161" w:rsidR="00CB34B7" w:rsidRPr="009224C9" w:rsidRDefault="00CB34B7" w:rsidP="00770622">
      <w:pPr>
        <w:spacing w:before="0" w:after="0"/>
        <w:jc w:val="both"/>
        <w:rPr>
          <w:rFonts w:asciiTheme="minorHAnsi" w:hAnsiTheme="minorHAnsi" w:cstheme="minorHAnsi"/>
          <w:iCs/>
          <w:sz w:val="24"/>
          <w:szCs w:val="24"/>
        </w:rPr>
      </w:pPr>
    </w:p>
    <w:p w14:paraId="2B47521A" w14:textId="6508CAD7" w:rsidR="00CB34B7" w:rsidRPr="009224C9" w:rsidRDefault="00CB34B7" w:rsidP="00770622">
      <w:pPr>
        <w:pStyle w:val="Heading2"/>
        <w:spacing w:before="0"/>
        <w:rPr>
          <w:rFonts w:asciiTheme="minorHAnsi" w:hAnsiTheme="minorHAnsi" w:cstheme="minorHAnsi"/>
          <w:szCs w:val="24"/>
        </w:rPr>
      </w:pPr>
      <w:bookmarkStart w:id="36" w:name="_Toc129776454"/>
      <w:r w:rsidRPr="009224C9">
        <w:rPr>
          <w:rFonts w:asciiTheme="minorHAnsi" w:hAnsiTheme="minorHAnsi" w:cstheme="minorHAnsi"/>
          <w:szCs w:val="24"/>
        </w:rPr>
        <w:t>Rezultate asteptate</w:t>
      </w:r>
      <w:bookmarkEnd w:id="36"/>
    </w:p>
    <w:bookmarkEnd w:id="31"/>
    <w:p w14:paraId="32B5FC66" w14:textId="1D22BC7B" w:rsidR="008601EB" w:rsidRPr="009224C9" w:rsidRDefault="008601EB" w:rsidP="00770622">
      <w:pPr>
        <w:spacing w:before="0" w:after="0"/>
        <w:jc w:val="both"/>
        <w:rPr>
          <w:rFonts w:asciiTheme="minorHAnsi" w:hAnsiTheme="minorHAnsi" w:cstheme="minorHAnsi"/>
          <w:bCs/>
          <w:sz w:val="24"/>
          <w:szCs w:val="24"/>
        </w:rPr>
      </w:pPr>
    </w:p>
    <w:p w14:paraId="4C528573" w14:textId="77777777" w:rsidR="00C14BDF" w:rsidRPr="009224C9" w:rsidRDefault="00C14BDF" w:rsidP="00770622">
      <w:pPr>
        <w:spacing w:before="0" w:after="0"/>
        <w:contextualSpacing/>
        <w:jc w:val="both"/>
        <w:rPr>
          <w:rFonts w:asciiTheme="minorHAnsi" w:eastAsiaTheme="minorHAnsi" w:hAnsiTheme="minorHAnsi" w:cstheme="minorHAnsi"/>
          <w:sz w:val="24"/>
          <w:szCs w:val="24"/>
        </w:rPr>
      </w:pPr>
      <w:r w:rsidRPr="009224C9">
        <w:rPr>
          <w:rFonts w:asciiTheme="minorHAnsi" w:eastAsiaTheme="minorHAnsi" w:hAnsiTheme="minorHAnsi" w:cstheme="minorHAnsi"/>
          <w:sz w:val="24"/>
          <w:szCs w:val="24"/>
        </w:rPr>
        <w:t xml:space="preserve">Pe lângă indicatorii din secţiunea 2.5, se vor urmări și următoarele tipuri de rezultate așteptate în funcție de activitățile proiectului, cu relevanță în evaluarea tehnico-financiară a proiectelor: </w:t>
      </w:r>
    </w:p>
    <w:p w14:paraId="14D6747B" w14:textId="0DBC5BA0" w:rsidR="00C14BDF" w:rsidRPr="009224C9" w:rsidRDefault="00C14BDF" w:rsidP="00770622">
      <w:pPr>
        <w:spacing w:before="0" w:after="0"/>
        <w:contextualSpacing/>
        <w:jc w:val="both"/>
        <w:rPr>
          <w:rFonts w:asciiTheme="minorHAnsi" w:eastAsiaTheme="minorHAnsi" w:hAnsiTheme="minorHAnsi" w:cstheme="minorHAnsi"/>
          <w:sz w:val="24"/>
          <w:szCs w:val="24"/>
        </w:rPr>
      </w:pPr>
    </w:p>
    <w:tbl>
      <w:tblPr>
        <w:tblStyle w:val="TableGrid"/>
        <w:tblW w:w="9634" w:type="dxa"/>
        <w:tblLook w:val="04A0" w:firstRow="1" w:lastRow="0" w:firstColumn="1" w:lastColumn="0" w:noHBand="0" w:noVBand="1"/>
      </w:tblPr>
      <w:tblGrid>
        <w:gridCol w:w="5807"/>
        <w:gridCol w:w="3827"/>
      </w:tblGrid>
      <w:tr w:rsidR="009224C9" w:rsidRPr="009224C9" w14:paraId="08C1988C" w14:textId="77777777" w:rsidTr="00293D05">
        <w:tc>
          <w:tcPr>
            <w:tcW w:w="5807" w:type="dxa"/>
          </w:tcPr>
          <w:p w14:paraId="24544759" w14:textId="77777777" w:rsidR="00DD014A" w:rsidRPr="009224C9" w:rsidRDefault="00DD014A" w:rsidP="007E18AE">
            <w:pPr>
              <w:spacing w:line="276" w:lineRule="auto"/>
              <w:jc w:val="both"/>
              <w:rPr>
                <w:rFonts w:ascii="Calibri" w:eastAsia="Times New Roman" w:hAnsi="Calibri"/>
                <w:b/>
                <w:bCs/>
                <w:sz w:val="24"/>
                <w:szCs w:val="24"/>
                <w:lang w:val="ro-RO"/>
              </w:rPr>
            </w:pPr>
            <w:r w:rsidRPr="009224C9">
              <w:rPr>
                <w:rFonts w:ascii="Calibri" w:eastAsia="Times New Roman" w:hAnsi="Calibri"/>
                <w:b/>
                <w:bCs/>
                <w:sz w:val="24"/>
                <w:szCs w:val="24"/>
                <w:lang w:val="ro-RO"/>
              </w:rPr>
              <w:t>REZULTATE AȘTEPTATE</w:t>
            </w:r>
          </w:p>
        </w:tc>
        <w:tc>
          <w:tcPr>
            <w:tcW w:w="3827" w:type="dxa"/>
          </w:tcPr>
          <w:p w14:paraId="5041D628" w14:textId="77777777" w:rsidR="00DD014A" w:rsidRPr="009224C9" w:rsidRDefault="00DD014A" w:rsidP="007E18AE">
            <w:pPr>
              <w:spacing w:line="276" w:lineRule="auto"/>
              <w:jc w:val="both"/>
              <w:rPr>
                <w:rFonts w:ascii="Calibri" w:eastAsia="Times New Roman" w:hAnsi="Calibri"/>
                <w:b/>
                <w:bCs/>
                <w:sz w:val="24"/>
                <w:szCs w:val="24"/>
                <w:lang w:val="ro-RO"/>
              </w:rPr>
            </w:pPr>
            <w:r w:rsidRPr="009224C9">
              <w:rPr>
                <w:rFonts w:ascii="Calibri" w:eastAsia="Times New Roman" w:hAnsi="Calibri"/>
                <w:b/>
                <w:bCs/>
                <w:sz w:val="24"/>
                <w:szCs w:val="24"/>
                <w:lang w:val="ro-RO"/>
              </w:rPr>
              <w:t>UNITATE DE MĂSURĂ</w:t>
            </w:r>
          </w:p>
        </w:tc>
      </w:tr>
      <w:tr w:rsidR="009224C9" w:rsidRPr="009224C9" w14:paraId="684F734F" w14:textId="77777777" w:rsidTr="00293D05">
        <w:tc>
          <w:tcPr>
            <w:tcW w:w="5807" w:type="dxa"/>
          </w:tcPr>
          <w:p w14:paraId="66586294" w14:textId="0770707E" w:rsidR="00960F9A" w:rsidRPr="009224C9" w:rsidRDefault="00960F9A" w:rsidP="00747BB1">
            <w:pPr>
              <w:spacing w:before="0" w:after="0"/>
              <w:contextualSpacing/>
              <w:jc w:val="both"/>
              <w:rPr>
                <w:rFonts w:ascii="Calibri" w:eastAsiaTheme="minorHAnsi" w:hAnsi="Calibri"/>
                <w:sz w:val="24"/>
                <w:szCs w:val="24"/>
              </w:rPr>
            </w:pPr>
            <w:proofErr w:type="spellStart"/>
            <w:r w:rsidRPr="009224C9">
              <w:rPr>
                <w:rFonts w:ascii="Calibri" w:hAnsi="Calibri"/>
                <w:bCs/>
                <w:sz w:val="24"/>
                <w:szCs w:val="24"/>
              </w:rPr>
              <w:t>Lungimea</w:t>
            </w:r>
            <w:proofErr w:type="spellEnd"/>
            <w:r w:rsidRPr="009224C9">
              <w:rPr>
                <w:rFonts w:ascii="Calibri" w:hAnsi="Calibri"/>
                <w:bCs/>
                <w:sz w:val="24"/>
                <w:szCs w:val="24"/>
              </w:rPr>
              <w:t xml:space="preserve"> </w:t>
            </w:r>
            <w:proofErr w:type="spellStart"/>
            <w:r w:rsidRPr="009224C9">
              <w:rPr>
                <w:rFonts w:ascii="Calibri" w:hAnsi="Calibri"/>
                <w:bCs/>
                <w:sz w:val="24"/>
                <w:szCs w:val="24"/>
              </w:rPr>
              <w:t>drumurilor</w:t>
            </w:r>
            <w:proofErr w:type="spellEnd"/>
            <w:r w:rsidRPr="009224C9">
              <w:rPr>
                <w:rFonts w:ascii="Calibri" w:hAnsi="Calibri"/>
                <w:bCs/>
                <w:sz w:val="24"/>
                <w:szCs w:val="24"/>
              </w:rPr>
              <w:t xml:space="preserve"> </w:t>
            </w:r>
            <w:proofErr w:type="spellStart"/>
            <w:r w:rsidRPr="009224C9">
              <w:rPr>
                <w:rFonts w:ascii="Calibri" w:hAnsi="Calibri"/>
                <w:bCs/>
                <w:sz w:val="24"/>
                <w:szCs w:val="24"/>
              </w:rPr>
              <w:t>reconstruite</w:t>
            </w:r>
            <w:proofErr w:type="spellEnd"/>
            <w:r w:rsidRPr="009224C9">
              <w:rPr>
                <w:rFonts w:ascii="Calibri" w:hAnsi="Calibri"/>
                <w:bCs/>
                <w:sz w:val="24"/>
                <w:szCs w:val="24"/>
              </w:rPr>
              <w:t xml:space="preserve"> </w:t>
            </w:r>
            <w:proofErr w:type="spellStart"/>
            <w:r w:rsidRPr="009224C9">
              <w:rPr>
                <w:rFonts w:ascii="Calibri" w:hAnsi="Calibri"/>
                <w:bCs/>
                <w:sz w:val="24"/>
                <w:szCs w:val="24"/>
              </w:rPr>
              <w:t>sau</w:t>
            </w:r>
            <w:proofErr w:type="spellEnd"/>
            <w:r w:rsidRPr="009224C9">
              <w:rPr>
                <w:rFonts w:ascii="Calibri" w:hAnsi="Calibri"/>
                <w:bCs/>
                <w:sz w:val="24"/>
                <w:szCs w:val="24"/>
              </w:rPr>
              <w:t xml:space="preserve"> </w:t>
            </w:r>
            <w:proofErr w:type="spellStart"/>
            <w:r w:rsidRPr="009224C9">
              <w:rPr>
                <w:rFonts w:ascii="Calibri" w:hAnsi="Calibri"/>
                <w:bCs/>
                <w:sz w:val="24"/>
                <w:szCs w:val="24"/>
              </w:rPr>
              <w:t>modernizate</w:t>
            </w:r>
            <w:proofErr w:type="spellEnd"/>
            <w:r w:rsidRPr="009224C9">
              <w:rPr>
                <w:rFonts w:ascii="Calibri" w:hAnsi="Calibri"/>
                <w:bCs/>
                <w:sz w:val="24"/>
                <w:szCs w:val="24"/>
              </w:rPr>
              <w:t xml:space="preserve"> </w:t>
            </w:r>
          </w:p>
        </w:tc>
        <w:tc>
          <w:tcPr>
            <w:tcW w:w="3827" w:type="dxa"/>
          </w:tcPr>
          <w:p w14:paraId="67CAC0B3" w14:textId="10CA93A1" w:rsidR="00960F9A" w:rsidRPr="009224C9" w:rsidRDefault="00747BB1" w:rsidP="007E18AE">
            <w:pPr>
              <w:spacing w:line="276" w:lineRule="auto"/>
              <w:jc w:val="both"/>
              <w:rPr>
                <w:rFonts w:ascii="Calibri" w:eastAsia="Times New Roman" w:hAnsi="Calibri"/>
                <w:b/>
                <w:bCs/>
                <w:sz w:val="24"/>
                <w:szCs w:val="24"/>
              </w:rPr>
            </w:pPr>
            <w:r w:rsidRPr="009224C9">
              <w:rPr>
                <w:rFonts w:ascii="Calibri" w:hAnsi="Calibri"/>
                <w:bCs/>
                <w:sz w:val="24"/>
                <w:szCs w:val="24"/>
              </w:rPr>
              <w:t>km</w:t>
            </w:r>
          </w:p>
        </w:tc>
      </w:tr>
      <w:tr w:rsidR="009224C9" w:rsidRPr="009224C9" w14:paraId="721B0038" w14:textId="77777777" w:rsidTr="00293D05">
        <w:tc>
          <w:tcPr>
            <w:tcW w:w="5807" w:type="dxa"/>
          </w:tcPr>
          <w:p w14:paraId="2B64BD60" w14:textId="37F680A5" w:rsidR="00960F9A" w:rsidRPr="009224C9" w:rsidRDefault="00960F9A" w:rsidP="00747BB1">
            <w:pPr>
              <w:spacing w:before="0" w:after="0"/>
              <w:contextualSpacing/>
              <w:rPr>
                <w:rFonts w:ascii="Calibri" w:hAnsi="Calibri"/>
                <w:sz w:val="24"/>
                <w:szCs w:val="24"/>
              </w:rPr>
            </w:pPr>
            <w:proofErr w:type="spellStart"/>
            <w:r w:rsidRPr="009224C9">
              <w:rPr>
                <w:rFonts w:ascii="Calibri" w:hAnsi="Calibri"/>
                <w:sz w:val="24"/>
                <w:szCs w:val="24"/>
              </w:rPr>
              <w:t>Utilizatori</w:t>
            </w:r>
            <w:proofErr w:type="spellEnd"/>
            <w:r w:rsidRPr="009224C9">
              <w:rPr>
                <w:rFonts w:ascii="Calibri" w:hAnsi="Calibri"/>
                <w:sz w:val="24"/>
                <w:szCs w:val="24"/>
              </w:rPr>
              <w:t xml:space="preserve"> </w:t>
            </w:r>
            <w:proofErr w:type="spellStart"/>
            <w:r w:rsidRPr="009224C9">
              <w:rPr>
                <w:rFonts w:ascii="Calibri" w:hAnsi="Calibri"/>
                <w:sz w:val="24"/>
                <w:szCs w:val="24"/>
              </w:rPr>
              <w:t>anuali</w:t>
            </w:r>
            <w:proofErr w:type="spellEnd"/>
            <w:r w:rsidRPr="009224C9">
              <w:rPr>
                <w:rFonts w:ascii="Calibri" w:hAnsi="Calibri"/>
                <w:sz w:val="24"/>
                <w:szCs w:val="24"/>
              </w:rPr>
              <w:t xml:space="preserve"> de </w:t>
            </w:r>
            <w:proofErr w:type="spellStart"/>
            <w:r w:rsidRPr="009224C9">
              <w:rPr>
                <w:rFonts w:ascii="Calibri" w:hAnsi="Calibri"/>
                <w:sz w:val="24"/>
                <w:szCs w:val="24"/>
              </w:rPr>
              <w:t>drumuri</w:t>
            </w:r>
            <w:proofErr w:type="spellEnd"/>
            <w:r w:rsidRPr="009224C9">
              <w:rPr>
                <w:rFonts w:ascii="Calibri" w:hAnsi="Calibri"/>
                <w:sz w:val="24"/>
                <w:szCs w:val="24"/>
              </w:rPr>
              <w:t xml:space="preserve"> </w:t>
            </w:r>
            <w:proofErr w:type="spellStart"/>
            <w:r w:rsidRPr="009224C9">
              <w:rPr>
                <w:rFonts w:ascii="Calibri" w:hAnsi="Calibri"/>
                <w:sz w:val="24"/>
                <w:szCs w:val="24"/>
              </w:rPr>
              <w:t>nou</w:t>
            </w:r>
            <w:proofErr w:type="spellEnd"/>
            <w:r w:rsidRPr="009224C9">
              <w:rPr>
                <w:rFonts w:ascii="Calibri" w:hAnsi="Calibri"/>
                <w:sz w:val="24"/>
                <w:szCs w:val="24"/>
              </w:rPr>
              <w:t xml:space="preserve"> </w:t>
            </w:r>
            <w:proofErr w:type="spellStart"/>
            <w:r w:rsidRPr="009224C9">
              <w:rPr>
                <w:rFonts w:ascii="Calibri" w:hAnsi="Calibri"/>
                <w:sz w:val="24"/>
                <w:szCs w:val="24"/>
              </w:rPr>
              <w:t>construite</w:t>
            </w:r>
            <w:proofErr w:type="spellEnd"/>
            <w:r w:rsidRPr="009224C9">
              <w:rPr>
                <w:rFonts w:ascii="Calibri" w:hAnsi="Calibri"/>
                <w:sz w:val="24"/>
                <w:szCs w:val="24"/>
              </w:rPr>
              <w:t xml:space="preserve">, </w:t>
            </w:r>
            <w:proofErr w:type="spellStart"/>
            <w:r w:rsidRPr="009224C9">
              <w:rPr>
                <w:rFonts w:ascii="Calibri" w:hAnsi="Calibri"/>
                <w:sz w:val="24"/>
                <w:szCs w:val="24"/>
              </w:rPr>
              <w:t>reconstruite</w:t>
            </w:r>
            <w:proofErr w:type="spellEnd"/>
            <w:r w:rsidRPr="009224C9">
              <w:rPr>
                <w:rFonts w:ascii="Calibri" w:hAnsi="Calibri"/>
                <w:sz w:val="24"/>
                <w:szCs w:val="24"/>
              </w:rPr>
              <w:t xml:space="preserve">, </w:t>
            </w:r>
            <w:proofErr w:type="spellStart"/>
            <w:r w:rsidRPr="009224C9">
              <w:rPr>
                <w:rFonts w:ascii="Calibri" w:hAnsi="Calibri"/>
                <w:sz w:val="24"/>
                <w:szCs w:val="24"/>
              </w:rPr>
              <w:t>îmbunătățite</w:t>
            </w:r>
            <w:proofErr w:type="spellEnd"/>
            <w:r w:rsidRPr="009224C9">
              <w:rPr>
                <w:rFonts w:ascii="Calibri" w:hAnsi="Calibri"/>
                <w:sz w:val="24"/>
                <w:szCs w:val="24"/>
              </w:rPr>
              <w:t xml:space="preserve"> </w:t>
            </w:r>
            <w:proofErr w:type="spellStart"/>
            <w:r w:rsidRPr="009224C9">
              <w:rPr>
                <w:rFonts w:ascii="Calibri" w:hAnsi="Calibri"/>
                <w:sz w:val="24"/>
                <w:szCs w:val="24"/>
              </w:rPr>
              <w:t>sau</w:t>
            </w:r>
            <w:proofErr w:type="spellEnd"/>
            <w:r w:rsidRPr="009224C9">
              <w:rPr>
                <w:rFonts w:ascii="Calibri" w:hAnsi="Calibri"/>
                <w:sz w:val="24"/>
                <w:szCs w:val="24"/>
              </w:rPr>
              <w:t xml:space="preserve"> </w:t>
            </w:r>
            <w:proofErr w:type="spellStart"/>
            <w:r w:rsidRPr="009224C9">
              <w:rPr>
                <w:rFonts w:ascii="Calibri" w:hAnsi="Calibri"/>
                <w:sz w:val="24"/>
                <w:szCs w:val="24"/>
              </w:rPr>
              <w:t>modernizate</w:t>
            </w:r>
            <w:proofErr w:type="spellEnd"/>
            <w:r w:rsidRPr="009224C9">
              <w:rPr>
                <w:rFonts w:ascii="Calibri" w:hAnsi="Calibri"/>
                <w:sz w:val="24"/>
                <w:szCs w:val="24"/>
              </w:rPr>
              <w:t xml:space="preserve"> </w:t>
            </w:r>
          </w:p>
        </w:tc>
        <w:tc>
          <w:tcPr>
            <w:tcW w:w="3827" w:type="dxa"/>
          </w:tcPr>
          <w:p w14:paraId="52C1DBD3" w14:textId="5FB3B014" w:rsidR="00960F9A" w:rsidRPr="009224C9" w:rsidRDefault="00747BB1" w:rsidP="007E18AE">
            <w:pPr>
              <w:spacing w:line="276" w:lineRule="auto"/>
              <w:jc w:val="both"/>
              <w:rPr>
                <w:rFonts w:ascii="Calibri" w:eastAsia="Times New Roman" w:hAnsi="Calibri"/>
                <w:b/>
                <w:bCs/>
                <w:sz w:val="24"/>
                <w:szCs w:val="24"/>
              </w:rPr>
            </w:pPr>
            <w:proofErr w:type="spellStart"/>
            <w:r w:rsidRPr="009224C9">
              <w:rPr>
                <w:rFonts w:ascii="Calibri" w:hAnsi="Calibri"/>
                <w:sz w:val="24"/>
                <w:szCs w:val="24"/>
              </w:rPr>
              <w:t>pasager</w:t>
            </w:r>
            <w:proofErr w:type="spellEnd"/>
            <w:r w:rsidRPr="009224C9">
              <w:rPr>
                <w:rFonts w:ascii="Calibri" w:hAnsi="Calibri"/>
                <w:sz w:val="24"/>
                <w:szCs w:val="24"/>
              </w:rPr>
              <w:t>-km/ an</w:t>
            </w:r>
          </w:p>
        </w:tc>
      </w:tr>
      <w:tr w:rsidR="009224C9" w:rsidRPr="009224C9" w14:paraId="19204DB0" w14:textId="77777777" w:rsidTr="00293D05">
        <w:tc>
          <w:tcPr>
            <w:tcW w:w="5807" w:type="dxa"/>
          </w:tcPr>
          <w:p w14:paraId="5B66262F" w14:textId="7614E4AB" w:rsidR="00293D05" w:rsidRPr="009224C9" w:rsidRDefault="00293D05" w:rsidP="00293D05">
            <w:pPr>
              <w:spacing w:before="0" w:after="0"/>
              <w:contextualSpacing/>
              <w:jc w:val="both"/>
              <w:rPr>
                <w:rFonts w:asciiTheme="minorHAnsi" w:eastAsia="Times New Roman" w:hAnsiTheme="minorHAnsi" w:cstheme="minorHAnsi"/>
                <w:sz w:val="24"/>
                <w:szCs w:val="24"/>
              </w:rPr>
            </w:pPr>
            <w:proofErr w:type="spellStart"/>
            <w:r w:rsidRPr="009224C9">
              <w:rPr>
                <w:rFonts w:asciiTheme="minorHAnsi" w:eastAsia="Times New Roman" w:hAnsiTheme="minorHAnsi" w:cstheme="minorHAnsi"/>
                <w:sz w:val="24"/>
                <w:szCs w:val="24"/>
              </w:rPr>
              <w:t>Sensuri</w:t>
            </w:r>
            <w:proofErr w:type="spellEnd"/>
            <w:r w:rsidRPr="009224C9">
              <w:rPr>
                <w:rFonts w:asciiTheme="minorHAnsi" w:eastAsia="Times New Roman" w:hAnsiTheme="minorHAnsi" w:cstheme="minorHAnsi"/>
                <w:sz w:val="24"/>
                <w:szCs w:val="24"/>
              </w:rPr>
              <w:t xml:space="preserve"> </w:t>
            </w:r>
            <w:proofErr w:type="spellStart"/>
            <w:r w:rsidRPr="009224C9">
              <w:rPr>
                <w:rFonts w:asciiTheme="minorHAnsi" w:eastAsia="Times New Roman" w:hAnsiTheme="minorHAnsi" w:cstheme="minorHAnsi"/>
                <w:sz w:val="24"/>
                <w:szCs w:val="24"/>
              </w:rPr>
              <w:t>giratorii</w:t>
            </w:r>
            <w:proofErr w:type="spellEnd"/>
            <w:r w:rsidRPr="009224C9">
              <w:rPr>
                <w:rFonts w:asciiTheme="minorHAnsi" w:eastAsia="Times New Roman" w:hAnsiTheme="minorHAnsi" w:cstheme="minorHAnsi"/>
                <w:sz w:val="24"/>
                <w:szCs w:val="24"/>
              </w:rPr>
              <w:t xml:space="preserve"> </w:t>
            </w:r>
            <w:proofErr w:type="spellStart"/>
            <w:r w:rsidRPr="009224C9">
              <w:rPr>
                <w:rFonts w:asciiTheme="minorHAnsi" w:eastAsia="Times New Roman" w:hAnsiTheme="minorHAnsi" w:cstheme="minorHAnsi"/>
                <w:sz w:val="24"/>
                <w:szCs w:val="24"/>
              </w:rPr>
              <w:t>construite</w:t>
            </w:r>
            <w:proofErr w:type="spellEnd"/>
            <w:r w:rsidRPr="009224C9">
              <w:rPr>
                <w:rFonts w:asciiTheme="minorHAnsi" w:eastAsia="Times New Roman" w:hAnsiTheme="minorHAnsi" w:cstheme="minorHAnsi"/>
                <w:sz w:val="24"/>
                <w:szCs w:val="24"/>
              </w:rPr>
              <w:t>/</w:t>
            </w:r>
            <w:proofErr w:type="spellStart"/>
            <w:r w:rsidRPr="009224C9">
              <w:rPr>
                <w:rFonts w:asciiTheme="minorHAnsi" w:eastAsia="Times New Roman" w:hAnsiTheme="minorHAnsi" w:cstheme="minorHAnsi"/>
                <w:sz w:val="24"/>
                <w:szCs w:val="24"/>
              </w:rPr>
              <w:t>modernizate</w:t>
            </w:r>
            <w:proofErr w:type="spellEnd"/>
            <w:r w:rsidRPr="009224C9">
              <w:rPr>
                <w:rFonts w:asciiTheme="minorHAnsi" w:eastAsia="Times New Roman" w:hAnsiTheme="minorHAnsi" w:cstheme="minorHAnsi"/>
                <w:sz w:val="24"/>
                <w:szCs w:val="24"/>
              </w:rPr>
              <w:t>/</w:t>
            </w:r>
            <w:proofErr w:type="spellStart"/>
            <w:r w:rsidRPr="009224C9">
              <w:rPr>
                <w:rFonts w:asciiTheme="minorHAnsi" w:eastAsia="Times New Roman" w:hAnsiTheme="minorHAnsi" w:cstheme="minorHAnsi"/>
                <w:sz w:val="24"/>
                <w:szCs w:val="24"/>
              </w:rPr>
              <w:t>reabilitate</w:t>
            </w:r>
            <w:proofErr w:type="spellEnd"/>
          </w:p>
          <w:p w14:paraId="6A0317B5" w14:textId="77777777" w:rsidR="00293D05" w:rsidRPr="009224C9" w:rsidRDefault="00293D05" w:rsidP="00747BB1">
            <w:pPr>
              <w:spacing w:before="0" w:after="0"/>
              <w:contextualSpacing/>
              <w:rPr>
                <w:rFonts w:ascii="Calibri" w:hAnsi="Calibri"/>
                <w:sz w:val="24"/>
                <w:szCs w:val="24"/>
              </w:rPr>
            </w:pPr>
          </w:p>
        </w:tc>
        <w:tc>
          <w:tcPr>
            <w:tcW w:w="3827" w:type="dxa"/>
          </w:tcPr>
          <w:p w14:paraId="13B16FF2" w14:textId="6E53F7A9" w:rsidR="00293D05" w:rsidRPr="009224C9" w:rsidRDefault="00EB002F" w:rsidP="007E18AE">
            <w:pPr>
              <w:spacing w:line="276" w:lineRule="auto"/>
              <w:jc w:val="both"/>
              <w:rPr>
                <w:rFonts w:ascii="Calibri" w:hAnsi="Calibri"/>
                <w:sz w:val="24"/>
                <w:szCs w:val="24"/>
              </w:rPr>
            </w:pPr>
            <w:proofErr w:type="spellStart"/>
            <w:r w:rsidRPr="009224C9">
              <w:rPr>
                <w:rFonts w:ascii="Calibri" w:hAnsi="Calibri"/>
                <w:sz w:val="24"/>
                <w:szCs w:val="24"/>
              </w:rPr>
              <w:t>număr</w:t>
            </w:r>
            <w:proofErr w:type="spellEnd"/>
          </w:p>
        </w:tc>
      </w:tr>
      <w:tr w:rsidR="009224C9" w:rsidRPr="009224C9" w14:paraId="3C6DC377" w14:textId="77777777" w:rsidTr="00293D05">
        <w:tc>
          <w:tcPr>
            <w:tcW w:w="5807" w:type="dxa"/>
          </w:tcPr>
          <w:p w14:paraId="6009F726" w14:textId="49EFA5BB" w:rsidR="00293D05" w:rsidRPr="009224C9" w:rsidRDefault="00293D05" w:rsidP="00293D05">
            <w:pPr>
              <w:spacing w:before="0" w:after="0"/>
              <w:contextualSpacing/>
              <w:jc w:val="both"/>
              <w:rPr>
                <w:rFonts w:asciiTheme="minorHAnsi" w:eastAsia="Times New Roman" w:hAnsiTheme="minorHAnsi" w:cstheme="minorHAnsi"/>
                <w:sz w:val="24"/>
                <w:szCs w:val="24"/>
              </w:rPr>
            </w:pPr>
            <w:proofErr w:type="spellStart"/>
            <w:r w:rsidRPr="009224C9">
              <w:rPr>
                <w:rFonts w:asciiTheme="minorHAnsi" w:eastAsia="Times New Roman" w:hAnsiTheme="minorHAnsi" w:cstheme="minorHAnsi"/>
                <w:sz w:val="24"/>
                <w:szCs w:val="24"/>
              </w:rPr>
              <w:t>Poduri</w:t>
            </w:r>
            <w:proofErr w:type="spellEnd"/>
            <w:r w:rsidRPr="009224C9">
              <w:rPr>
                <w:rFonts w:asciiTheme="minorHAnsi" w:eastAsia="Times New Roman" w:hAnsiTheme="minorHAnsi" w:cstheme="minorHAnsi"/>
                <w:sz w:val="24"/>
                <w:szCs w:val="24"/>
              </w:rPr>
              <w:t xml:space="preserve"> </w:t>
            </w:r>
            <w:proofErr w:type="spellStart"/>
            <w:r w:rsidRPr="009224C9">
              <w:rPr>
                <w:rFonts w:asciiTheme="minorHAnsi" w:eastAsia="Times New Roman" w:hAnsiTheme="minorHAnsi" w:cstheme="minorHAnsi"/>
                <w:sz w:val="24"/>
                <w:szCs w:val="24"/>
              </w:rPr>
              <w:t>construite</w:t>
            </w:r>
            <w:proofErr w:type="spellEnd"/>
            <w:r w:rsidRPr="009224C9">
              <w:rPr>
                <w:rFonts w:asciiTheme="minorHAnsi" w:eastAsia="Times New Roman" w:hAnsiTheme="minorHAnsi" w:cstheme="minorHAnsi"/>
                <w:sz w:val="24"/>
                <w:szCs w:val="24"/>
              </w:rPr>
              <w:t>/</w:t>
            </w:r>
            <w:proofErr w:type="spellStart"/>
            <w:r w:rsidRPr="009224C9">
              <w:rPr>
                <w:rFonts w:asciiTheme="minorHAnsi" w:eastAsia="Times New Roman" w:hAnsiTheme="minorHAnsi" w:cstheme="minorHAnsi"/>
                <w:sz w:val="24"/>
                <w:szCs w:val="24"/>
              </w:rPr>
              <w:t>modernizate</w:t>
            </w:r>
            <w:proofErr w:type="spellEnd"/>
            <w:r w:rsidRPr="009224C9">
              <w:rPr>
                <w:rFonts w:asciiTheme="minorHAnsi" w:eastAsia="Times New Roman" w:hAnsiTheme="minorHAnsi" w:cstheme="minorHAnsi"/>
                <w:sz w:val="24"/>
                <w:szCs w:val="24"/>
              </w:rPr>
              <w:t>/</w:t>
            </w:r>
            <w:proofErr w:type="spellStart"/>
            <w:r w:rsidRPr="009224C9">
              <w:rPr>
                <w:rFonts w:asciiTheme="minorHAnsi" w:eastAsia="Times New Roman" w:hAnsiTheme="minorHAnsi" w:cstheme="minorHAnsi"/>
                <w:sz w:val="24"/>
                <w:szCs w:val="24"/>
              </w:rPr>
              <w:t>reabilitate</w:t>
            </w:r>
            <w:proofErr w:type="spellEnd"/>
          </w:p>
          <w:p w14:paraId="1F76987A" w14:textId="77777777" w:rsidR="00293D05" w:rsidRPr="009224C9" w:rsidRDefault="00293D05" w:rsidP="00747BB1">
            <w:pPr>
              <w:spacing w:before="0" w:after="0"/>
              <w:contextualSpacing/>
              <w:rPr>
                <w:rFonts w:ascii="Calibri" w:hAnsi="Calibri"/>
                <w:sz w:val="24"/>
                <w:szCs w:val="24"/>
              </w:rPr>
            </w:pPr>
          </w:p>
        </w:tc>
        <w:tc>
          <w:tcPr>
            <w:tcW w:w="3827" w:type="dxa"/>
          </w:tcPr>
          <w:p w14:paraId="23C44A94" w14:textId="20F43823" w:rsidR="00293D05" w:rsidRPr="009224C9" w:rsidRDefault="00293D05" w:rsidP="007E18AE">
            <w:pPr>
              <w:spacing w:line="276" w:lineRule="auto"/>
              <w:jc w:val="both"/>
              <w:rPr>
                <w:rFonts w:ascii="Calibri" w:hAnsi="Calibri"/>
                <w:sz w:val="24"/>
                <w:szCs w:val="24"/>
              </w:rPr>
            </w:pPr>
            <w:proofErr w:type="spellStart"/>
            <w:r w:rsidRPr="009224C9">
              <w:rPr>
                <w:rFonts w:asciiTheme="minorHAnsi" w:eastAsia="Times New Roman" w:hAnsiTheme="minorHAnsi" w:cstheme="minorHAnsi"/>
                <w:sz w:val="24"/>
                <w:szCs w:val="24"/>
              </w:rPr>
              <w:t>număr</w:t>
            </w:r>
            <w:proofErr w:type="spellEnd"/>
          </w:p>
        </w:tc>
      </w:tr>
      <w:tr w:rsidR="009224C9" w:rsidRPr="009224C9" w14:paraId="455836F6" w14:textId="77777777" w:rsidTr="00293D05">
        <w:tc>
          <w:tcPr>
            <w:tcW w:w="5807" w:type="dxa"/>
          </w:tcPr>
          <w:p w14:paraId="1C9858EF" w14:textId="42899B92" w:rsidR="00293D05" w:rsidRPr="009224C9" w:rsidRDefault="00293D05" w:rsidP="00293D05">
            <w:pPr>
              <w:spacing w:before="0" w:after="0"/>
              <w:contextualSpacing/>
              <w:jc w:val="both"/>
              <w:rPr>
                <w:rFonts w:asciiTheme="minorHAnsi" w:eastAsia="Times New Roman" w:hAnsiTheme="minorHAnsi" w:cstheme="minorHAnsi"/>
                <w:sz w:val="24"/>
                <w:szCs w:val="24"/>
              </w:rPr>
            </w:pPr>
            <w:proofErr w:type="spellStart"/>
            <w:r w:rsidRPr="009224C9">
              <w:rPr>
                <w:rFonts w:asciiTheme="minorHAnsi" w:eastAsia="Times New Roman" w:hAnsiTheme="minorHAnsi" w:cstheme="minorHAnsi"/>
                <w:sz w:val="24"/>
                <w:szCs w:val="24"/>
              </w:rPr>
              <w:t>Pasaje</w:t>
            </w:r>
            <w:proofErr w:type="spellEnd"/>
            <w:r w:rsidRPr="009224C9">
              <w:rPr>
                <w:rFonts w:asciiTheme="minorHAnsi" w:eastAsia="Times New Roman" w:hAnsiTheme="minorHAnsi" w:cstheme="minorHAnsi"/>
                <w:sz w:val="24"/>
                <w:szCs w:val="24"/>
              </w:rPr>
              <w:t xml:space="preserve"> </w:t>
            </w:r>
            <w:proofErr w:type="spellStart"/>
            <w:r w:rsidRPr="009224C9">
              <w:rPr>
                <w:rFonts w:asciiTheme="minorHAnsi" w:eastAsia="Times New Roman" w:hAnsiTheme="minorHAnsi" w:cstheme="minorHAnsi"/>
                <w:sz w:val="24"/>
                <w:szCs w:val="24"/>
              </w:rPr>
              <w:t>rutiere</w:t>
            </w:r>
            <w:proofErr w:type="spellEnd"/>
            <w:r w:rsidRPr="009224C9">
              <w:rPr>
                <w:rFonts w:asciiTheme="minorHAnsi" w:eastAsia="Times New Roman" w:hAnsiTheme="minorHAnsi" w:cstheme="minorHAnsi"/>
                <w:sz w:val="24"/>
                <w:szCs w:val="24"/>
              </w:rPr>
              <w:t xml:space="preserve"> </w:t>
            </w:r>
            <w:proofErr w:type="spellStart"/>
            <w:r w:rsidRPr="009224C9">
              <w:rPr>
                <w:rFonts w:asciiTheme="minorHAnsi" w:eastAsia="Times New Roman" w:hAnsiTheme="minorHAnsi" w:cstheme="minorHAnsi"/>
                <w:sz w:val="24"/>
                <w:szCs w:val="24"/>
              </w:rPr>
              <w:t>construite</w:t>
            </w:r>
            <w:proofErr w:type="spellEnd"/>
            <w:r w:rsidRPr="009224C9">
              <w:rPr>
                <w:rFonts w:asciiTheme="minorHAnsi" w:eastAsia="Times New Roman" w:hAnsiTheme="minorHAnsi" w:cstheme="minorHAnsi"/>
                <w:sz w:val="24"/>
                <w:szCs w:val="24"/>
              </w:rPr>
              <w:t>/</w:t>
            </w:r>
            <w:proofErr w:type="spellStart"/>
            <w:r w:rsidRPr="009224C9">
              <w:rPr>
                <w:rFonts w:asciiTheme="minorHAnsi" w:eastAsia="Times New Roman" w:hAnsiTheme="minorHAnsi" w:cstheme="minorHAnsi"/>
                <w:sz w:val="24"/>
                <w:szCs w:val="24"/>
              </w:rPr>
              <w:t>modernizate</w:t>
            </w:r>
            <w:proofErr w:type="spellEnd"/>
            <w:r w:rsidRPr="009224C9">
              <w:rPr>
                <w:rFonts w:asciiTheme="minorHAnsi" w:eastAsia="Times New Roman" w:hAnsiTheme="minorHAnsi" w:cstheme="minorHAnsi"/>
                <w:sz w:val="24"/>
                <w:szCs w:val="24"/>
              </w:rPr>
              <w:t>/</w:t>
            </w:r>
            <w:proofErr w:type="spellStart"/>
            <w:r w:rsidRPr="009224C9">
              <w:rPr>
                <w:rFonts w:asciiTheme="minorHAnsi" w:eastAsia="Times New Roman" w:hAnsiTheme="minorHAnsi" w:cstheme="minorHAnsi"/>
                <w:sz w:val="24"/>
                <w:szCs w:val="24"/>
              </w:rPr>
              <w:t>reabilitate</w:t>
            </w:r>
            <w:proofErr w:type="spellEnd"/>
            <w:r w:rsidRPr="009224C9">
              <w:rPr>
                <w:rFonts w:asciiTheme="minorHAnsi" w:eastAsia="Times New Roman" w:hAnsiTheme="minorHAnsi" w:cstheme="minorHAnsi"/>
                <w:sz w:val="24"/>
                <w:szCs w:val="24"/>
              </w:rPr>
              <w:t xml:space="preserve"> </w:t>
            </w:r>
          </w:p>
        </w:tc>
        <w:tc>
          <w:tcPr>
            <w:tcW w:w="3827" w:type="dxa"/>
          </w:tcPr>
          <w:p w14:paraId="1B9885F8" w14:textId="53C18E0E" w:rsidR="00293D05" w:rsidRPr="009224C9" w:rsidRDefault="00293D05" w:rsidP="007E18AE">
            <w:pPr>
              <w:spacing w:line="276" w:lineRule="auto"/>
              <w:jc w:val="both"/>
              <w:rPr>
                <w:rFonts w:ascii="Calibri" w:hAnsi="Calibri"/>
                <w:sz w:val="24"/>
                <w:szCs w:val="24"/>
              </w:rPr>
            </w:pPr>
            <w:proofErr w:type="spellStart"/>
            <w:r w:rsidRPr="009224C9">
              <w:rPr>
                <w:rFonts w:asciiTheme="minorHAnsi" w:eastAsia="Times New Roman" w:hAnsiTheme="minorHAnsi" w:cstheme="minorHAnsi"/>
                <w:sz w:val="24"/>
                <w:szCs w:val="24"/>
              </w:rPr>
              <w:t>număr</w:t>
            </w:r>
            <w:proofErr w:type="spellEnd"/>
          </w:p>
        </w:tc>
      </w:tr>
      <w:tr w:rsidR="009224C9" w:rsidRPr="009224C9" w14:paraId="74DA2DD1" w14:textId="77777777" w:rsidTr="00293D05">
        <w:tc>
          <w:tcPr>
            <w:tcW w:w="5807" w:type="dxa"/>
          </w:tcPr>
          <w:p w14:paraId="4F4754CA" w14:textId="3D6E3C65" w:rsidR="00293D05" w:rsidRPr="009224C9" w:rsidRDefault="00293D05" w:rsidP="00293D05">
            <w:pPr>
              <w:spacing w:before="0" w:after="0"/>
              <w:contextualSpacing/>
              <w:jc w:val="both"/>
              <w:rPr>
                <w:rFonts w:asciiTheme="minorHAnsi" w:eastAsia="Times New Roman" w:hAnsiTheme="minorHAnsi" w:cstheme="minorHAnsi"/>
                <w:sz w:val="24"/>
                <w:szCs w:val="24"/>
              </w:rPr>
            </w:pPr>
            <w:proofErr w:type="spellStart"/>
            <w:r w:rsidRPr="009224C9">
              <w:rPr>
                <w:rFonts w:asciiTheme="minorHAnsi" w:eastAsia="Times New Roman" w:hAnsiTheme="minorHAnsi" w:cstheme="minorHAnsi"/>
                <w:sz w:val="24"/>
                <w:szCs w:val="24"/>
              </w:rPr>
              <w:t>Pasarele</w:t>
            </w:r>
            <w:proofErr w:type="spellEnd"/>
            <w:r w:rsidRPr="009224C9">
              <w:rPr>
                <w:rFonts w:asciiTheme="minorHAnsi" w:eastAsia="Times New Roman" w:hAnsiTheme="minorHAnsi" w:cstheme="minorHAnsi"/>
                <w:sz w:val="24"/>
                <w:szCs w:val="24"/>
              </w:rPr>
              <w:t xml:space="preserve"> </w:t>
            </w:r>
            <w:proofErr w:type="spellStart"/>
            <w:r w:rsidRPr="009224C9">
              <w:rPr>
                <w:rFonts w:asciiTheme="minorHAnsi" w:eastAsia="Times New Roman" w:hAnsiTheme="minorHAnsi" w:cstheme="minorHAnsi"/>
                <w:sz w:val="24"/>
                <w:szCs w:val="24"/>
              </w:rPr>
              <w:t>pietonale</w:t>
            </w:r>
            <w:proofErr w:type="spellEnd"/>
          </w:p>
        </w:tc>
        <w:tc>
          <w:tcPr>
            <w:tcW w:w="3827" w:type="dxa"/>
          </w:tcPr>
          <w:p w14:paraId="7E8CA671" w14:textId="128A48F9" w:rsidR="00293D05" w:rsidRPr="009224C9" w:rsidRDefault="00293D05" w:rsidP="007E18AE">
            <w:pPr>
              <w:spacing w:line="276" w:lineRule="auto"/>
              <w:jc w:val="both"/>
              <w:rPr>
                <w:rFonts w:ascii="Calibri" w:hAnsi="Calibri"/>
                <w:sz w:val="24"/>
                <w:szCs w:val="24"/>
              </w:rPr>
            </w:pPr>
            <w:proofErr w:type="spellStart"/>
            <w:r w:rsidRPr="009224C9">
              <w:rPr>
                <w:rFonts w:asciiTheme="minorHAnsi" w:eastAsia="Times New Roman" w:hAnsiTheme="minorHAnsi" w:cstheme="minorHAnsi"/>
                <w:sz w:val="24"/>
                <w:szCs w:val="24"/>
              </w:rPr>
              <w:t>număr</w:t>
            </w:r>
            <w:proofErr w:type="spellEnd"/>
          </w:p>
        </w:tc>
      </w:tr>
      <w:tr w:rsidR="009224C9" w:rsidRPr="009224C9" w14:paraId="61F5AFB7" w14:textId="77777777" w:rsidTr="00293D05">
        <w:tc>
          <w:tcPr>
            <w:tcW w:w="5807" w:type="dxa"/>
          </w:tcPr>
          <w:p w14:paraId="7672D203" w14:textId="0D253A50" w:rsidR="00293D05" w:rsidRPr="009224C9" w:rsidRDefault="00293D05" w:rsidP="00293D05">
            <w:pPr>
              <w:spacing w:before="0" w:after="0"/>
              <w:contextualSpacing/>
              <w:jc w:val="both"/>
              <w:rPr>
                <w:rFonts w:asciiTheme="minorHAnsi" w:eastAsia="Times New Roman" w:hAnsiTheme="minorHAnsi" w:cstheme="minorHAnsi"/>
                <w:sz w:val="24"/>
                <w:szCs w:val="24"/>
              </w:rPr>
            </w:pPr>
            <w:proofErr w:type="spellStart"/>
            <w:r w:rsidRPr="009224C9">
              <w:rPr>
                <w:rFonts w:asciiTheme="minorHAnsi" w:eastAsia="Times New Roman" w:hAnsiTheme="minorHAnsi" w:cstheme="minorHAnsi"/>
                <w:sz w:val="24"/>
                <w:szCs w:val="24"/>
              </w:rPr>
              <w:t>Stații</w:t>
            </w:r>
            <w:proofErr w:type="spellEnd"/>
            <w:r w:rsidRPr="009224C9">
              <w:rPr>
                <w:rFonts w:asciiTheme="minorHAnsi" w:eastAsia="Times New Roman" w:hAnsiTheme="minorHAnsi" w:cstheme="minorHAnsi"/>
                <w:sz w:val="24"/>
                <w:szCs w:val="24"/>
              </w:rPr>
              <w:t xml:space="preserve"> </w:t>
            </w:r>
            <w:proofErr w:type="spellStart"/>
            <w:r w:rsidRPr="009224C9">
              <w:rPr>
                <w:rFonts w:asciiTheme="minorHAnsi" w:eastAsia="Times New Roman" w:hAnsiTheme="minorHAnsi" w:cstheme="minorHAnsi"/>
                <w:sz w:val="24"/>
                <w:szCs w:val="24"/>
              </w:rPr>
              <w:t>pentru</w:t>
            </w:r>
            <w:proofErr w:type="spellEnd"/>
            <w:r w:rsidRPr="009224C9">
              <w:rPr>
                <w:rFonts w:asciiTheme="minorHAnsi" w:eastAsia="Times New Roman" w:hAnsiTheme="minorHAnsi" w:cstheme="minorHAnsi"/>
                <w:sz w:val="24"/>
                <w:szCs w:val="24"/>
              </w:rPr>
              <w:t xml:space="preserve"> transport public pe </w:t>
            </w:r>
            <w:proofErr w:type="spellStart"/>
            <w:r w:rsidRPr="009224C9">
              <w:rPr>
                <w:rFonts w:asciiTheme="minorHAnsi" w:eastAsia="Times New Roman" w:hAnsiTheme="minorHAnsi" w:cstheme="minorHAnsi"/>
                <w:sz w:val="24"/>
                <w:szCs w:val="24"/>
              </w:rPr>
              <w:t>traseul</w:t>
            </w:r>
            <w:proofErr w:type="spellEnd"/>
            <w:r w:rsidRPr="009224C9">
              <w:rPr>
                <w:rFonts w:asciiTheme="minorHAnsi" w:eastAsia="Times New Roman" w:hAnsiTheme="minorHAnsi" w:cstheme="minorHAnsi"/>
                <w:sz w:val="24"/>
                <w:szCs w:val="24"/>
              </w:rPr>
              <w:t xml:space="preserve"> DJ </w:t>
            </w:r>
            <w:proofErr w:type="spellStart"/>
            <w:r w:rsidRPr="009224C9">
              <w:rPr>
                <w:rFonts w:asciiTheme="minorHAnsi" w:eastAsia="Times New Roman" w:hAnsiTheme="minorHAnsi" w:cstheme="minorHAnsi"/>
                <w:sz w:val="24"/>
                <w:szCs w:val="24"/>
              </w:rPr>
              <w:t>construite</w:t>
            </w:r>
            <w:proofErr w:type="spellEnd"/>
            <w:r w:rsidRPr="009224C9">
              <w:rPr>
                <w:rFonts w:asciiTheme="minorHAnsi" w:eastAsia="Times New Roman" w:hAnsiTheme="minorHAnsi" w:cstheme="minorHAnsi"/>
                <w:sz w:val="24"/>
                <w:szCs w:val="24"/>
              </w:rPr>
              <w:t>/</w:t>
            </w:r>
            <w:proofErr w:type="spellStart"/>
            <w:r w:rsidRPr="009224C9">
              <w:rPr>
                <w:rFonts w:asciiTheme="minorHAnsi" w:eastAsia="Times New Roman" w:hAnsiTheme="minorHAnsi" w:cstheme="minorHAnsi"/>
                <w:sz w:val="24"/>
                <w:szCs w:val="24"/>
              </w:rPr>
              <w:t>modernizate</w:t>
            </w:r>
            <w:proofErr w:type="spellEnd"/>
            <w:r w:rsidRPr="009224C9">
              <w:rPr>
                <w:rFonts w:asciiTheme="minorHAnsi" w:eastAsia="Times New Roman" w:hAnsiTheme="minorHAnsi" w:cstheme="minorHAnsi"/>
                <w:sz w:val="24"/>
                <w:szCs w:val="24"/>
              </w:rPr>
              <w:t>/</w:t>
            </w:r>
            <w:proofErr w:type="spellStart"/>
            <w:r w:rsidRPr="009224C9">
              <w:rPr>
                <w:rFonts w:asciiTheme="minorHAnsi" w:eastAsia="Times New Roman" w:hAnsiTheme="minorHAnsi" w:cstheme="minorHAnsi"/>
                <w:sz w:val="24"/>
                <w:szCs w:val="24"/>
              </w:rPr>
              <w:t>reabilitate</w:t>
            </w:r>
            <w:proofErr w:type="spellEnd"/>
          </w:p>
        </w:tc>
        <w:tc>
          <w:tcPr>
            <w:tcW w:w="3827" w:type="dxa"/>
          </w:tcPr>
          <w:p w14:paraId="2DEFC217" w14:textId="1B27E8AC" w:rsidR="00293D05" w:rsidRPr="009224C9" w:rsidRDefault="00293D05" w:rsidP="007E18AE">
            <w:pPr>
              <w:spacing w:line="276" w:lineRule="auto"/>
              <w:jc w:val="both"/>
              <w:rPr>
                <w:rFonts w:ascii="Calibri" w:hAnsi="Calibri"/>
                <w:sz w:val="24"/>
                <w:szCs w:val="24"/>
              </w:rPr>
            </w:pPr>
            <w:proofErr w:type="spellStart"/>
            <w:r w:rsidRPr="009224C9">
              <w:rPr>
                <w:rFonts w:asciiTheme="minorHAnsi" w:eastAsia="Times New Roman" w:hAnsiTheme="minorHAnsi" w:cstheme="minorHAnsi"/>
                <w:sz w:val="24"/>
                <w:szCs w:val="24"/>
              </w:rPr>
              <w:t>număr</w:t>
            </w:r>
            <w:proofErr w:type="spellEnd"/>
          </w:p>
        </w:tc>
      </w:tr>
      <w:tr w:rsidR="009224C9" w:rsidRPr="009224C9" w14:paraId="6D0356CA" w14:textId="77777777" w:rsidTr="00293D05">
        <w:tc>
          <w:tcPr>
            <w:tcW w:w="5807" w:type="dxa"/>
          </w:tcPr>
          <w:p w14:paraId="79E89036" w14:textId="1591B4C2" w:rsidR="00293D05" w:rsidRPr="009224C9" w:rsidRDefault="00293D05" w:rsidP="00293D05">
            <w:pPr>
              <w:spacing w:before="0" w:after="0"/>
              <w:contextualSpacing/>
              <w:jc w:val="both"/>
              <w:rPr>
                <w:rFonts w:asciiTheme="minorHAnsi" w:eastAsia="Times New Roman" w:hAnsiTheme="minorHAnsi" w:cstheme="minorHAnsi"/>
                <w:sz w:val="24"/>
                <w:szCs w:val="24"/>
              </w:rPr>
            </w:pPr>
            <w:r w:rsidRPr="009224C9">
              <w:rPr>
                <w:rFonts w:ascii="Calibri" w:eastAsia="Times New Roman" w:hAnsi="Calibri"/>
                <w:sz w:val="24"/>
                <w:szCs w:val="24"/>
                <w:lang w:val="ro-RO"/>
              </w:rPr>
              <w:lastRenderedPageBreak/>
              <w:t xml:space="preserve">Lungime pistă simpla (cu un sens) de biciclete construite/modernizate </w:t>
            </w:r>
          </w:p>
        </w:tc>
        <w:tc>
          <w:tcPr>
            <w:tcW w:w="3827" w:type="dxa"/>
          </w:tcPr>
          <w:p w14:paraId="69F166D8" w14:textId="11D02456" w:rsidR="00293D05" w:rsidRPr="009224C9" w:rsidRDefault="00293D05" w:rsidP="00293D05">
            <w:pPr>
              <w:spacing w:line="276" w:lineRule="auto"/>
              <w:jc w:val="both"/>
              <w:rPr>
                <w:rFonts w:asciiTheme="minorHAnsi" w:eastAsia="Times New Roman" w:hAnsiTheme="minorHAnsi" w:cstheme="minorHAnsi"/>
                <w:sz w:val="24"/>
                <w:szCs w:val="24"/>
              </w:rPr>
            </w:pPr>
            <w:r w:rsidRPr="009224C9">
              <w:rPr>
                <w:rFonts w:ascii="Calibri" w:eastAsia="Times New Roman" w:hAnsi="Calibri"/>
                <w:sz w:val="24"/>
                <w:szCs w:val="24"/>
                <w:lang w:val="ro-RO"/>
              </w:rPr>
              <w:t>km (dacă pista are două sensuri de circulație se va menționa lungimea totală, însumând lungimile pistelor simplu sens)</w:t>
            </w:r>
          </w:p>
        </w:tc>
      </w:tr>
      <w:tr w:rsidR="009224C9" w:rsidRPr="009224C9" w14:paraId="597B019A" w14:textId="77777777" w:rsidTr="00293D05">
        <w:tc>
          <w:tcPr>
            <w:tcW w:w="5807" w:type="dxa"/>
          </w:tcPr>
          <w:p w14:paraId="1A72DD03" w14:textId="6855CA8D" w:rsidR="00EB002F" w:rsidRPr="009224C9" w:rsidRDefault="00EB002F" w:rsidP="00EB002F">
            <w:pPr>
              <w:spacing w:before="0" w:after="0"/>
              <w:contextualSpacing/>
              <w:jc w:val="both"/>
              <w:rPr>
                <w:rFonts w:ascii="Calibri" w:eastAsia="Times New Roman" w:hAnsi="Calibri"/>
                <w:sz w:val="24"/>
                <w:szCs w:val="24"/>
              </w:rPr>
            </w:pPr>
            <w:r w:rsidRPr="009224C9">
              <w:rPr>
                <w:rFonts w:ascii="Calibri" w:eastAsia="Times New Roman" w:hAnsi="Calibri"/>
                <w:sz w:val="24"/>
                <w:szCs w:val="24"/>
                <w:lang w:val="ro-RO"/>
              </w:rPr>
              <w:t xml:space="preserve">Lungime trotuare/trasee pietonale modernizate/realizate </w:t>
            </w:r>
          </w:p>
        </w:tc>
        <w:tc>
          <w:tcPr>
            <w:tcW w:w="3827" w:type="dxa"/>
          </w:tcPr>
          <w:p w14:paraId="439580CD" w14:textId="3E488260" w:rsidR="00EB002F" w:rsidRPr="009224C9" w:rsidRDefault="00EB002F" w:rsidP="00EB002F">
            <w:pPr>
              <w:spacing w:line="276" w:lineRule="auto"/>
              <w:jc w:val="both"/>
              <w:rPr>
                <w:rFonts w:ascii="Calibri" w:eastAsia="Times New Roman" w:hAnsi="Calibri"/>
                <w:sz w:val="24"/>
                <w:szCs w:val="24"/>
              </w:rPr>
            </w:pPr>
            <w:r w:rsidRPr="009224C9">
              <w:rPr>
                <w:rFonts w:ascii="Calibri" w:eastAsia="Times New Roman" w:hAnsi="Calibri"/>
                <w:sz w:val="24"/>
                <w:szCs w:val="24"/>
                <w:lang w:val="ro-RO"/>
              </w:rPr>
              <w:t>km</w:t>
            </w:r>
          </w:p>
        </w:tc>
      </w:tr>
      <w:tr w:rsidR="009224C9" w:rsidRPr="009224C9" w14:paraId="5CB15C3C" w14:textId="77777777" w:rsidTr="00293D05">
        <w:tc>
          <w:tcPr>
            <w:tcW w:w="5807" w:type="dxa"/>
          </w:tcPr>
          <w:p w14:paraId="319727DA" w14:textId="7EA6DF2D" w:rsidR="00EB002F" w:rsidRPr="009224C9" w:rsidRDefault="00EB002F" w:rsidP="00EB002F">
            <w:pPr>
              <w:spacing w:before="0" w:after="0"/>
              <w:contextualSpacing/>
              <w:jc w:val="both"/>
              <w:rPr>
                <w:rFonts w:asciiTheme="minorHAnsi" w:eastAsia="Times New Roman" w:hAnsiTheme="minorHAnsi" w:cstheme="minorHAnsi"/>
                <w:sz w:val="24"/>
                <w:szCs w:val="24"/>
              </w:rPr>
            </w:pPr>
            <w:proofErr w:type="spellStart"/>
            <w:r w:rsidRPr="009224C9">
              <w:rPr>
                <w:rFonts w:asciiTheme="minorHAnsi" w:eastAsia="Times New Roman" w:hAnsiTheme="minorHAnsi" w:cstheme="minorHAnsi"/>
                <w:sz w:val="24"/>
                <w:szCs w:val="24"/>
              </w:rPr>
              <w:t>Lucrări</w:t>
            </w:r>
            <w:proofErr w:type="spellEnd"/>
            <w:r w:rsidRPr="009224C9">
              <w:rPr>
                <w:rFonts w:asciiTheme="minorHAnsi" w:eastAsia="Times New Roman" w:hAnsiTheme="minorHAnsi" w:cstheme="minorHAnsi"/>
                <w:sz w:val="24"/>
                <w:szCs w:val="24"/>
              </w:rPr>
              <w:t xml:space="preserve"> de </w:t>
            </w:r>
            <w:proofErr w:type="spellStart"/>
            <w:r w:rsidRPr="009224C9">
              <w:rPr>
                <w:rFonts w:asciiTheme="minorHAnsi" w:eastAsia="Times New Roman" w:hAnsiTheme="minorHAnsi" w:cstheme="minorHAnsi"/>
                <w:sz w:val="24"/>
                <w:szCs w:val="24"/>
              </w:rPr>
              <w:t>artă</w:t>
            </w:r>
            <w:proofErr w:type="spellEnd"/>
            <w:r w:rsidRPr="009224C9">
              <w:rPr>
                <w:rFonts w:asciiTheme="minorHAnsi" w:eastAsia="Times New Roman" w:hAnsiTheme="minorHAnsi" w:cstheme="minorHAnsi"/>
                <w:sz w:val="24"/>
                <w:szCs w:val="24"/>
              </w:rPr>
              <w:t xml:space="preserve"> </w:t>
            </w:r>
            <w:r w:rsidRPr="009224C9">
              <w:rPr>
                <w:rFonts w:asciiTheme="minorHAnsi" w:eastAsiaTheme="minorHAnsi" w:hAnsiTheme="minorHAnsi" w:cstheme="minorBidi"/>
                <w:sz w:val="22"/>
                <w:szCs w:val="22"/>
                <w:vertAlign w:val="superscript"/>
              </w:rPr>
              <w:footnoteReference w:id="2"/>
            </w:r>
            <w:r w:rsidRPr="009224C9">
              <w:rPr>
                <w:rFonts w:asciiTheme="minorHAnsi" w:eastAsia="Times New Roman" w:hAnsiTheme="minorHAnsi" w:cstheme="minorHAnsi"/>
                <w:sz w:val="24"/>
                <w:szCs w:val="24"/>
              </w:rPr>
              <w:t xml:space="preserve"> </w:t>
            </w:r>
            <w:proofErr w:type="spellStart"/>
            <w:r w:rsidRPr="009224C9">
              <w:rPr>
                <w:rFonts w:asciiTheme="minorHAnsi" w:eastAsia="Times New Roman" w:hAnsiTheme="minorHAnsi" w:cstheme="minorHAnsi"/>
                <w:sz w:val="24"/>
                <w:szCs w:val="24"/>
              </w:rPr>
              <w:t>construite</w:t>
            </w:r>
            <w:proofErr w:type="spellEnd"/>
            <w:r w:rsidRPr="009224C9">
              <w:rPr>
                <w:rFonts w:asciiTheme="minorHAnsi" w:eastAsia="Times New Roman" w:hAnsiTheme="minorHAnsi" w:cstheme="minorHAnsi"/>
                <w:sz w:val="24"/>
                <w:szCs w:val="24"/>
              </w:rPr>
              <w:t xml:space="preserve"> </w:t>
            </w:r>
          </w:p>
        </w:tc>
        <w:tc>
          <w:tcPr>
            <w:tcW w:w="3827" w:type="dxa"/>
          </w:tcPr>
          <w:p w14:paraId="0EE0AF4A" w14:textId="39D291A1" w:rsidR="00EB002F" w:rsidRPr="009224C9" w:rsidRDefault="00EB002F" w:rsidP="00EB002F">
            <w:pPr>
              <w:spacing w:line="276" w:lineRule="auto"/>
              <w:jc w:val="both"/>
              <w:rPr>
                <w:rFonts w:ascii="Calibri" w:hAnsi="Calibri"/>
                <w:sz w:val="24"/>
                <w:szCs w:val="24"/>
              </w:rPr>
            </w:pPr>
            <w:proofErr w:type="spellStart"/>
            <w:r w:rsidRPr="009224C9">
              <w:rPr>
                <w:rFonts w:asciiTheme="minorHAnsi" w:eastAsia="Times New Roman" w:hAnsiTheme="minorHAnsi" w:cstheme="minorHAnsi"/>
                <w:sz w:val="24"/>
                <w:szCs w:val="24"/>
              </w:rPr>
              <w:t>Număr</w:t>
            </w:r>
            <w:proofErr w:type="spellEnd"/>
            <w:r w:rsidRPr="009224C9">
              <w:rPr>
                <w:rFonts w:asciiTheme="minorHAnsi" w:eastAsia="Times New Roman" w:hAnsiTheme="minorHAnsi" w:cstheme="minorHAnsi"/>
                <w:sz w:val="24"/>
                <w:szCs w:val="24"/>
              </w:rPr>
              <w:t xml:space="preserve"> (</w:t>
            </w:r>
            <w:r w:rsidRPr="009224C9">
              <w:rPr>
                <w:rFonts w:ascii="Calibri" w:eastAsia="Times New Roman" w:hAnsi="Calibri"/>
                <w:sz w:val="24"/>
                <w:szCs w:val="24"/>
                <w:lang w:val="ro-RO"/>
              </w:rPr>
              <w:t>solicitantul le va detalia)</w:t>
            </w:r>
          </w:p>
        </w:tc>
      </w:tr>
      <w:tr w:rsidR="009224C9" w:rsidRPr="009224C9" w14:paraId="3CAD4CD1" w14:textId="77777777" w:rsidTr="00293D05">
        <w:tc>
          <w:tcPr>
            <w:tcW w:w="5807" w:type="dxa"/>
          </w:tcPr>
          <w:p w14:paraId="30345EBE" w14:textId="20FE5E36" w:rsidR="00EB002F" w:rsidRPr="009224C9" w:rsidRDefault="00EB002F" w:rsidP="00EB002F">
            <w:pPr>
              <w:spacing w:before="0" w:after="0"/>
              <w:contextualSpacing/>
              <w:jc w:val="both"/>
              <w:rPr>
                <w:rFonts w:asciiTheme="minorHAnsi" w:eastAsia="Times New Roman" w:hAnsiTheme="minorHAnsi" w:cstheme="minorHAnsi"/>
                <w:sz w:val="24"/>
                <w:szCs w:val="24"/>
              </w:rPr>
            </w:pPr>
            <w:proofErr w:type="spellStart"/>
            <w:r w:rsidRPr="009224C9">
              <w:rPr>
                <w:rFonts w:asciiTheme="minorHAnsi" w:eastAsiaTheme="minorHAnsi" w:hAnsiTheme="minorHAnsi" w:cstheme="minorHAnsi"/>
                <w:sz w:val="24"/>
                <w:szCs w:val="24"/>
              </w:rPr>
              <w:t>Categorii</w:t>
            </w:r>
            <w:proofErr w:type="spellEnd"/>
            <w:r w:rsidRPr="009224C9">
              <w:rPr>
                <w:rFonts w:asciiTheme="minorHAnsi" w:eastAsiaTheme="minorHAnsi" w:hAnsiTheme="minorHAnsi" w:cstheme="minorHAnsi"/>
                <w:sz w:val="24"/>
                <w:szCs w:val="24"/>
              </w:rPr>
              <w:t xml:space="preserve"> de </w:t>
            </w:r>
            <w:proofErr w:type="spellStart"/>
            <w:r w:rsidRPr="009224C9">
              <w:rPr>
                <w:rFonts w:asciiTheme="minorHAnsi" w:eastAsiaTheme="minorHAnsi" w:hAnsiTheme="minorHAnsi" w:cstheme="minorHAnsi"/>
                <w:sz w:val="24"/>
                <w:szCs w:val="24"/>
              </w:rPr>
              <w:t>elemente</w:t>
            </w:r>
            <w:proofErr w:type="spellEnd"/>
            <w:r w:rsidRPr="009224C9">
              <w:rPr>
                <w:rFonts w:asciiTheme="minorHAnsi" w:eastAsiaTheme="minorHAnsi" w:hAnsiTheme="minorHAnsi" w:cstheme="minorHAnsi"/>
                <w:sz w:val="24"/>
                <w:szCs w:val="24"/>
              </w:rPr>
              <w:t xml:space="preserve"> </w:t>
            </w:r>
            <w:proofErr w:type="spellStart"/>
            <w:r w:rsidRPr="009224C9">
              <w:rPr>
                <w:rFonts w:asciiTheme="minorHAnsi" w:eastAsiaTheme="minorHAnsi" w:hAnsiTheme="minorHAnsi" w:cstheme="minorHAnsi"/>
                <w:sz w:val="24"/>
                <w:szCs w:val="24"/>
              </w:rPr>
              <w:t>suplimentare</w:t>
            </w:r>
            <w:proofErr w:type="spellEnd"/>
            <w:r w:rsidRPr="009224C9">
              <w:rPr>
                <w:rFonts w:asciiTheme="minorHAnsi" w:eastAsiaTheme="minorHAnsi" w:hAnsiTheme="minorHAnsi" w:cstheme="minorHAnsi"/>
                <w:sz w:val="24"/>
                <w:szCs w:val="24"/>
              </w:rPr>
              <w:t xml:space="preserve"> destinate </w:t>
            </w:r>
            <w:proofErr w:type="spellStart"/>
            <w:r w:rsidRPr="009224C9">
              <w:rPr>
                <w:rFonts w:asciiTheme="minorHAnsi" w:eastAsiaTheme="minorHAnsi" w:hAnsiTheme="minorHAnsi" w:cstheme="minorHAnsi"/>
                <w:sz w:val="24"/>
                <w:szCs w:val="24"/>
              </w:rPr>
              <w:t>siguranței</w:t>
            </w:r>
            <w:proofErr w:type="spellEnd"/>
            <w:r w:rsidRPr="009224C9">
              <w:rPr>
                <w:rFonts w:asciiTheme="minorHAnsi" w:eastAsiaTheme="minorHAnsi" w:hAnsiTheme="minorHAnsi" w:cstheme="minorHAnsi"/>
                <w:sz w:val="24"/>
                <w:szCs w:val="24"/>
              </w:rPr>
              <w:t xml:space="preserve"> </w:t>
            </w:r>
            <w:proofErr w:type="spellStart"/>
            <w:r w:rsidRPr="009224C9">
              <w:rPr>
                <w:rFonts w:asciiTheme="minorHAnsi" w:eastAsiaTheme="minorHAnsi" w:hAnsiTheme="minorHAnsi" w:cstheme="minorHAnsi"/>
                <w:sz w:val="24"/>
                <w:szCs w:val="24"/>
              </w:rPr>
              <w:t>circulației</w:t>
            </w:r>
            <w:proofErr w:type="spellEnd"/>
          </w:p>
        </w:tc>
        <w:tc>
          <w:tcPr>
            <w:tcW w:w="3827" w:type="dxa"/>
          </w:tcPr>
          <w:p w14:paraId="64236382" w14:textId="0C594CDA" w:rsidR="00EB002F" w:rsidRPr="009224C9" w:rsidRDefault="00EB002F" w:rsidP="00EB002F">
            <w:pPr>
              <w:spacing w:line="276" w:lineRule="auto"/>
              <w:jc w:val="both"/>
              <w:rPr>
                <w:rFonts w:ascii="Calibri" w:hAnsi="Calibri"/>
                <w:sz w:val="24"/>
                <w:szCs w:val="24"/>
              </w:rPr>
            </w:pPr>
            <w:proofErr w:type="spellStart"/>
            <w:r w:rsidRPr="009224C9">
              <w:rPr>
                <w:rFonts w:asciiTheme="minorHAnsi" w:eastAsiaTheme="minorHAnsi" w:hAnsiTheme="minorHAnsi" w:cstheme="minorHAnsi"/>
                <w:sz w:val="24"/>
                <w:szCs w:val="24"/>
              </w:rPr>
              <w:t>Număr</w:t>
            </w:r>
            <w:proofErr w:type="spellEnd"/>
            <w:r w:rsidRPr="009224C9">
              <w:rPr>
                <w:rFonts w:asciiTheme="minorHAnsi" w:eastAsiaTheme="minorHAnsi" w:hAnsiTheme="minorHAnsi" w:cstheme="minorHAnsi"/>
                <w:sz w:val="24"/>
                <w:szCs w:val="24"/>
              </w:rPr>
              <w:t xml:space="preserve"> (</w:t>
            </w:r>
            <w:r w:rsidRPr="009224C9">
              <w:rPr>
                <w:rFonts w:ascii="Calibri" w:eastAsia="Times New Roman" w:hAnsi="Calibri"/>
                <w:sz w:val="24"/>
                <w:szCs w:val="24"/>
                <w:lang w:val="ro-RO"/>
              </w:rPr>
              <w:t>solicitantul le va detalia)</w:t>
            </w:r>
          </w:p>
        </w:tc>
      </w:tr>
      <w:tr w:rsidR="009224C9" w:rsidRPr="009224C9" w14:paraId="10A604D5" w14:textId="77777777" w:rsidTr="00293D05">
        <w:tc>
          <w:tcPr>
            <w:tcW w:w="5807" w:type="dxa"/>
          </w:tcPr>
          <w:p w14:paraId="57330395" w14:textId="409B0BA8" w:rsidR="00EB002F" w:rsidRPr="009224C9" w:rsidRDefault="00EB002F" w:rsidP="00EB002F">
            <w:pPr>
              <w:spacing w:before="0" w:after="0"/>
              <w:contextualSpacing/>
              <w:jc w:val="both"/>
              <w:rPr>
                <w:rFonts w:asciiTheme="minorHAnsi" w:eastAsia="Times New Roman" w:hAnsiTheme="minorHAnsi" w:cstheme="minorHAnsi"/>
                <w:sz w:val="24"/>
                <w:szCs w:val="24"/>
              </w:rPr>
            </w:pPr>
            <w:proofErr w:type="spellStart"/>
            <w:r w:rsidRPr="009224C9">
              <w:rPr>
                <w:rFonts w:asciiTheme="minorHAnsi" w:eastAsia="Times New Roman" w:hAnsiTheme="minorHAnsi" w:cstheme="minorHAnsi"/>
                <w:sz w:val="24"/>
                <w:szCs w:val="24"/>
              </w:rPr>
              <w:t>Categorii</w:t>
            </w:r>
            <w:proofErr w:type="spellEnd"/>
            <w:r w:rsidRPr="009224C9">
              <w:rPr>
                <w:rFonts w:asciiTheme="minorHAnsi" w:eastAsia="Times New Roman" w:hAnsiTheme="minorHAnsi" w:cstheme="minorHAnsi"/>
                <w:sz w:val="24"/>
                <w:szCs w:val="24"/>
              </w:rPr>
              <w:t xml:space="preserve"> de </w:t>
            </w:r>
            <w:proofErr w:type="spellStart"/>
            <w:r w:rsidRPr="009224C9">
              <w:rPr>
                <w:rFonts w:asciiTheme="minorHAnsi" w:eastAsia="Times New Roman" w:hAnsiTheme="minorHAnsi" w:cstheme="minorHAnsi"/>
                <w:sz w:val="24"/>
                <w:szCs w:val="24"/>
              </w:rPr>
              <w:t>elemente</w:t>
            </w:r>
            <w:proofErr w:type="spellEnd"/>
            <w:r w:rsidRPr="009224C9">
              <w:rPr>
                <w:rFonts w:asciiTheme="minorHAnsi" w:eastAsia="Times New Roman" w:hAnsiTheme="minorHAnsi" w:cstheme="minorHAnsi"/>
                <w:sz w:val="24"/>
                <w:szCs w:val="24"/>
              </w:rPr>
              <w:t xml:space="preserve"> de </w:t>
            </w:r>
            <w:proofErr w:type="spellStart"/>
            <w:r w:rsidRPr="009224C9">
              <w:rPr>
                <w:rFonts w:asciiTheme="minorHAnsi" w:eastAsia="Times New Roman" w:hAnsiTheme="minorHAnsi" w:cstheme="minorHAnsi"/>
                <w:sz w:val="24"/>
                <w:szCs w:val="24"/>
              </w:rPr>
              <w:t>prevenire</w:t>
            </w:r>
            <w:proofErr w:type="spellEnd"/>
            <w:r w:rsidRPr="009224C9">
              <w:rPr>
                <w:rFonts w:asciiTheme="minorHAnsi" w:eastAsia="Times New Roman" w:hAnsiTheme="minorHAnsi" w:cstheme="minorHAnsi"/>
                <w:sz w:val="24"/>
                <w:szCs w:val="24"/>
              </w:rPr>
              <w:t xml:space="preserve"> </w:t>
            </w:r>
            <w:proofErr w:type="gramStart"/>
            <w:r w:rsidRPr="009224C9">
              <w:rPr>
                <w:rFonts w:asciiTheme="minorHAnsi" w:eastAsia="Times New Roman" w:hAnsiTheme="minorHAnsi" w:cstheme="minorHAnsi"/>
                <w:sz w:val="24"/>
                <w:szCs w:val="24"/>
              </w:rPr>
              <w:t>a</w:t>
            </w:r>
            <w:proofErr w:type="gramEnd"/>
            <w:r w:rsidRPr="009224C9">
              <w:rPr>
                <w:rFonts w:asciiTheme="minorHAnsi" w:eastAsia="Times New Roman" w:hAnsiTheme="minorHAnsi" w:cstheme="minorHAnsi"/>
                <w:sz w:val="24"/>
                <w:szCs w:val="24"/>
              </w:rPr>
              <w:t xml:space="preserve"> </w:t>
            </w:r>
            <w:proofErr w:type="spellStart"/>
            <w:r w:rsidRPr="009224C9">
              <w:rPr>
                <w:rFonts w:asciiTheme="minorHAnsi" w:eastAsia="Times New Roman" w:hAnsiTheme="minorHAnsi" w:cstheme="minorHAnsi"/>
                <w:sz w:val="24"/>
                <w:szCs w:val="24"/>
              </w:rPr>
              <w:t>incidentelor</w:t>
            </w:r>
            <w:proofErr w:type="spellEnd"/>
            <w:r w:rsidRPr="009224C9">
              <w:rPr>
                <w:rFonts w:asciiTheme="minorHAnsi" w:eastAsia="Times New Roman" w:hAnsiTheme="minorHAnsi" w:cstheme="minorHAnsi"/>
                <w:sz w:val="24"/>
                <w:szCs w:val="24"/>
              </w:rPr>
              <w:t>/</w:t>
            </w:r>
            <w:proofErr w:type="spellStart"/>
            <w:r w:rsidRPr="009224C9">
              <w:rPr>
                <w:rFonts w:asciiTheme="minorHAnsi" w:eastAsia="Times New Roman" w:hAnsiTheme="minorHAnsi" w:cstheme="minorHAnsi"/>
                <w:sz w:val="24"/>
                <w:szCs w:val="24"/>
              </w:rPr>
              <w:t>accidentelor</w:t>
            </w:r>
            <w:proofErr w:type="spellEnd"/>
            <w:r w:rsidRPr="009224C9">
              <w:rPr>
                <w:rFonts w:asciiTheme="minorHAnsi" w:eastAsia="Times New Roman" w:hAnsiTheme="minorHAnsi" w:cstheme="minorHAnsi"/>
                <w:sz w:val="24"/>
                <w:szCs w:val="24"/>
              </w:rPr>
              <w:t xml:space="preserve"> </w:t>
            </w:r>
            <w:proofErr w:type="spellStart"/>
            <w:r w:rsidRPr="009224C9">
              <w:rPr>
                <w:rFonts w:asciiTheme="minorHAnsi" w:eastAsia="Times New Roman" w:hAnsiTheme="minorHAnsi" w:cstheme="minorHAnsi"/>
                <w:sz w:val="24"/>
                <w:szCs w:val="24"/>
              </w:rPr>
              <w:t>cauzate</w:t>
            </w:r>
            <w:proofErr w:type="spellEnd"/>
            <w:r w:rsidRPr="009224C9">
              <w:rPr>
                <w:rFonts w:asciiTheme="minorHAnsi" w:eastAsia="Times New Roman" w:hAnsiTheme="minorHAnsi" w:cstheme="minorHAnsi"/>
                <w:sz w:val="24"/>
                <w:szCs w:val="24"/>
              </w:rPr>
              <w:t xml:space="preserve"> de fauna </w:t>
            </w:r>
            <w:proofErr w:type="spellStart"/>
            <w:r w:rsidRPr="009224C9">
              <w:rPr>
                <w:rFonts w:asciiTheme="minorHAnsi" w:eastAsia="Times New Roman" w:hAnsiTheme="minorHAnsi" w:cstheme="minorHAnsi"/>
                <w:sz w:val="24"/>
                <w:szCs w:val="24"/>
              </w:rPr>
              <w:t>sălbatică</w:t>
            </w:r>
            <w:proofErr w:type="spellEnd"/>
            <w:r w:rsidRPr="009224C9">
              <w:rPr>
                <w:rFonts w:asciiTheme="minorHAnsi" w:eastAsia="Times New Roman" w:hAnsiTheme="minorHAnsi" w:cstheme="minorHAnsi"/>
                <w:sz w:val="24"/>
                <w:szCs w:val="24"/>
              </w:rPr>
              <w:t xml:space="preserve"> </w:t>
            </w:r>
          </w:p>
        </w:tc>
        <w:tc>
          <w:tcPr>
            <w:tcW w:w="3827" w:type="dxa"/>
          </w:tcPr>
          <w:p w14:paraId="5B1D5DD8" w14:textId="5ACE7324" w:rsidR="00EB002F" w:rsidRPr="009224C9" w:rsidRDefault="00EB002F" w:rsidP="00EB002F">
            <w:pPr>
              <w:spacing w:line="276" w:lineRule="auto"/>
              <w:jc w:val="both"/>
              <w:rPr>
                <w:rFonts w:ascii="Calibri" w:hAnsi="Calibri"/>
                <w:sz w:val="24"/>
                <w:szCs w:val="24"/>
              </w:rPr>
            </w:pPr>
            <w:proofErr w:type="spellStart"/>
            <w:r w:rsidRPr="009224C9">
              <w:rPr>
                <w:rFonts w:asciiTheme="minorHAnsi" w:eastAsia="Times New Roman" w:hAnsiTheme="minorHAnsi" w:cstheme="minorHAnsi"/>
                <w:sz w:val="24"/>
                <w:szCs w:val="24"/>
              </w:rPr>
              <w:t>Număr</w:t>
            </w:r>
            <w:proofErr w:type="spellEnd"/>
            <w:r w:rsidRPr="009224C9">
              <w:rPr>
                <w:rFonts w:asciiTheme="minorHAnsi" w:eastAsia="Times New Roman" w:hAnsiTheme="minorHAnsi" w:cstheme="minorHAnsi"/>
                <w:sz w:val="24"/>
                <w:szCs w:val="24"/>
              </w:rPr>
              <w:t xml:space="preserve"> (</w:t>
            </w:r>
            <w:r w:rsidRPr="009224C9">
              <w:rPr>
                <w:rFonts w:ascii="Calibri" w:eastAsia="Times New Roman" w:hAnsi="Calibri"/>
                <w:sz w:val="24"/>
                <w:szCs w:val="24"/>
                <w:lang w:val="ro-RO"/>
              </w:rPr>
              <w:t>solicitantul le va detalia)</w:t>
            </w:r>
          </w:p>
        </w:tc>
      </w:tr>
      <w:tr w:rsidR="009224C9" w:rsidRPr="009224C9" w14:paraId="041004AB" w14:textId="77777777" w:rsidTr="00293D05">
        <w:tc>
          <w:tcPr>
            <w:tcW w:w="5807" w:type="dxa"/>
          </w:tcPr>
          <w:p w14:paraId="57FF39FA" w14:textId="77777777" w:rsidR="00EB002F" w:rsidRPr="009224C9" w:rsidRDefault="00EB002F" w:rsidP="00EB002F">
            <w:pPr>
              <w:spacing w:before="0" w:after="0" w:line="276" w:lineRule="auto"/>
              <w:rPr>
                <w:rFonts w:ascii="Calibri" w:eastAsia="Times New Roman" w:hAnsi="Calibri"/>
                <w:sz w:val="24"/>
                <w:szCs w:val="24"/>
                <w:lang w:val="ro-RO"/>
              </w:rPr>
            </w:pPr>
            <w:r w:rsidRPr="009224C9">
              <w:rPr>
                <w:rFonts w:ascii="Calibri" w:eastAsia="Times New Roman" w:hAnsi="Calibri"/>
                <w:sz w:val="24"/>
                <w:szCs w:val="24"/>
                <w:lang w:val="ro-RO"/>
              </w:rPr>
              <w:t>Aliniamente de arbori situate de-a lungul căilor de transport</w:t>
            </w:r>
          </w:p>
        </w:tc>
        <w:tc>
          <w:tcPr>
            <w:tcW w:w="3827" w:type="dxa"/>
          </w:tcPr>
          <w:p w14:paraId="75602247" w14:textId="77777777" w:rsidR="00EB002F" w:rsidRPr="009224C9" w:rsidRDefault="00EB002F" w:rsidP="00EB002F">
            <w:pPr>
              <w:spacing w:line="276" w:lineRule="auto"/>
              <w:rPr>
                <w:rFonts w:ascii="Calibri" w:eastAsia="Times New Roman" w:hAnsi="Calibri"/>
                <w:sz w:val="24"/>
                <w:szCs w:val="24"/>
                <w:lang w:val="ro-RO"/>
              </w:rPr>
            </w:pPr>
            <w:r w:rsidRPr="009224C9">
              <w:rPr>
                <w:rFonts w:ascii="Calibri" w:eastAsia="Times New Roman" w:hAnsi="Calibri"/>
                <w:sz w:val="24"/>
                <w:szCs w:val="24"/>
                <w:lang w:val="ro-RO"/>
              </w:rPr>
              <w:t>km</w:t>
            </w:r>
          </w:p>
        </w:tc>
      </w:tr>
    </w:tbl>
    <w:p w14:paraId="7371E559" w14:textId="77777777" w:rsidR="00C14BDF" w:rsidRPr="009224C9" w:rsidRDefault="00C14BDF" w:rsidP="00770622">
      <w:pPr>
        <w:spacing w:before="0" w:after="0"/>
        <w:jc w:val="both"/>
        <w:rPr>
          <w:rFonts w:asciiTheme="minorHAnsi" w:eastAsiaTheme="minorHAnsi" w:hAnsiTheme="minorHAnsi" w:cstheme="minorHAnsi"/>
          <w:sz w:val="24"/>
          <w:szCs w:val="24"/>
        </w:rPr>
      </w:pPr>
      <w:r w:rsidRPr="009224C9">
        <w:rPr>
          <w:rFonts w:asciiTheme="minorHAnsi" w:eastAsiaTheme="minorHAnsi" w:hAnsiTheme="minorHAnsi" w:cstheme="minorHAnsi"/>
          <w:sz w:val="24"/>
          <w:szCs w:val="24"/>
        </w:rPr>
        <w:t>Rezultatele preconizate vor fi menționate în mod obligatoriu în cadrul fiecărei cereri de finanțare, după caz, în funcție de activitățile incluse în proiect.</w:t>
      </w:r>
    </w:p>
    <w:p w14:paraId="73786D88" w14:textId="0210DE67" w:rsidR="00C14BDF" w:rsidRPr="009224C9" w:rsidRDefault="00C14BDF" w:rsidP="00770622">
      <w:pPr>
        <w:spacing w:before="0" w:after="0"/>
        <w:jc w:val="both"/>
        <w:rPr>
          <w:rFonts w:asciiTheme="minorHAnsi" w:eastAsiaTheme="minorHAnsi" w:hAnsiTheme="minorHAnsi" w:cstheme="minorHAnsi"/>
          <w:sz w:val="24"/>
          <w:szCs w:val="24"/>
        </w:rPr>
      </w:pPr>
      <w:r w:rsidRPr="009224C9">
        <w:rPr>
          <w:rFonts w:asciiTheme="minorHAnsi" w:eastAsiaTheme="minorHAnsi" w:hAnsiTheme="minorHAnsi" w:cstheme="minorHAnsi"/>
          <w:sz w:val="24"/>
          <w:szCs w:val="24"/>
        </w:rPr>
        <w:t>Nu se accepta identificarea și cuantificarea în cadrul cererii de finanțare a altor rezultate în afara celor menționate mai sus.</w:t>
      </w:r>
    </w:p>
    <w:p w14:paraId="4288DB58" w14:textId="77777777" w:rsidR="00567AD1" w:rsidRPr="009224C9" w:rsidRDefault="00567AD1" w:rsidP="00770622">
      <w:pPr>
        <w:spacing w:before="0" w:after="0"/>
        <w:jc w:val="both"/>
        <w:rPr>
          <w:rFonts w:asciiTheme="minorHAnsi" w:eastAsiaTheme="minorHAnsi" w:hAnsiTheme="minorHAnsi" w:cstheme="minorHAnsi"/>
          <w:b/>
          <w:sz w:val="24"/>
          <w:szCs w:val="24"/>
        </w:rPr>
      </w:pPr>
    </w:p>
    <w:p w14:paraId="6E0EF151" w14:textId="6AC0D0A3" w:rsidR="00C14BDF" w:rsidRPr="009224C9" w:rsidRDefault="00567AD1" w:rsidP="00770622">
      <w:pPr>
        <w:spacing w:before="0" w:after="0"/>
        <w:jc w:val="both"/>
        <w:rPr>
          <w:rFonts w:asciiTheme="minorHAnsi" w:eastAsiaTheme="minorHAnsi" w:hAnsiTheme="minorHAnsi" w:cstheme="minorHAnsi"/>
          <w:sz w:val="24"/>
          <w:szCs w:val="24"/>
        </w:rPr>
      </w:pPr>
      <w:r w:rsidRPr="009224C9">
        <w:rPr>
          <w:rFonts w:asciiTheme="minorHAnsi" w:eastAsiaTheme="minorHAnsi" w:hAnsiTheme="minorHAnsi" w:cstheme="minorHAnsi"/>
          <w:b/>
          <w:sz w:val="24"/>
          <w:szCs w:val="24"/>
        </w:rPr>
        <w:t>Notă!</w:t>
      </w:r>
      <w:r w:rsidR="00C14BDF" w:rsidRPr="009224C9">
        <w:rPr>
          <w:rFonts w:asciiTheme="minorHAnsi" w:eastAsiaTheme="minorHAnsi" w:hAnsiTheme="minorHAnsi" w:cstheme="minorHAnsi"/>
          <w:sz w:val="24"/>
          <w:szCs w:val="24"/>
        </w:rPr>
        <w:t xml:space="preserve"> Valorile preconizate trebuie să fie realiste, realizabile, măsurabile și în concordanță cu indicatorii și obiectivele specifice ale proiectului astfel încât rezultatele așteptate să asigure îndeplinirea obiectivelor și indicatorilor.</w:t>
      </w:r>
    </w:p>
    <w:p w14:paraId="0A319C3F" w14:textId="77777777" w:rsidR="00567AD1" w:rsidRPr="009224C9" w:rsidRDefault="00567AD1" w:rsidP="00770622">
      <w:pPr>
        <w:spacing w:before="0" w:after="0"/>
        <w:jc w:val="both"/>
        <w:rPr>
          <w:rFonts w:ascii="Times New Roman" w:eastAsiaTheme="minorHAnsi" w:hAnsi="Times New Roman" w:cs="Times New Roman"/>
          <w:sz w:val="24"/>
          <w:szCs w:val="24"/>
        </w:rPr>
      </w:pPr>
    </w:p>
    <w:p w14:paraId="0AA0B03F" w14:textId="2B1C556E" w:rsidR="00BD4CD0" w:rsidRPr="009224C9" w:rsidRDefault="00BD4CD0" w:rsidP="00C971C0">
      <w:pPr>
        <w:pStyle w:val="Heading1"/>
      </w:pPr>
      <w:bookmarkStart w:id="37" w:name="_Toc129776455"/>
      <w:bookmarkStart w:id="38" w:name="_Toc99376151"/>
      <w:r w:rsidRPr="009224C9">
        <w:t>INFORMA</w:t>
      </w:r>
      <w:r w:rsidR="00556830" w:rsidRPr="009224C9">
        <w:t>Ț</w:t>
      </w:r>
      <w:r w:rsidRPr="009224C9">
        <w:t>II DESPRE APELUL DE PROIECTE</w:t>
      </w:r>
      <w:bookmarkEnd w:id="37"/>
    </w:p>
    <w:p w14:paraId="51961689" w14:textId="77777777" w:rsidR="009B2A13" w:rsidRPr="009224C9" w:rsidRDefault="009B2A13" w:rsidP="00770622">
      <w:pPr>
        <w:spacing w:before="0" w:after="0"/>
        <w:ind w:left="720"/>
        <w:jc w:val="both"/>
        <w:rPr>
          <w:rFonts w:asciiTheme="minorHAnsi" w:hAnsiTheme="minorHAnsi" w:cstheme="minorHAnsi"/>
          <w:b/>
          <w:sz w:val="24"/>
          <w:szCs w:val="24"/>
        </w:rPr>
      </w:pPr>
    </w:p>
    <w:p w14:paraId="05EB61B6" w14:textId="3EB6643A" w:rsidR="00BD4CD0" w:rsidRPr="009224C9" w:rsidRDefault="00BD4CD0" w:rsidP="00770622">
      <w:pPr>
        <w:pStyle w:val="Heading2"/>
        <w:spacing w:before="0"/>
        <w:rPr>
          <w:rFonts w:asciiTheme="minorHAnsi" w:hAnsiTheme="minorHAnsi" w:cstheme="minorHAnsi"/>
          <w:szCs w:val="24"/>
        </w:rPr>
      </w:pPr>
      <w:bookmarkStart w:id="39" w:name="_Toc129776456"/>
      <w:bookmarkStart w:id="40" w:name="_Hlk114576897"/>
      <w:r w:rsidRPr="009224C9">
        <w:rPr>
          <w:rFonts w:asciiTheme="minorHAnsi" w:hAnsiTheme="minorHAnsi" w:cstheme="minorHAnsi"/>
          <w:szCs w:val="24"/>
        </w:rPr>
        <w:t>Tipul de apel de proiecte</w:t>
      </w:r>
      <w:bookmarkEnd w:id="39"/>
    </w:p>
    <w:p w14:paraId="3DB5C01B" w14:textId="77777777" w:rsidR="00531011" w:rsidRPr="009224C9" w:rsidRDefault="00531011" w:rsidP="00770622">
      <w:pPr>
        <w:spacing w:before="0" w:after="0"/>
        <w:jc w:val="both"/>
        <w:rPr>
          <w:rFonts w:asciiTheme="minorHAnsi" w:eastAsia="SimSun" w:hAnsiTheme="minorHAnsi" w:cstheme="minorHAnsi"/>
          <w:bCs/>
          <w:sz w:val="24"/>
          <w:szCs w:val="24"/>
        </w:rPr>
      </w:pPr>
    </w:p>
    <w:p w14:paraId="1E40F236" w14:textId="49D28B78" w:rsidR="00531011" w:rsidRPr="009224C9" w:rsidRDefault="00531011" w:rsidP="00EB002F">
      <w:pPr>
        <w:spacing w:before="0" w:after="0"/>
        <w:jc w:val="both"/>
        <w:rPr>
          <w:rFonts w:ascii="Calibri" w:eastAsia="SimSun" w:hAnsi="Calibri"/>
          <w:sz w:val="24"/>
          <w:szCs w:val="24"/>
        </w:rPr>
      </w:pPr>
      <w:bookmarkStart w:id="41" w:name="_Hlk118196303"/>
      <w:bookmarkEnd w:id="38"/>
      <w:r w:rsidRPr="009224C9">
        <w:rPr>
          <w:rFonts w:ascii="Calibri" w:eastAsia="SimSun" w:hAnsi="Calibri"/>
          <w:bCs/>
          <w:sz w:val="24"/>
          <w:szCs w:val="24"/>
        </w:rPr>
        <w:t xml:space="preserve">Prin prezentul Ghid se lansează apelul de </w:t>
      </w:r>
      <w:r w:rsidRPr="009224C9">
        <w:rPr>
          <w:rFonts w:ascii="Calibri" w:eastAsia="SimSun" w:hAnsi="Calibri"/>
          <w:b/>
          <w:sz w:val="24"/>
          <w:szCs w:val="24"/>
        </w:rPr>
        <w:t>tip necompetitiv</w:t>
      </w:r>
      <w:r w:rsidRPr="009224C9">
        <w:rPr>
          <w:rFonts w:ascii="Calibri" w:hAnsi="Calibri"/>
          <w:sz w:val="24"/>
          <w:szCs w:val="24"/>
        </w:rPr>
        <w:t xml:space="preserve"> </w:t>
      </w:r>
      <w:proofErr w:type="spellStart"/>
      <w:r w:rsidRPr="009224C9">
        <w:rPr>
          <w:rFonts w:asciiTheme="minorHAnsi" w:eastAsia="SimSun" w:hAnsiTheme="minorHAnsi" w:cstheme="minorBidi"/>
          <w:b/>
          <w:bCs/>
          <w:sz w:val="24"/>
          <w:szCs w:val="24"/>
          <w:lang w:val="fr-FR"/>
        </w:rPr>
        <w:t>cu</w:t>
      </w:r>
      <w:proofErr w:type="spellEnd"/>
      <w:r w:rsidRPr="009224C9">
        <w:rPr>
          <w:rFonts w:asciiTheme="minorHAnsi" w:eastAsia="SimSun" w:hAnsiTheme="minorHAnsi" w:cstheme="minorBidi"/>
          <w:b/>
          <w:bCs/>
          <w:sz w:val="24"/>
          <w:szCs w:val="24"/>
          <w:lang w:val="fr-FR"/>
        </w:rPr>
        <w:t xml:space="preserve"> </w:t>
      </w:r>
      <w:proofErr w:type="spellStart"/>
      <w:r w:rsidRPr="009224C9">
        <w:rPr>
          <w:rFonts w:asciiTheme="minorHAnsi" w:eastAsia="SimSun" w:hAnsiTheme="minorHAnsi" w:cstheme="minorBidi"/>
          <w:b/>
          <w:bCs/>
          <w:sz w:val="24"/>
          <w:szCs w:val="24"/>
          <w:lang w:val="fr-FR"/>
        </w:rPr>
        <w:t>termen</w:t>
      </w:r>
      <w:proofErr w:type="spellEnd"/>
      <w:r w:rsidRPr="009224C9">
        <w:rPr>
          <w:rFonts w:asciiTheme="minorHAnsi" w:eastAsia="SimSun" w:hAnsiTheme="minorHAnsi" w:cstheme="minorBidi"/>
          <w:b/>
          <w:bCs/>
          <w:sz w:val="24"/>
          <w:szCs w:val="24"/>
          <w:lang w:val="fr-FR"/>
        </w:rPr>
        <w:t xml:space="preserve"> </w:t>
      </w:r>
      <w:proofErr w:type="spellStart"/>
      <w:r w:rsidRPr="009224C9">
        <w:rPr>
          <w:rFonts w:asciiTheme="minorHAnsi" w:eastAsia="SimSun" w:hAnsiTheme="minorHAnsi" w:cstheme="minorBidi"/>
          <w:b/>
          <w:bCs/>
          <w:sz w:val="24"/>
          <w:szCs w:val="24"/>
          <w:lang w:val="fr-FR"/>
        </w:rPr>
        <w:t>limită</w:t>
      </w:r>
      <w:proofErr w:type="spellEnd"/>
      <w:r w:rsidRPr="009224C9">
        <w:rPr>
          <w:rFonts w:asciiTheme="minorHAnsi" w:eastAsia="SimSun" w:hAnsiTheme="minorHAnsi" w:cstheme="minorBidi"/>
          <w:b/>
          <w:bCs/>
          <w:sz w:val="24"/>
          <w:szCs w:val="24"/>
          <w:lang w:val="fr-FR"/>
        </w:rPr>
        <w:t xml:space="preserve"> de </w:t>
      </w:r>
      <w:proofErr w:type="spellStart"/>
      <w:r w:rsidRPr="009224C9">
        <w:rPr>
          <w:rFonts w:asciiTheme="minorHAnsi" w:eastAsia="SimSun" w:hAnsiTheme="minorHAnsi" w:cstheme="minorBidi"/>
          <w:b/>
          <w:bCs/>
          <w:sz w:val="24"/>
          <w:szCs w:val="24"/>
          <w:lang w:val="fr-FR"/>
        </w:rPr>
        <w:t>depunere</w:t>
      </w:r>
      <w:proofErr w:type="spellEnd"/>
      <w:r w:rsidRPr="009224C9">
        <w:rPr>
          <w:rFonts w:asciiTheme="minorHAnsi" w:eastAsia="SimSun" w:hAnsiTheme="minorHAnsi" w:cstheme="minorBidi"/>
          <w:b/>
          <w:bCs/>
          <w:sz w:val="24"/>
          <w:szCs w:val="24"/>
          <w:lang w:val="fr-FR"/>
        </w:rPr>
        <w:t xml:space="preserve"> a </w:t>
      </w:r>
      <w:proofErr w:type="spellStart"/>
      <w:r w:rsidRPr="009224C9">
        <w:rPr>
          <w:rFonts w:asciiTheme="minorHAnsi" w:eastAsia="SimSun" w:hAnsiTheme="minorHAnsi" w:cstheme="minorBidi"/>
          <w:b/>
          <w:bCs/>
          <w:sz w:val="24"/>
          <w:szCs w:val="24"/>
          <w:lang w:val="fr-FR"/>
        </w:rPr>
        <w:t>cererilor</w:t>
      </w:r>
      <w:proofErr w:type="spellEnd"/>
      <w:r w:rsidRPr="009224C9">
        <w:rPr>
          <w:rFonts w:asciiTheme="minorHAnsi" w:eastAsia="SimSun" w:hAnsiTheme="minorHAnsi" w:cstheme="minorBidi"/>
          <w:b/>
          <w:bCs/>
          <w:sz w:val="24"/>
          <w:szCs w:val="24"/>
          <w:lang w:val="fr-FR"/>
        </w:rPr>
        <w:t xml:space="preserve"> de </w:t>
      </w:r>
      <w:proofErr w:type="spellStart"/>
      <w:r w:rsidRPr="009224C9">
        <w:rPr>
          <w:rFonts w:asciiTheme="minorHAnsi" w:eastAsia="SimSun" w:hAnsiTheme="minorHAnsi" w:cstheme="minorBidi"/>
          <w:b/>
          <w:bCs/>
          <w:sz w:val="24"/>
          <w:szCs w:val="24"/>
          <w:lang w:val="fr-FR"/>
        </w:rPr>
        <w:t>finantare</w:t>
      </w:r>
      <w:proofErr w:type="spellEnd"/>
      <w:r w:rsidRPr="009224C9">
        <w:rPr>
          <w:rFonts w:asciiTheme="minorHAnsi" w:eastAsia="SimSun" w:hAnsiTheme="minorHAnsi" w:cstheme="minorBidi"/>
          <w:bCs/>
          <w:sz w:val="24"/>
          <w:szCs w:val="24"/>
          <w:lang w:val="fr-FR"/>
        </w:rPr>
        <w:t xml:space="preserve">, </w:t>
      </w:r>
      <w:r w:rsidRPr="009224C9">
        <w:rPr>
          <w:rFonts w:ascii="Calibri" w:hAnsi="Calibri"/>
          <w:sz w:val="24"/>
          <w:szCs w:val="24"/>
        </w:rPr>
        <w:t xml:space="preserve">având urmatorul </w:t>
      </w:r>
      <w:r w:rsidRPr="009224C9">
        <w:rPr>
          <w:rFonts w:ascii="Calibri" w:eastAsia="SimSun" w:hAnsi="Calibri"/>
          <w:sz w:val="24"/>
          <w:szCs w:val="24"/>
        </w:rPr>
        <w:t>cod</w:t>
      </w:r>
      <w:r w:rsidR="00EB002F" w:rsidRPr="009224C9">
        <w:rPr>
          <w:rFonts w:ascii="Calibri" w:eastAsia="SimSun" w:hAnsi="Calibri"/>
          <w:sz w:val="24"/>
          <w:szCs w:val="24"/>
        </w:rPr>
        <w:t xml:space="preserve"> </w:t>
      </w:r>
      <w:r w:rsidRPr="009224C9">
        <w:rPr>
          <w:rFonts w:ascii="Calibri" w:hAnsi="Calibri"/>
          <w:sz w:val="24"/>
          <w:szCs w:val="24"/>
        </w:rPr>
        <w:t>PRSE/4.1/1/2023</w:t>
      </w:r>
      <w:r w:rsidR="00EB002F" w:rsidRPr="009224C9">
        <w:rPr>
          <w:rFonts w:ascii="Calibri" w:hAnsi="Calibri"/>
          <w:sz w:val="24"/>
          <w:szCs w:val="24"/>
        </w:rPr>
        <w:t>.</w:t>
      </w:r>
    </w:p>
    <w:p w14:paraId="3C98B4A5" w14:textId="77777777" w:rsidR="00531011" w:rsidRPr="009224C9" w:rsidRDefault="00531011" w:rsidP="00770622">
      <w:pPr>
        <w:spacing w:before="0" w:after="0"/>
        <w:jc w:val="both"/>
        <w:rPr>
          <w:rFonts w:ascii="Calibri" w:hAnsi="Calibri"/>
          <w:sz w:val="24"/>
          <w:szCs w:val="24"/>
        </w:rPr>
      </w:pPr>
    </w:p>
    <w:p w14:paraId="4956EC2B" w14:textId="77777777" w:rsidR="00531011" w:rsidRPr="009224C9" w:rsidRDefault="00531011" w:rsidP="00770622">
      <w:pPr>
        <w:spacing w:before="0" w:after="0"/>
        <w:jc w:val="both"/>
        <w:rPr>
          <w:rFonts w:ascii="Calibri" w:hAnsi="Calibri"/>
          <w:sz w:val="24"/>
          <w:szCs w:val="24"/>
        </w:rPr>
      </w:pPr>
      <w:r w:rsidRPr="009224C9">
        <w:rPr>
          <w:rFonts w:ascii="Calibri" w:hAnsi="Calibri"/>
          <w:sz w:val="24"/>
          <w:szCs w:val="24"/>
        </w:rPr>
        <w:t>AM PR Sud Est 2021 - 2027 lansează apelurile de proiecte numai în sistemul informatic MySMIS2021/SMIS2021+.</w:t>
      </w:r>
    </w:p>
    <w:p w14:paraId="7504F2FB" w14:textId="77777777" w:rsidR="00A41F6E" w:rsidRPr="009224C9" w:rsidRDefault="00A41F6E" w:rsidP="00770622">
      <w:pPr>
        <w:spacing w:before="0" w:after="0"/>
        <w:jc w:val="both"/>
        <w:rPr>
          <w:rFonts w:asciiTheme="minorHAnsi" w:eastAsia="Times New Roman" w:hAnsiTheme="minorHAnsi" w:cstheme="minorHAnsi"/>
          <w:b/>
          <w:iCs/>
          <w:sz w:val="24"/>
          <w:szCs w:val="24"/>
        </w:rPr>
      </w:pPr>
    </w:p>
    <w:p w14:paraId="6FCF22CD" w14:textId="77777777" w:rsidR="00CB4F55" w:rsidRPr="009224C9" w:rsidRDefault="00CB4F55" w:rsidP="00770622">
      <w:pPr>
        <w:spacing w:before="0" w:after="0"/>
        <w:jc w:val="both"/>
        <w:rPr>
          <w:rFonts w:asciiTheme="minorHAnsi" w:eastAsia="Times New Roman" w:hAnsiTheme="minorHAnsi" w:cstheme="minorHAnsi"/>
          <w:b/>
          <w:iCs/>
          <w:sz w:val="24"/>
          <w:szCs w:val="24"/>
        </w:rPr>
      </w:pPr>
      <w:r w:rsidRPr="009224C9">
        <w:rPr>
          <w:rFonts w:asciiTheme="minorHAnsi" w:eastAsia="Times New Roman" w:hAnsiTheme="minorHAnsi" w:cstheme="minorHAnsi"/>
          <w:b/>
          <w:iCs/>
          <w:sz w:val="24"/>
          <w:szCs w:val="24"/>
        </w:rPr>
        <w:t>Depunerea proiectelor</w:t>
      </w:r>
      <w:r w:rsidR="005D4A29" w:rsidRPr="009224C9">
        <w:rPr>
          <w:rFonts w:asciiTheme="minorHAnsi" w:eastAsia="Times New Roman" w:hAnsiTheme="minorHAnsi" w:cstheme="minorHAnsi"/>
          <w:b/>
          <w:iCs/>
          <w:sz w:val="24"/>
          <w:szCs w:val="24"/>
        </w:rPr>
        <w:t xml:space="preserve"> </w:t>
      </w:r>
    </w:p>
    <w:bookmarkEnd w:id="41"/>
    <w:p w14:paraId="0D55F884" w14:textId="77777777" w:rsidR="00A41F6E" w:rsidRPr="009224C9" w:rsidRDefault="00A41F6E" w:rsidP="00770622">
      <w:pPr>
        <w:spacing w:before="0" w:after="0"/>
        <w:jc w:val="both"/>
        <w:rPr>
          <w:rFonts w:asciiTheme="minorHAnsi" w:eastAsia="Times New Roman" w:hAnsiTheme="minorHAnsi" w:cstheme="minorHAnsi"/>
          <w:iCs/>
          <w:sz w:val="24"/>
          <w:szCs w:val="24"/>
        </w:rPr>
      </w:pPr>
    </w:p>
    <w:p w14:paraId="7F2EC51D" w14:textId="77777777" w:rsidR="00A41F6E" w:rsidRPr="00276D0E" w:rsidRDefault="00A41F6E" w:rsidP="00EB002F">
      <w:pPr>
        <w:spacing w:before="0" w:after="0"/>
        <w:jc w:val="both"/>
        <w:rPr>
          <w:rFonts w:ascii="Calibri" w:hAnsi="Calibri"/>
          <w:iCs/>
          <w:sz w:val="24"/>
          <w:szCs w:val="24"/>
        </w:rPr>
      </w:pPr>
      <w:bookmarkStart w:id="42" w:name="_Hlk92984687"/>
      <w:bookmarkStart w:id="43" w:name="_Hlk100144350"/>
      <w:bookmarkEnd w:id="40"/>
      <w:r w:rsidRPr="009224C9">
        <w:rPr>
          <w:rFonts w:ascii="Calibri" w:eastAsia="Times New Roman" w:hAnsi="Calibri"/>
          <w:iCs/>
          <w:sz w:val="24"/>
          <w:szCs w:val="24"/>
        </w:rPr>
        <w:lastRenderedPageBreak/>
        <w:t>Cererile de finanțare</w:t>
      </w:r>
      <w:r w:rsidRPr="009224C9">
        <w:rPr>
          <w:rFonts w:ascii="Calibri" w:hAnsi="Calibri"/>
          <w:iCs/>
          <w:sz w:val="24"/>
          <w:szCs w:val="24"/>
        </w:rPr>
        <w:t xml:space="preserve"> pot fi depuse doar în perioada menționată în cadrul secțiunii 3.2 a </w:t>
      </w:r>
      <w:r w:rsidRPr="00276D0E">
        <w:rPr>
          <w:rFonts w:ascii="Calibri" w:hAnsi="Calibri"/>
          <w:iCs/>
          <w:sz w:val="24"/>
          <w:szCs w:val="24"/>
        </w:rPr>
        <w:t>prezentului ghid</w:t>
      </w:r>
      <w:bookmarkStart w:id="44" w:name="_Hlk92984396"/>
      <w:r w:rsidRPr="00276D0E">
        <w:rPr>
          <w:rFonts w:ascii="Calibri" w:hAnsi="Calibri"/>
          <w:iCs/>
          <w:sz w:val="24"/>
          <w:szCs w:val="24"/>
        </w:rPr>
        <w:t xml:space="preserve">, iar evaluarea acestora va avea la bază principiul </w:t>
      </w:r>
      <w:bookmarkEnd w:id="44"/>
      <w:r w:rsidRPr="00276D0E">
        <w:rPr>
          <w:rFonts w:ascii="Calibri" w:hAnsi="Calibri"/>
          <w:iCs/>
          <w:sz w:val="24"/>
          <w:szCs w:val="24"/>
        </w:rPr>
        <w:t>necompetitivității.</w:t>
      </w:r>
    </w:p>
    <w:p w14:paraId="1B3D1250" w14:textId="77777777" w:rsidR="00EB002F" w:rsidRPr="00276D0E" w:rsidRDefault="00EB002F" w:rsidP="00EB002F">
      <w:pPr>
        <w:autoSpaceDE w:val="0"/>
        <w:autoSpaceDN w:val="0"/>
        <w:spacing w:before="0" w:after="0"/>
        <w:jc w:val="both"/>
        <w:rPr>
          <w:rFonts w:ascii="Calibri" w:hAnsi="Calibri"/>
          <w:sz w:val="24"/>
          <w:szCs w:val="24"/>
        </w:rPr>
      </w:pPr>
    </w:p>
    <w:p w14:paraId="0BE4F8A2" w14:textId="578051A3" w:rsidR="00EB002F" w:rsidRPr="00276D0E" w:rsidRDefault="00EB002F" w:rsidP="00EB002F">
      <w:pPr>
        <w:autoSpaceDE w:val="0"/>
        <w:autoSpaceDN w:val="0"/>
        <w:spacing w:before="0" w:after="0"/>
        <w:jc w:val="both"/>
        <w:rPr>
          <w:rFonts w:ascii="Calibri" w:hAnsi="Calibri"/>
          <w:sz w:val="24"/>
          <w:szCs w:val="24"/>
          <w:lang w:eastAsia="en-GB"/>
        </w:rPr>
      </w:pPr>
      <w:r w:rsidRPr="00276D0E">
        <w:rPr>
          <w:rFonts w:ascii="Calibri" w:hAnsi="Calibri"/>
          <w:sz w:val="24"/>
          <w:szCs w:val="24"/>
        </w:rPr>
        <w:t xml:space="preserve">Evaluarea și selecția proiectelor depuse se va realiza în baza principiului </w:t>
      </w:r>
      <w:r w:rsidRPr="00276D0E">
        <w:rPr>
          <w:rFonts w:ascii="Calibri" w:hAnsi="Calibri"/>
          <w:sz w:val="24"/>
          <w:szCs w:val="24"/>
          <w:lang w:val="en-US"/>
        </w:rPr>
        <w:t>“</w:t>
      </w:r>
      <w:r w:rsidRPr="00276D0E">
        <w:rPr>
          <w:rFonts w:ascii="Calibri" w:hAnsi="Calibri"/>
          <w:sz w:val="24"/>
          <w:szCs w:val="24"/>
        </w:rPr>
        <w:t>primul venit, primul evaluat</w:t>
      </w:r>
      <w:r w:rsidRPr="00276D0E">
        <w:rPr>
          <w:rFonts w:ascii="Calibri" w:hAnsi="Calibri"/>
          <w:sz w:val="24"/>
          <w:szCs w:val="24"/>
          <w:lang w:val="en-US"/>
        </w:rPr>
        <w:t>”</w:t>
      </w:r>
      <w:r w:rsidRPr="00276D0E">
        <w:rPr>
          <w:rFonts w:ascii="Calibri" w:hAnsi="Calibri"/>
          <w:sz w:val="24"/>
          <w:szCs w:val="24"/>
        </w:rPr>
        <w:t xml:space="preserve">, cu condiția obținerii punctajului minim de 50 puncte, care reprezintă pragul minim de calitate stabilit în etapa de evaluare tehnică și financiară; se vor introduce în etapa de contractare proiectele care  în urma parcurgerii etapelor de evaluare și a soluționării contestațiilor obțin minim 50 de puncte și care nu au fost notate cu 0 în etapa de evaluare tehnico-financiară conform detaliilor de completare a grilei. </w:t>
      </w:r>
    </w:p>
    <w:p w14:paraId="62CF3F4B" w14:textId="77777777" w:rsidR="00EB002F" w:rsidRPr="00276D0E" w:rsidRDefault="00EB002F" w:rsidP="00EB002F">
      <w:pPr>
        <w:spacing w:before="0" w:after="0"/>
        <w:jc w:val="both"/>
        <w:rPr>
          <w:rFonts w:ascii="Calibri" w:eastAsia="SimSun" w:hAnsi="Calibri"/>
          <w:bCs/>
          <w:sz w:val="24"/>
          <w:szCs w:val="24"/>
        </w:rPr>
      </w:pPr>
    </w:p>
    <w:p w14:paraId="5175346A" w14:textId="030A59E4" w:rsidR="00A41F6E" w:rsidRPr="00276D0E" w:rsidRDefault="00A41F6E" w:rsidP="00770622">
      <w:pPr>
        <w:spacing w:before="0" w:after="0"/>
        <w:jc w:val="both"/>
        <w:rPr>
          <w:rFonts w:ascii="Calibri" w:eastAsia="SimSun" w:hAnsi="Calibri"/>
          <w:bCs/>
          <w:sz w:val="24"/>
          <w:szCs w:val="24"/>
        </w:rPr>
      </w:pPr>
      <w:r w:rsidRPr="00276D0E">
        <w:rPr>
          <w:rFonts w:ascii="Calibri" w:eastAsia="SimSun" w:hAnsi="Calibri"/>
          <w:bCs/>
          <w:sz w:val="24"/>
          <w:szCs w:val="24"/>
        </w:rPr>
        <w:t>Un potenţial beneficiar poate depune mai multe cereri de finanţare.</w:t>
      </w:r>
    </w:p>
    <w:p w14:paraId="76394A3B" w14:textId="3F27388D" w:rsidR="00A41F6E" w:rsidRPr="00276D0E" w:rsidRDefault="00A41F6E" w:rsidP="00EB002F">
      <w:pPr>
        <w:spacing w:before="0" w:after="0"/>
        <w:jc w:val="both"/>
        <w:rPr>
          <w:rFonts w:ascii="Calibri" w:hAnsi="Calibri"/>
          <w:sz w:val="24"/>
          <w:szCs w:val="24"/>
        </w:rPr>
      </w:pPr>
      <w:r w:rsidRPr="00276D0E">
        <w:rPr>
          <w:rFonts w:ascii="Calibri" w:hAnsi="Calibri"/>
          <w:sz w:val="24"/>
          <w:szCs w:val="24"/>
        </w:rPr>
        <w:t xml:space="preserve">Pentru informarea corectă a potențialilor solicitanți, AM PR Sud Est va publica lunar pe site-ul programului situația proiectelor, depuse precum și gradul de acoperire al alocării financiare disponibile. </w:t>
      </w:r>
    </w:p>
    <w:p w14:paraId="50EF7677" w14:textId="30A21C73" w:rsidR="00C70E39" w:rsidRPr="009224C9" w:rsidRDefault="00C70E39" w:rsidP="00C70E39">
      <w:pPr>
        <w:spacing w:before="0" w:after="0"/>
        <w:jc w:val="both"/>
        <w:rPr>
          <w:rFonts w:ascii="Calibri" w:eastAsia="SimSun" w:hAnsi="Calibri"/>
          <w:bCs/>
          <w:sz w:val="24"/>
          <w:szCs w:val="24"/>
        </w:rPr>
      </w:pPr>
      <w:r w:rsidRPr="009224C9">
        <w:rPr>
          <w:rFonts w:ascii="Calibri" w:eastAsia="SimSun" w:hAnsi="Calibri"/>
          <w:b/>
          <w:sz w:val="24"/>
          <w:szCs w:val="24"/>
        </w:rPr>
        <w:t>Notă!</w:t>
      </w:r>
      <w:r w:rsidRPr="009224C9">
        <w:rPr>
          <w:rFonts w:ascii="Calibri" w:eastAsia="SimSun" w:hAnsi="Calibri"/>
          <w:bCs/>
          <w:sz w:val="24"/>
          <w:szCs w:val="24"/>
        </w:rPr>
        <w:t xml:space="preserve"> Pentru întocmirea cererilor de finanţare, este necesar ca solicitanţii să aibă în vedere faptul că respectarea legislaţiei naţionale aplicabile în vigoare este obligatorie, indiferent de domeniul abordat (achiziţii publice, egalitate de şanse şi tratament egal, dezvoltare durabilă, construcţii, asistenţă socială, etc). Prezentul document nu se substituie legislaţiei naţionale, fiind numai un îndrumar elaborat de către AM PR SE, cu scopul de a sprijini potenţialii solicitanţi de finanţare să acceseze fonduri nerambursabile, prin intermediul Programului Regional </w:t>
      </w:r>
      <w:r w:rsidR="00B12F9B">
        <w:rPr>
          <w:rFonts w:ascii="Calibri" w:eastAsia="SimSun" w:hAnsi="Calibri"/>
          <w:bCs/>
          <w:sz w:val="24"/>
          <w:szCs w:val="24"/>
        </w:rPr>
        <w:t xml:space="preserve">        </w:t>
      </w:r>
      <w:r w:rsidRPr="009224C9">
        <w:rPr>
          <w:rFonts w:ascii="Calibri" w:eastAsia="SimSun" w:hAnsi="Calibri"/>
          <w:bCs/>
          <w:sz w:val="24"/>
          <w:szCs w:val="24"/>
        </w:rPr>
        <w:t>Sud-Est 2021-2027.</w:t>
      </w:r>
    </w:p>
    <w:p w14:paraId="00CCFFBB" w14:textId="77777777" w:rsidR="00A41F6E" w:rsidRPr="009224C9" w:rsidRDefault="00A41F6E" w:rsidP="00C70E39">
      <w:pPr>
        <w:pBdr>
          <w:top w:val="nil"/>
          <w:left w:val="nil"/>
          <w:bottom w:val="nil"/>
          <w:right w:val="nil"/>
          <w:between w:val="nil"/>
        </w:pBdr>
        <w:spacing w:before="0" w:after="0"/>
        <w:jc w:val="both"/>
        <w:rPr>
          <w:rFonts w:asciiTheme="minorHAnsi" w:eastAsia="Times New Roman" w:hAnsiTheme="minorHAnsi" w:cstheme="minorHAnsi"/>
          <w:b/>
          <w:sz w:val="24"/>
          <w:szCs w:val="24"/>
        </w:rPr>
      </w:pPr>
    </w:p>
    <w:p w14:paraId="4EECF7AC" w14:textId="77777777" w:rsidR="00C70E39" w:rsidRPr="009224C9" w:rsidRDefault="00C70E39" w:rsidP="00C70E39">
      <w:pPr>
        <w:pBdr>
          <w:top w:val="nil"/>
          <w:left w:val="nil"/>
          <w:bottom w:val="nil"/>
          <w:right w:val="nil"/>
          <w:between w:val="nil"/>
        </w:pBdr>
        <w:spacing w:before="0" w:after="0"/>
        <w:jc w:val="both"/>
        <w:rPr>
          <w:rFonts w:asciiTheme="minorHAnsi" w:eastAsia="Times New Roman" w:hAnsiTheme="minorHAnsi" w:cstheme="minorHAnsi"/>
          <w:b/>
          <w:sz w:val="24"/>
          <w:szCs w:val="24"/>
        </w:rPr>
      </w:pPr>
      <w:r w:rsidRPr="009224C9">
        <w:rPr>
          <w:rFonts w:asciiTheme="minorHAnsi" w:eastAsia="Times New Roman" w:hAnsiTheme="minorHAnsi" w:cstheme="minorHAnsi"/>
          <w:b/>
          <w:sz w:val="24"/>
          <w:szCs w:val="24"/>
        </w:rPr>
        <w:t>Redepunerea proiectelor</w:t>
      </w:r>
    </w:p>
    <w:p w14:paraId="73E66E6D" w14:textId="77777777" w:rsidR="00C70E39" w:rsidRPr="009224C9" w:rsidRDefault="00C70E39" w:rsidP="00C70E39">
      <w:pPr>
        <w:pBdr>
          <w:top w:val="nil"/>
          <w:left w:val="nil"/>
          <w:bottom w:val="nil"/>
          <w:right w:val="nil"/>
          <w:between w:val="nil"/>
        </w:pBdr>
        <w:spacing w:before="0" w:after="0"/>
        <w:jc w:val="both"/>
        <w:rPr>
          <w:rFonts w:asciiTheme="minorHAnsi" w:eastAsia="Times New Roman" w:hAnsiTheme="minorHAnsi" w:cstheme="minorHAnsi"/>
          <w:sz w:val="24"/>
          <w:szCs w:val="24"/>
        </w:rPr>
      </w:pPr>
      <w:r w:rsidRPr="009224C9">
        <w:rPr>
          <w:rFonts w:asciiTheme="minorHAnsi" w:eastAsia="Times New Roman" w:hAnsiTheme="minorHAnsi" w:cstheme="minorHAnsi"/>
          <w:sz w:val="24"/>
          <w:szCs w:val="24"/>
        </w:rPr>
        <w:t xml:space="preserve">În cadrul acestui apel, proiectele </w:t>
      </w:r>
      <w:r w:rsidRPr="00B12F9B">
        <w:rPr>
          <w:rFonts w:asciiTheme="minorHAnsi" w:eastAsia="Times New Roman" w:hAnsiTheme="minorHAnsi" w:cstheme="minorHAnsi"/>
          <w:bCs/>
          <w:sz w:val="24"/>
          <w:szCs w:val="24"/>
        </w:rPr>
        <w:t>respinse sau retrase</w:t>
      </w:r>
      <w:r w:rsidRPr="009224C9">
        <w:rPr>
          <w:rFonts w:asciiTheme="minorHAnsi" w:eastAsia="Times New Roman" w:hAnsiTheme="minorHAnsi" w:cstheme="minorHAnsi"/>
          <w:sz w:val="24"/>
          <w:szCs w:val="24"/>
        </w:rPr>
        <w:t xml:space="preserve"> în cadrul oricărei etape de evaluare și selecție/contractare pot fi redepuse atâta timp cât se menține apelul de proiecte deschis.</w:t>
      </w:r>
    </w:p>
    <w:p w14:paraId="1941F838" w14:textId="52803372" w:rsidR="004F2258" w:rsidRPr="009224C9" w:rsidRDefault="00C70E39" w:rsidP="00C70E39">
      <w:pPr>
        <w:pBdr>
          <w:top w:val="nil"/>
          <w:left w:val="nil"/>
          <w:bottom w:val="nil"/>
          <w:right w:val="nil"/>
          <w:between w:val="nil"/>
        </w:pBdr>
        <w:spacing w:before="0" w:after="0"/>
        <w:jc w:val="both"/>
        <w:rPr>
          <w:rFonts w:asciiTheme="minorHAnsi" w:eastAsia="Times New Roman" w:hAnsiTheme="minorHAnsi" w:cstheme="minorHAnsi"/>
          <w:sz w:val="24"/>
          <w:szCs w:val="24"/>
        </w:rPr>
      </w:pPr>
      <w:r w:rsidRPr="009224C9">
        <w:rPr>
          <w:rFonts w:asciiTheme="minorHAnsi" w:eastAsia="Times New Roman" w:hAnsiTheme="minorHAnsi" w:cstheme="minorHAnsi"/>
          <w:sz w:val="24"/>
          <w:szCs w:val="24"/>
        </w:rPr>
        <w:t>Toate proiectele redepuse sunt considerate, din punct de vedere procedural, cereri de finanțare nou-depuse.</w:t>
      </w:r>
    </w:p>
    <w:p w14:paraId="57A11232" w14:textId="77777777" w:rsidR="00534339" w:rsidRPr="009224C9" w:rsidRDefault="00534339" w:rsidP="00770622">
      <w:pPr>
        <w:pBdr>
          <w:top w:val="nil"/>
          <w:left w:val="nil"/>
          <w:bottom w:val="nil"/>
          <w:right w:val="nil"/>
          <w:between w:val="nil"/>
        </w:pBdr>
        <w:spacing w:before="0" w:after="0"/>
        <w:jc w:val="both"/>
        <w:rPr>
          <w:rFonts w:asciiTheme="minorHAnsi" w:eastAsia="Times New Roman" w:hAnsiTheme="minorHAnsi" w:cstheme="minorHAnsi"/>
          <w:sz w:val="24"/>
          <w:szCs w:val="24"/>
        </w:rPr>
      </w:pPr>
    </w:p>
    <w:p w14:paraId="1B0D4CE0" w14:textId="5D28953A" w:rsidR="00C70E39" w:rsidRPr="009224C9" w:rsidRDefault="00745BC5" w:rsidP="00C70E39">
      <w:pPr>
        <w:pStyle w:val="Heading2"/>
        <w:spacing w:before="0"/>
        <w:rPr>
          <w:rFonts w:asciiTheme="minorHAnsi" w:hAnsiTheme="minorHAnsi" w:cstheme="minorHAnsi"/>
          <w:szCs w:val="24"/>
        </w:rPr>
      </w:pPr>
      <w:bookmarkStart w:id="45" w:name="_Hlk118198093"/>
      <w:bookmarkStart w:id="46" w:name="_Toc129776457"/>
      <w:bookmarkEnd w:id="42"/>
      <w:bookmarkEnd w:id="43"/>
      <w:r w:rsidRPr="009224C9">
        <w:rPr>
          <w:rFonts w:asciiTheme="minorHAnsi" w:hAnsiTheme="minorHAnsi" w:cstheme="minorHAnsi"/>
          <w:szCs w:val="24"/>
        </w:rPr>
        <w:t>Perioada de depunere a proiectelelor</w:t>
      </w:r>
      <w:bookmarkStart w:id="47" w:name="_Hlk118198262"/>
      <w:bookmarkEnd w:id="45"/>
      <w:bookmarkEnd w:id="46"/>
    </w:p>
    <w:p w14:paraId="684AF12F" w14:textId="7AFC8370" w:rsidR="00C70E39" w:rsidRPr="009224C9" w:rsidRDefault="00C70E39" w:rsidP="00C971C0">
      <w:pPr>
        <w:pStyle w:val="Heading3"/>
        <w:rPr>
          <w:rFonts w:asciiTheme="minorHAnsi" w:hAnsiTheme="minorHAnsi" w:cstheme="minorHAnsi"/>
          <w:i w:val="0"/>
          <w:iCs/>
        </w:rPr>
      </w:pPr>
      <w:bookmarkStart w:id="48" w:name="_Toc128467587"/>
      <w:bookmarkStart w:id="49" w:name="_Toc129776458"/>
      <w:bookmarkStart w:id="50" w:name="_Hlk128039496"/>
      <w:r w:rsidRPr="009224C9">
        <w:rPr>
          <w:rFonts w:asciiTheme="minorHAnsi" w:hAnsiTheme="minorHAnsi" w:cstheme="minorHAnsi"/>
          <w:i w:val="0"/>
          <w:iCs/>
        </w:rPr>
        <w:t>3.2.1 Data și ora lansării apelului de proiecte:</w:t>
      </w:r>
      <w:bookmarkEnd w:id="48"/>
      <w:bookmarkEnd w:id="49"/>
      <w:r w:rsidRPr="009224C9">
        <w:rPr>
          <w:rFonts w:asciiTheme="minorHAnsi" w:hAnsiTheme="minorHAnsi" w:cstheme="minorHAnsi"/>
          <w:i w:val="0"/>
          <w:iCs/>
        </w:rPr>
        <w:t xml:space="preserve"> </w:t>
      </w:r>
    </w:p>
    <w:p w14:paraId="1E138F10" w14:textId="1A8FFD94" w:rsidR="00C70E39" w:rsidRPr="009224C9" w:rsidRDefault="00C70E39" w:rsidP="00C971C0">
      <w:pPr>
        <w:ind w:left="708"/>
        <w:rPr>
          <w:rFonts w:asciiTheme="minorHAnsi" w:hAnsiTheme="minorHAnsi"/>
          <w:iCs/>
          <w:sz w:val="24"/>
          <w:szCs w:val="24"/>
        </w:rPr>
      </w:pPr>
      <w:r w:rsidRPr="009224C9">
        <w:rPr>
          <w:rFonts w:asciiTheme="minorHAnsi" w:hAnsiTheme="minorHAnsi"/>
          <w:iCs/>
          <w:sz w:val="24"/>
          <w:szCs w:val="24"/>
        </w:rPr>
        <w:t>Data   ......................., ora.........................</w:t>
      </w:r>
    </w:p>
    <w:p w14:paraId="6EC7A711" w14:textId="0D2C2B43" w:rsidR="00C70E39" w:rsidRPr="009224C9" w:rsidRDefault="00C70E39" w:rsidP="00C971C0">
      <w:pPr>
        <w:pStyle w:val="Heading3"/>
        <w:rPr>
          <w:rFonts w:asciiTheme="minorHAnsi" w:hAnsiTheme="minorHAnsi" w:cstheme="minorHAnsi"/>
          <w:i w:val="0"/>
          <w:iCs/>
        </w:rPr>
      </w:pPr>
      <w:bookmarkStart w:id="51" w:name="_Toc128467588"/>
      <w:bookmarkStart w:id="52" w:name="_Toc129776459"/>
      <w:r w:rsidRPr="009224C9">
        <w:rPr>
          <w:rFonts w:asciiTheme="minorHAnsi" w:hAnsiTheme="minorHAnsi" w:cstheme="minorHAnsi"/>
          <w:i w:val="0"/>
          <w:iCs/>
        </w:rPr>
        <w:t>3.2.2 Data și ora începerii depunerii de proiecte:</w:t>
      </w:r>
      <w:bookmarkEnd w:id="51"/>
      <w:bookmarkEnd w:id="52"/>
      <w:r w:rsidRPr="009224C9">
        <w:rPr>
          <w:rFonts w:asciiTheme="minorHAnsi" w:hAnsiTheme="minorHAnsi" w:cstheme="minorHAnsi"/>
          <w:i w:val="0"/>
          <w:iCs/>
        </w:rPr>
        <w:t xml:space="preserve"> </w:t>
      </w:r>
    </w:p>
    <w:p w14:paraId="7C612431" w14:textId="26C8DC30" w:rsidR="00C70E39" w:rsidRPr="009224C9" w:rsidRDefault="00C70E39" w:rsidP="00C971C0">
      <w:pPr>
        <w:ind w:left="708"/>
        <w:rPr>
          <w:rFonts w:asciiTheme="minorHAnsi" w:hAnsiTheme="minorHAnsi"/>
          <w:iCs/>
          <w:sz w:val="24"/>
          <w:szCs w:val="24"/>
        </w:rPr>
      </w:pPr>
      <w:r w:rsidRPr="009224C9">
        <w:rPr>
          <w:rFonts w:asciiTheme="minorHAnsi" w:hAnsiTheme="minorHAnsi"/>
          <w:iCs/>
          <w:sz w:val="24"/>
          <w:szCs w:val="24"/>
        </w:rPr>
        <w:t>Data   ......................., ora.........................</w:t>
      </w:r>
    </w:p>
    <w:p w14:paraId="3403A0F9" w14:textId="0D8FFD13" w:rsidR="00C70E39" w:rsidRPr="009224C9" w:rsidRDefault="00C70E39" w:rsidP="00C971C0">
      <w:pPr>
        <w:pStyle w:val="Heading3"/>
        <w:rPr>
          <w:rFonts w:asciiTheme="minorHAnsi" w:hAnsiTheme="minorHAnsi" w:cstheme="minorHAnsi"/>
          <w:i w:val="0"/>
          <w:iCs/>
        </w:rPr>
      </w:pPr>
      <w:bookmarkStart w:id="53" w:name="_Toc128467589"/>
      <w:bookmarkStart w:id="54" w:name="_Toc129776460"/>
      <w:r w:rsidRPr="009224C9">
        <w:rPr>
          <w:rFonts w:asciiTheme="minorHAnsi" w:hAnsiTheme="minorHAnsi" w:cstheme="minorHAnsi"/>
          <w:i w:val="0"/>
          <w:iCs/>
        </w:rPr>
        <w:t>3.2.3 Data și ora închiderii apelului de proiecte</w:t>
      </w:r>
      <w:bookmarkEnd w:id="53"/>
      <w:bookmarkEnd w:id="54"/>
    </w:p>
    <w:bookmarkEnd w:id="50"/>
    <w:p w14:paraId="0A432E5A" w14:textId="132F1298" w:rsidR="00C70E39" w:rsidRPr="009224C9" w:rsidRDefault="00C70E39" w:rsidP="00C971C0">
      <w:pPr>
        <w:ind w:left="708"/>
        <w:rPr>
          <w:rFonts w:asciiTheme="minorHAnsi" w:hAnsiTheme="minorHAnsi"/>
          <w:sz w:val="24"/>
          <w:szCs w:val="24"/>
        </w:rPr>
      </w:pPr>
      <w:r w:rsidRPr="009224C9">
        <w:rPr>
          <w:rFonts w:asciiTheme="minorHAnsi" w:hAnsiTheme="minorHAnsi"/>
          <w:sz w:val="24"/>
          <w:szCs w:val="24"/>
        </w:rPr>
        <w:t>Data   ......................., ora.........................</w:t>
      </w:r>
    </w:p>
    <w:p w14:paraId="7A828588" w14:textId="562A2E95" w:rsidR="00C70E39" w:rsidRDefault="00C70E39" w:rsidP="00C70E39">
      <w:pPr>
        <w:spacing w:before="0" w:after="0"/>
        <w:jc w:val="both"/>
        <w:rPr>
          <w:rFonts w:ascii="Calibri" w:hAnsi="Calibri"/>
          <w:sz w:val="24"/>
          <w:szCs w:val="24"/>
        </w:rPr>
      </w:pPr>
      <w:bookmarkStart w:id="55" w:name="_Hlk128475030"/>
    </w:p>
    <w:p w14:paraId="2B49FCEC" w14:textId="77777777" w:rsidR="00B12F9B" w:rsidRPr="009224C9" w:rsidRDefault="00B12F9B" w:rsidP="00C70E39">
      <w:pPr>
        <w:spacing w:before="0" w:after="0"/>
        <w:jc w:val="both"/>
        <w:rPr>
          <w:rFonts w:ascii="Calibri" w:hAnsi="Calibri"/>
          <w:sz w:val="24"/>
          <w:szCs w:val="24"/>
        </w:rPr>
      </w:pPr>
    </w:p>
    <w:p w14:paraId="4FB2521A" w14:textId="0056BFEB" w:rsidR="00745BC5" w:rsidRPr="009224C9" w:rsidRDefault="00745BC5" w:rsidP="00770622">
      <w:pPr>
        <w:pStyle w:val="Heading2"/>
        <w:spacing w:before="0"/>
        <w:rPr>
          <w:rFonts w:asciiTheme="minorHAnsi" w:hAnsiTheme="minorHAnsi" w:cstheme="minorHAnsi"/>
          <w:szCs w:val="24"/>
        </w:rPr>
      </w:pPr>
      <w:bookmarkStart w:id="56" w:name="_Toc129776461"/>
      <w:bookmarkEnd w:id="55"/>
      <w:r w:rsidRPr="009224C9">
        <w:rPr>
          <w:rFonts w:asciiTheme="minorHAnsi" w:hAnsiTheme="minorHAnsi" w:cstheme="minorHAnsi"/>
          <w:szCs w:val="24"/>
        </w:rPr>
        <w:lastRenderedPageBreak/>
        <w:t>Modalitatea de depunere a proiectelor</w:t>
      </w:r>
      <w:bookmarkEnd w:id="56"/>
    </w:p>
    <w:bookmarkEnd w:id="47"/>
    <w:p w14:paraId="61DBB20D" w14:textId="77777777" w:rsidR="00026AD8" w:rsidRPr="009224C9" w:rsidRDefault="00026AD8" w:rsidP="00770622">
      <w:pPr>
        <w:spacing w:before="0" w:after="0"/>
        <w:jc w:val="both"/>
        <w:rPr>
          <w:rFonts w:asciiTheme="minorHAnsi" w:hAnsiTheme="minorHAnsi" w:cstheme="minorHAnsi"/>
          <w:sz w:val="24"/>
          <w:szCs w:val="24"/>
        </w:rPr>
      </w:pPr>
    </w:p>
    <w:p w14:paraId="0AB89DAD" w14:textId="77777777" w:rsidR="00215130" w:rsidRPr="009224C9" w:rsidRDefault="00215130" w:rsidP="00770622">
      <w:pPr>
        <w:spacing w:before="0" w:after="0"/>
        <w:jc w:val="both"/>
        <w:rPr>
          <w:rFonts w:ascii="Calibri" w:hAnsi="Calibri"/>
          <w:sz w:val="24"/>
          <w:szCs w:val="24"/>
        </w:rPr>
      </w:pPr>
      <w:r w:rsidRPr="009224C9">
        <w:rPr>
          <w:rFonts w:ascii="Calibri" w:hAnsi="Calibri"/>
          <w:sz w:val="24"/>
          <w:szCs w:val="24"/>
        </w:rPr>
        <w:t>În cadrul prezentului apel de cereri de proiecte, cererile de finanțare se vor depune prin aplicația electronică MySMIS2021/SMIS2021+, doar în intervalul  menționat la secțiunea 3.2 a prezentului ghid. Data depunerii cererii de finanțare este considerată data transmiterii aplicației prin sistemul electronic MySMIS2021/SMIS2021+.</w:t>
      </w:r>
    </w:p>
    <w:p w14:paraId="6785A99F" w14:textId="77777777" w:rsidR="00215130" w:rsidRPr="009224C9" w:rsidRDefault="00215130" w:rsidP="00770622">
      <w:pPr>
        <w:spacing w:before="0" w:after="0"/>
        <w:jc w:val="both"/>
        <w:rPr>
          <w:rFonts w:ascii="Calibri" w:hAnsi="Calibri"/>
          <w:sz w:val="24"/>
          <w:szCs w:val="24"/>
        </w:rPr>
      </w:pPr>
      <w:r w:rsidRPr="009224C9">
        <w:rPr>
          <w:rFonts w:ascii="Calibri" w:hAnsi="Calibri"/>
          <w:sz w:val="24"/>
          <w:szCs w:val="24"/>
        </w:rPr>
        <w:t xml:space="preserve">Cererile de finanțare se vor transmite sub semnătura electronică extinsă, certificată în conformitate cu prevederile legale în vigoare, a reprezentantului legal al solicitantului/liderului de parteneriat sau a persoanei împuternicite de către acesta, dacă este cazul. </w:t>
      </w:r>
    </w:p>
    <w:p w14:paraId="78CF6D9A" w14:textId="77777777" w:rsidR="00215130" w:rsidRPr="009224C9" w:rsidRDefault="00215130" w:rsidP="00770622">
      <w:pPr>
        <w:spacing w:before="0" w:after="0"/>
        <w:jc w:val="both"/>
        <w:rPr>
          <w:rFonts w:ascii="Calibri" w:hAnsi="Calibri"/>
          <w:sz w:val="24"/>
          <w:szCs w:val="24"/>
        </w:rPr>
      </w:pPr>
    </w:p>
    <w:p w14:paraId="48ACA308" w14:textId="77777777" w:rsidR="00215130" w:rsidRPr="009224C9" w:rsidRDefault="00215130" w:rsidP="00770622">
      <w:pPr>
        <w:spacing w:before="0" w:after="0"/>
        <w:jc w:val="both"/>
        <w:rPr>
          <w:rFonts w:ascii="Calibri" w:hAnsi="Calibri"/>
          <w:sz w:val="24"/>
          <w:szCs w:val="24"/>
        </w:rPr>
      </w:pPr>
      <w:r w:rsidRPr="009224C9">
        <w:rPr>
          <w:rFonts w:ascii="Calibri" w:hAnsi="Calibri"/>
          <w:sz w:val="24"/>
          <w:szCs w:val="24"/>
        </w:rPr>
        <w:t>În cazul proiectelor implementate în parteneriat, și declaraţiile reprezentanţilor legali ai partenerilor vor fi semnate electronic.</w:t>
      </w:r>
    </w:p>
    <w:p w14:paraId="21F74DF0" w14:textId="77777777" w:rsidR="00215130" w:rsidRPr="009224C9" w:rsidRDefault="00215130" w:rsidP="00C971C0">
      <w:pPr>
        <w:spacing w:before="0" w:after="0"/>
        <w:jc w:val="both"/>
        <w:rPr>
          <w:rFonts w:ascii="Calibri" w:hAnsi="Calibri"/>
          <w:sz w:val="24"/>
          <w:szCs w:val="24"/>
        </w:rPr>
      </w:pPr>
      <w:r w:rsidRPr="009224C9">
        <w:rPr>
          <w:rFonts w:ascii="Calibri" w:hAnsi="Calibri"/>
          <w:sz w:val="24"/>
          <w:szCs w:val="24"/>
        </w:rPr>
        <w:t>Documentele anexate la cererea de finanțare vor fi încărcate în copie format pdf. sub semnătura electronică extinsă certificată a reprezentantului legal al solicitantului/liderului de parteneriat/persoanei împuternicite, după caz. Documentele anexate vor fi scanate integral, denumite corespunzător, ușor de identificat și lizibile.</w:t>
      </w:r>
    </w:p>
    <w:p w14:paraId="1E5B37F3" w14:textId="77777777" w:rsidR="00103645" w:rsidRPr="009224C9" w:rsidRDefault="00103645" w:rsidP="00C971C0">
      <w:pPr>
        <w:spacing w:before="0" w:after="0"/>
        <w:jc w:val="both"/>
        <w:rPr>
          <w:rFonts w:asciiTheme="minorHAnsi" w:hAnsiTheme="minorHAnsi" w:cstheme="minorHAnsi"/>
          <w:sz w:val="24"/>
          <w:szCs w:val="24"/>
        </w:rPr>
      </w:pPr>
    </w:p>
    <w:p w14:paraId="2C7E2258" w14:textId="77777777" w:rsidR="009B2A13" w:rsidRPr="009224C9" w:rsidRDefault="00333725" w:rsidP="00C971C0">
      <w:pPr>
        <w:pStyle w:val="Heading2"/>
        <w:spacing w:before="0"/>
        <w:rPr>
          <w:rFonts w:asciiTheme="minorHAnsi" w:hAnsiTheme="minorHAnsi" w:cstheme="minorHAnsi"/>
          <w:szCs w:val="24"/>
        </w:rPr>
      </w:pPr>
      <w:bookmarkStart w:id="57" w:name="_Toc129776462"/>
      <w:r w:rsidRPr="009224C9">
        <w:rPr>
          <w:rFonts w:asciiTheme="minorHAnsi" w:hAnsiTheme="minorHAnsi" w:cstheme="minorHAnsi"/>
          <w:szCs w:val="24"/>
        </w:rPr>
        <w:t>Valoarea minimă și maximă eligibilă/nerambursabilă a unui proiect</w:t>
      </w:r>
      <w:bookmarkEnd w:id="57"/>
    </w:p>
    <w:p w14:paraId="7DF8653A" w14:textId="77777777" w:rsidR="00333725" w:rsidRPr="009224C9" w:rsidRDefault="00333725" w:rsidP="00C971C0">
      <w:pPr>
        <w:spacing w:before="0" w:after="0"/>
        <w:ind w:left="1068"/>
        <w:jc w:val="both"/>
        <w:rPr>
          <w:rFonts w:asciiTheme="minorHAnsi" w:hAnsiTheme="minorHAnsi" w:cstheme="minorHAnsi"/>
          <w:sz w:val="24"/>
          <w:szCs w:val="24"/>
        </w:rPr>
      </w:pPr>
      <w:r w:rsidRPr="009224C9">
        <w:rPr>
          <w:rFonts w:asciiTheme="minorHAnsi" w:hAnsiTheme="minorHAnsi" w:cstheme="minorHAnsi"/>
          <w:sz w:val="24"/>
          <w:szCs w:val="24"/>
        </w:rPr>
        <w:tab/>
      </w:r>
    </w:p>
    <w:p w14:paraId="65D1F764" w14:textId="6BFAE1D6" w:rsidR="00890909" w:rsidRPr="009224C9" w:rsidRDefault="008519CD" w:rsidP="00B87343">
      <w:pPr>
        <w:pStyle w:val="Heading3"/>
        <w:numPr>
          <w:ilvl w:val="2"/>
          <w:numId w:val="16"/>
        </w:numPr>
        <w:spacing w:before="0"/>
        <w:ind w:hanging="294"/>
        <w:rPr>
          <w:rFonts w:eastAsia="Calibri" w:cstheme="minorHAnsi"/>
          <w:i w:val="0"/>
        </w:rPr>
      </w:pPr>
      <w:bookmarkStart w:id="58" w:name="_Toc129776463"/>
      <w:r w:rsidRPr="009224C9">
        <w:rPr>
          <w:rFonts w:asciiTheme="minorHAnsi" w:hAnsiTheme="minorHAnsi" w:cstheme="minorHAnsi"/>
          <w:i w:val="0"/>
        </w:rPr>
        <w:t>Valoarea minimă eligibilă/nerambursabilă a unui proiect</w:t>
      </w:r>
      <w:bookmarkEnd w:id="58"/>
    </w:p>
    <w:p w14:paraId="54A35B48" w14:textId="12B6BA31" w:rsidR="00890909" w:rsidRPr="009224C9" w:rsidRDefault="00890909" w:rsidP="0009354E">
      <w:pPr>
        <w:rPr>
          <w:b/>
        </w:rPr>
      </w:pPr>
      <w:r w:rsidRPr="009224C9">
        <w:t xml:space="preserve">Valoare minimă eligibilă:  </w:t>
      </w:r>
      <w:r w:rsidRPr="009224C9">
        <w:rPr>
          <w:rFonts w:cstheme="minorHAnsi"/>
          <w:szCs w:val="24"/>
        </w:rPr>
        <w:t>10.000.000 euro</w:t>
      </w:r>
    </w:p>
    <w:p w14:paraId="7286F561" w14:textId="77777777" w:rsidR="00890909" w:rsidRPr="009224C9" w:rsidRDefault="00890909" w:rsidP="00C971C0">
      <w:pPr>
        <w:spacing w:before="0" w:after="0"/>
      </w:pPr>
    </w:p>
    <w:p w14:paraId="104ABA5F" w14:textId="1E7E3339" w:rsidR="009B2A13" w:rsidRPr="009224C9" w:rsidRDefault="008519CD" w:rsidP="00B87343">
      <w:pPr>
        <w:pStyle w:val="Heading3"/>
        <w:numPr>
          <w:ilvl w:val="2"/>
          <w:numId w:val="16"/>
        </w:numPr>
        <w:spacing w:before="0"/>
        <w:ind w:hanging="294"/>
        <w:jc w:val="both"/>
        <w:rPr>
          <w:rFonts w:asciiTheme="minorHAnsi" w:hAnsiTheme="minorHAnsi" w:cstheme="minorHAnsi"/>
        </w:rPr>
      </w:pPr>
      <w:bookmarkStart w:id="59" w:name="_Toc129776464"/>
      <w:r w:rsidRPr="009224C9">
        <w:rPr>
          <w:rFonts w:asciiTheme="minorHAnsi" w:hAnsiTheme="minorHAnsi" w:cstheme="minorHAnsi"/>
          <w:i w:val="0"/>
        </w:rPr>
        <w:t>Valoarea maximă eligibilă/nerambursabilă a unui proiect</w:t>
      </w:r>
      <w:bookmarkEnd w:id="59"/>
    </w:p>
    <w:p w14:paraId="50B14EEA" w14:textId="2154C1D8" w:rsidR="00890909" w:rsidRPr="009224C9" w:rsidRDefault="00890909" w:rsidP="0009354E">
      <w:r w:rsidRPr="009224C9">
        <w:t>Valoare maximă eligibilă:  80.000.000 euro</w:t>
      </w:r>
    </w:p>
    <w:p w14:paraId="45FF39DE" w14:textId="77777777" w:rsidR="00890909" w:rsidRPr="009224C9" w:rsidRDefault="00890909" w:rsidP="00C971C0">
      <w:pPr>
        <w:spacing w:before="0" w:after="0"/>
        <w:jc w:val="both"/>
        <w:rPr>
          <w:rFonts w:asciiTheme="minorHAnsi" w:hAnsiTheme="minorHAnsi" w:cstheme="minorHAnsi"/>
          <w:sz w:val="24"/>
          <w:szCs w:val="24"/>
        </w:rPr>
      </w:pPr>
    </w:p>
    <w:p w14:paraId="1DDC7999" w14:textId="77777777" w:rsidR="00F522FA" w:rsidRPr="009224C9" w:rsidRDefault="00F522FA" w:rsidP="00C971C0">
      <w:pPr>
        <w:spacing w:before="0" w:after="0"/>
        <w:jc w:val="both"/>
        <w:rPr>
          <w:rFonts w:asciiTheme="minorHAnsi" w:hAnsiTheme="minorHAnsi" w:cstheme="minorHAnsi"/>
          <w:sz w:val="24"/>
          <w:szCs w:val="24"/>
        </w:rPr>
      </w:pPr>
      <w:r w:rsidRPr="009224C9">
        <w:rPr>
          <w:rFonts w:asciiTheme="minorHAnsi" w:hAnsiTheme="minorHAnsi" w:cstheme="minorHAnsi"/>
          <w:sz w:val="24"/>
          <w:szCs w:val="24"/>
        </w:rPr>
        <w:t xml:space="preserve">Cursul valutar la care se va calcula încadrarea în limitele valorilor minime și maxime eligibile pentru un proiect este cursul de ..... lei/euro, cursul inforEuro </w:t>
      </w:r>
      <w:r w:rsidR="00150FA4" w:rsidRPr="009224C9">
        <w:rPr>
          <w:rFonts w:asciiTheme="minorHAnsi" w:hAnsiTheme="minorHAnsi" w:cstheme="minorHAnsi"/>
          <w:sz w:val="24"/>
          <w:szCs w:val="24"/>
        </w:rPr>
        <w:t xml:space="preserve">din luna publicării </w:t>
      </w:r>
      <w:r w:rsidR="00C44403" w:rsidRPr="009224C9">
        <w:rPr>
          <w:rFonts w:asciiTheme="minorHAnsi" w:hAnsiTheme="minorHAnsi" w:cstheme="minorHAnsi"/>
          <w:sz w:val="24"/>
          <w:szCs w:val="24"/>
        </w:rPr>
        <w:t xml:space="preserve">versiunii aprobate a </w:t>
      </w:r>
      <w:r w:rsidR="00150FA4" w:rsidRPr="009224C9">
        <w:rPr>
          <w:rFonts w:asciiTheme="minorHAnsi" w:hAnsiTheme="minorHAnsi" w:cstheme="minorHAnsi"/>
          <w:sz w:val="24"/>
          <w:szCs w:val="24"/>
        </w:rPr>
        <w:t>ghidului s</w:t>
      </w:r>
      <w:r w:rsidR="00C44403" w:rsidRPr="009224C9">
        <w:rPr>
          <w:rFonts w:asciiTheme="minorHAnsi" w:hAnsiTheme="minorHAnsi" w:cstheme="minorHAnsi"/>
          <w:sz w:val="24"/>
          <w:szCs w:val="24"/>
        </w:rPr>
        <w:t>olicitantului.</w:t>
      </w:r>
      <w:r w:rsidRPr="009224C9">
        <w:rPr>
          <w:rFonts w:asciiTheme="minorHAnsi" w:hAnsiTheme="minorHAnsi" w:cstheme="minorHAnsi"/>
          <w:sz w:val="24"/>
          <w:szCs w:val="24"/>
        </w:rPr>
        <w:t xml:space="preserve"> Cursul respectiv se va utiliza inclusiv in etapa contractuală pentru calculul valorilor anterior menționate utilizat până la semnarea contractului de finanţare.</w:t>
      </w:r>
    </w:p>
    <w:p w14:paraId="2E31A711" w14:textId="41322AF1" w:rsidR="002C0695" w:rsidRPr="009224C9" w:rsidRDefault="002C0695" w:rsidP="00770622">
      <w:pPr>
        <w:spacing w:before="0" w:after="0"/>
        <w:jc w:val="both"/>
        <w:rPr>
          <w:rFonts w:asciiTheme="minorHAnsi" w:hAnsiTheme="minorHAnsi" w:cstheme="minorHAnsi"/>
          <w:sz w:val="24"/>
          <w:szCs w:val="24"/>
        </w:rPr>
      </w:pPr>
      <w:r w:rsidRPr="009224C9">
        <w:rPr>
          <w:rFonts w:asciiTheme="minorHAnsi" w:hAnsiTheme="minorHAnsi" w:cstheme="minorHAnsi"/>
          <w:sz w:val="24"/>
          <w:szCs w:val="24"/>
        </w:rPr>
        <w:t xml:space="preserve">Criteriul cu privire la valoarea minimă </w:t>
      </w:r>
      <w:r w:rsidR="00E1680A" w:rsidRPr="009224C9">
        <w:rPr>
          <w:rFonts w:asciiTheme="minorHAnsi" w:hAnsiTheme="minorHAnsi" w:cstheme="minorHAnsi"/>
          <w:sz w:val="24"/>
          <w:szCs w:val="24"/>
        </w:rPr>
        <w:t xml:space="preserve">eligibila </w:t>
      </w:r>
      <w:r w:rsidRPr="009224C9">
        <w:rPr>
          <w:rFonts w:asciiTheme="minorHAnsi" w:hAnsiTheme="minorHAnsi" w:cstheme="minorHAnsi"/>
          <w:sz w:val="24"/>
          <w:szCs w:val="24"/>
        </w:rPr>
        <w:t xml:space="preserve">a investiției nu se menține pe perioada de implementare și </w:t>
      </w:r>
      <w:r w:rsidR="00476EEC" w:rsidRPr="009224C9">
        <w:rPr>
          <w:rFonts w:asciiTheme="minorHAnsi" w:hAnsiTheme="minorHAnsi" w:cstheme="minorHAnsi"/>
          <w:sz w:val="24"/>
          <w:szCs w:val="24"/>
        </w:rPr>
        <w:t>sustenabilitate</w:t>
      </w:r>
      <w:r w:rsidRPr="009224C9">
        <w:rPr>
          <w:rFonts w:asciiTheme="minorHAnsi" w:hAnsiTheme="minorHAnsi" w:cstheme="minorHAnsi"/>
          <w:sz w:val="24"/>
          <w:szCs w:val="24"/>
        </w:rPr>
        <w:t xml:space="preserve"> a investiției.</w:t>
      </w:r>
    </w:p>
    <w:p w14:paraId="41E311C4" w14:textId="77777777" w:rsidR="009B2A13" w:rsidRPr="009224C9" w:rsidRDefault="009B2A13" w:rsidP="00770622">
      <w:pPr>
        <w:spacing w:before="0" w:after="0"/>
        <w:jc w:val="both"/>
        <w:rPr>
          <w:rFonts w:asciiTheme="minorHAnsi" w:hAnsiTheme="minorHAnsi" w:cstheme="minorHAnsi"/>
          <w:sz w:val="24"/>
          <w:szCs w:val="24"/>
        </w:rPr>
      </w:pPr>
    </w:p>
    <w:p w14:paraId="3F2D56D5" w14:textId="77777777" w:rsidR="002C0695" w:rsidRPr="009224C9" w:rsidRDefault="002C0695" w:rsidP="00770622">
      <w:pPr>
        <w:pStyle w:val="Heading2"/>
        <w:spacing w:before="0"/>
        <w:rPr>
          <w:rFonts w:asciiTheme="minorHAnsi" w:hAnsiTheme="minorHAnsi" w:cstheme="minorHAnsi"/>
          <w:szCs w:val="24"/>
        </w:rPr>
      </w:pPr>
      <w:bookmarkStart w:id="60" w:name="_Toc99376159"/>
      <w:bookmarkStart w:id="61" w:name="_Toc129776465"/>
      <w:bookmarkStart w:id="62" w:name="_Hlk118198359"/>
      <w:r w:rsidRPr="009224C9">
        <w:rPr>
          <w:rFonts w:asciiTheme="minorHAnsi" w:hAnsiTheme="minorHAnsi" w:cstheme="minorHAnsi"/>
          <w:szCs w:val="24"/>
        </w:rPr>
        <w:t>Cuantumul cofinanțării acordate</w:t>
      </w:r>
      <w:bookmarkEnd w:id="60"/>
      <w:bookmarkEnd w:id="61"/>
    </w:p>
    <w:bookmarkEnd w:id="62"/>
    <w:p w14:paraId="0EF4E1D3" w14:textId="77777777" w:rsidR="003E63A5" w:rsidRPr="009224C9" w:rsidRDefault="003E63A5" w:rsidP="00770622">
      <w:pPr>
        <w:spacing w:before="0" w:after="0"/>
        <w:jc w:val="both"/>
        <w:rPr>
          <w:rFonts w:asciiTheme="minorHAnsi" w:hAnsiTheme="minorHAnsi" w:cstheme="minorHAnsi"/>
          <w:sz w:val="24"/>
          <w:szCs w:val="24"/>
        </w:rPr>
      </w:pPr>
    </w:p>
    <w:p w14:paraId="63881798" w14:textId="77777777" w:rsidR="003E63A5" w:rsidRPr="009224C9" w:rsidRDefault="003E63A5" w:rsidP="00770622">
      <w:pPr>
        <w:spacing w:before="0" w:after="0"/>
        <w:jc w:val="both"/>
        <w:rPr>
          <w:rFonts w:asciiTheme="minorHAnsi" w:hAnsiTheme="minorHAnsi" w:cstheme="minorHAnsi"/>
          <w:sz w:val="24"/>
          <w:szCs w:val="24"/>
        </w:rPr>
      </w:pPr>
      <w:r w:rsidRPr="009224C9">
        <w:rPr>
          <w:rFonts w:asciiTheme="minorHAnsi" w:hAnsiTheme="minorHAnsi" w:cstheme="minorHAnsi"/>
          <w:sz w:val="24"/>
          <w:szCs w:val="24"/>
        </w:rPr>
        <w:t>Rata de cofinanțare din partea Uniunii Europene este maximum 85% din valoarea cheltuielilor eligibile ale proiectului prin Fondul European de Dezvoltare Regională (FEDR), maximum 13% din valoarea cheltuielilor eligibile ale proiectului reprezintă rata de cofinanțare din bugetul de stat (BS) și minim 2% din valoarea cheltuielilor eligibile reprezintă contribuția solicitantului – autorități și instituții publice locale.</w:t>
      </w:r>
    </w:p>
    <w:p w14:paraId="76FE080B" w14:textId="77777777" w:rsidR="003E63A5" w:rsidRPr="009224C9" w:rsidRDefault="003E63A5" w:rsidP="00770622">
      <w:pPr>
        <w:spacing w:before="0" w:after="0"/>
        <w:jc w:val="both"/>
        <w:rPr>
          <w:rFonts w:asciiTheme="minorHAnsi" w:hAnsiTheme="minorHAnsi" w:cstheme="minorHAnsi"/>
          <w:sz w:val="24"/>
          <w:szCs w:val="24"/>
        </w:rPr>
      </w:pPr>
    </w:p>
    <w:p w14:paraId="0A87886F" w14:textId="77777777" w:rsidR="003E63A5" w:rsidRPr="009224C9" w:rsidRDefault="003E63A5" w:rsidP="00770622">
      <w:pPr>
        <w:spacing w:before="0" w:after="0"/>
        <w:jc w:val="both"/>
        <w:rPr>
          <w:rFonts w:asciiTheme="minorHAnsi" w:hAnsiTheme="minorHAnsi" w:cstheme="minorHAnsi"/>
          <w:sz w:val="24"/>
          <w:szCs w:val="24"/>
        </w:rPr>
      </w:pPr>
      <w:r w:rsidRPr="009224C9">
        <w:rPr>
          <w:rFonts w:asciiTheme="minorHAnsi" w:hAnsiTheme="minorHAnsi" w:cstheme="minorHAnsi"/>
          <w:sz w:val="24"/>
          <w:szCs w:val="24"/>
        </w:rPr>
        <w:t xml:space="preserve">Solicitantul va asigura contribuția proprie la valoarea cheltuielilor eligibile, acoperirea cheltuielilor neeligibile ale proiectului, precum şi asigurarea altor sume necesare implementării proiectului. </w:t>
      </w:r>
    </w:p>
    <w:p w14:paraId="0C89B650" w14:textId="77777777" w:rsidR="003E63A5" w:rsidRPr="009224C9" w:rsidRDefault="003E63A5" w:rsidP="00770622">
      <w:pPr>
        <w:spacing w:before="0" w:after="0"/>
        <w:jc w:val="both"/>
        <w:rPr>
          <w:rFonts w:asciiTheme="minorHAnsi" w:hAnsiTheme="minorHAnsi" w:cstheme="minorHAnsi"/>
          <w:sz w:val="24"/>
          <w:szCs w:val="24"/>
        </w:rPr>
      </w:pPr>
    </w:p>
    <w:p w14:paraId="26466969" w14:textId="2A768441" w:rsidR="00E4704A" w:rsidRPr="009224C9" w:rsidRDefault="003E63A5" w:rsidP="00770622">
      <w:pPr>
        <w:spacing w:before="0" w:after="0"/>
        <w:jc w:val="both"/>
        <w:rPr>
          <w:rFonts w:asciiTheme="minorHAnsi" w:hAnsiTheme="minorHAnsi" w:cstheme="minorHAnsi"/>
          <w:sz w:val="24"/>
          <w:szCs w:val="24"/>
        </w:rPr>
      </w:pPr>
      <w:r w:rsidRPr="009224C9">
        <w:rPr>
          <w:rFonts w:asciiTheme="minorHAnsi" w:hAnsiTheme="minorHAnsi" w:cstheme="minorHAnsi"/>
          <w:sz w:val="24"/>
          <w:szCs w:val="24"/>
        </w:rPr>
        <w:t>În cazul parteneriatului, modalitatea de participare a partenerilor la asigurarea cheltuielilor eligibile și neeligibile ale proiectului va fi stabilită în Acordul de parteneriat.</w:t>
      </w:r>
    </w:p>
    <w:p w14:paraId="1FBC73DA" w14:textId="77777777" w:rsidR="003C51A7" w:rsidRPr="009224C9" w:rsidRDefault="003C51A7" w:rsidP="00770622">
      <w:pPr>
        <w:spacing w:before="0" w:after="0"/>
        <w:jc w:val="both"/>
        <w:rPr>
          <w:rFonts w:asciiTheme="minorHAnsi" w:hAnsiTheme="minorHAnsi" w:cstheme="minorHAnsi"/>
          <w:sz w:val="24"/>
          <w:szCs w:val="24"/>
        </w:rPr>
      </w:pPr>
    </w:p>
    <w:p w14:paraId="7646AE3E" w14:textId="77777777" w:rsidR="002F077B" w:rsidRPr="009224C9" w:rsidRDefault="002C0695" w:rsidP="00770622">
      <w:pPr>
        <w:pStyle w:val="Heading2"/>
        <w:spacing w:before="0"/>
        <w:rPr>
          <w:rFonts w:asciiTheme="minorHAnsi" w:hAnsiTheme="minorHAnsi" w:cstheme="minorHAnsi"/>
          <w:szCs w:val="24"/>
        </w:rPr>
      </w:pPr>
      <w:bookmarkStart w:id="63" w:name="_Toc99376160"/>
      <w:bookmarkStart w:id="64" w:name="_Toc129776466"/>
      <w:r w:rsidRPr="009224C9">
        <w:rPr>
          <w:rFonts w:asciiTheme="minorHAnsi" w:hAnsiTheme="minorHAnsi" w:cstheme="minorHAnsi"/>
          <w:szCs w:val="24"/>
        </w:rPr>
        <w:t>Alocarea apelului de proiecte</w:t>
      </w:r>
      <w:bookmarkEnd w:id="63"/>
      <w:bookmarkEnd w:id="64"/>
      <w:r w:rsidR="00197E39" w:rsidRPr="009224C9">
        <w:rPr>
          <w:rFonts w:asciiTheme="minorHAnsi" w:hAnsiTheme="minorHAnsi" w:cstheme="minorHAnsi"/>
          <w:szCs w:val="24"/>
        </w:rPr>
        <w:t xml:space="preserve"> </w:t>
      </w:r>
    </w:p>
    <w:p w14:paraId="10977D35" w14:textId="28E04CC1" w:rsidR="002C0695" w:rsidRPr="009224C9" w:rsidRDefault="002C0695" w:rsidP="00EE2558">
      <w:pPr>
        <w:spacing w:before="0" w:after="0"/>
        <w:jc w:val="both"/>
        <w:rPr>
          <w:rFonts w:asciiTheme="minorHAnsi" w:hAnsiTheme="minorHAnsi" w:cstheme="minorHAnsi"/>
          <w:sz w:val="24"/>
          <w:szCs w:val="24"/>
        </w:rPr>
      </w:pPr>
      <w:r w:rsidRPr="009224C9">
        <w:rPr>
          <w:rFonts w:asciiTheme="minorHAnsi" w:hAnsiTheme="minorHAnsi" w:cstheme="minorHAnsi"/>
          <w:sz w:val="24"/>
          <w:szCs w:val="24"/>
        </w:rPr>
        <w:t>Alocarea apel</w:t>
      </w:r>
      <w:r w:rsidR="00476EEC" w:rsidRPr="009224C9">
        <w:rPr>
          <w:rFonts w:asciiTheme="minorHAnsi" w:hAnsiTheme="minorHAnsi" w:cstheme="minorHAnsi"/>
          <w:sz w:val="24"/>
          <w:szCs w:val="24"/>
        </w:rPr>
        <w:t>ului</w:t>
      </w:r>
      <w:r w:rsidRPr="009224C9">
        <w:rPr>
          <w:rFonts w:asciiTheme="minorHAnsi" w:hAnsiTheme="minorHAnsi" w:cstheme="minorHAnsi"/>
          <w:sz w:val="24"/>
          <w:szCs w:val="24"/>
        </w:rPr>
        <w:t xml:space="preserve"> de proiecte</w:t>
      </w:r>
      <w:r w:rsidR="00476EEC" w:rsidRPr="009224C9">
        <w:rPr>
          <w:rFonts w:asciiTheme="minorHAnsi" w:hAnsiTheme="minorHAnsi" w:cstheme="minorHAnsi"/>
          <w:sz w:val="24"/>
          <w:szCs w:val="24"/>
        </w:rPr>
        <w:t xml:space="preserve"> </w:t>
      </w:r>
      <w:r w:rsidR="003C51A7" w:rsidRPr="009224C9">
        <w:rPr>
          <w:rFonts w:ascii="Calibri" w:eastAsia="Times New Roman" w:hAnsi="Calibri"/>
          <w:sz w:val="24"/>
          <w:szCs w:val="24"/>
        </w:rPr>
        <w:t xml:space="preserve">PRSE/4.1/1/2023  </w:t>
      </w:r>
      <w:r w:rsidRPr="009224C9">
        <w:rPr>
          <w:rFonts w:asciiTheme="minorHAnsi" w:hAnsiTheme="minorHAnsi" w:cstheme="minorHAnsi"/>
          <w:sz w:val="24"/>
          <w:szCs w:val="24"/>
        </w:rPr>
        <w:t xml:space="preserve"> este de </w:t>
      </w:r>
      <w:r w:rsidR="009E4C32" w:rsidRPr="009224C9">
        <w:rPr>
          <w:rFonts w:asciiTheme="minorHAnsi" w:hAnsiTheme="minorHAnsi" w:cstheme="minorHAnsi"/>
          <w:sz w:val="24"/>
          <w:szCs w:val="24"/>
        </w:rPr>
        <w:t xml:space="preserve">178.391.287 </w:t>
      </w:r>
      <w:r w:rsidRPr="009224C9">
        <w:rPr>
          <w:rFonts w:asciiTheme="minorHAnsi" w:hAnsiTheme="minorHAnsi" w:cstheme="minorHAnsi"/>
          <w:sz w:val="24"/>
          <w:szCs w:val="24"/>
        </w:rPr>
        <w:t>Euro, din care</w:t>
      </w:r>
      <w:r w:rsidR="002F077B" w:rsidRPr="009224C9">
        <w:rPr>
          <w:rFonts w:asciiTheme="minorHAnsi" w:hAnsiTheme="minorHAnsi" w:cstheme="minorHAnsi"/>
          <w:sz w:val="24"/>
          <w:szCs w:val="24"/>
        </w:rPr>
        <w:t xml:space="preserve"> </w:t>
      </w:r>
      <w:r w:rsidR="009E4C32" w:rsidRPr="009224C9">
        <w:rPr>
          <w:rFonts w:asciiTheme="minorHAnsi" w:hAnsiTheme="minorHAnsi" w:cstheme="minorHAnsi"/>
          <w:sz w:val="24"/>
          <w:szCs w:val="24"/>
        </w:rPr>
        <w:t xml:space="preserve">151.632.594 </w:t>
      </w:r>
      <w:r w:rsidRPr="009224C9">
        <w:rPr>
          <w:rFonts w:asciiTheme="minorHAnsi" w:hAnsiTheme="minorHAnsi" w:cstheme="minorHAnsi"/>
          <w:sz w:val="24"/>
          <w:szCs w:val="24"/>
        </w:rPr>
        <w:t xml:space="preserve">euro FEDR  și </w:t>
      </w:r>
      <w:r w:rsidR="002F077B" w:rsidRPr="009224C9">
        <w:rPr>
          <w:rFonts w:asciiTheme="minorHAnsi" w:hAnsiTheme="minorHAnsi" w:cstheme="minorHAnsi"/>
          <w:sz w:val="24"/>
          <w:szCs w:val="24"/>
        </w:rPr>
        <w:t xml:space="preserve"> </w:t>
      </w:r>
      <w:r w:rsidRPr="009224C9">
        <w:rPr>
          <w:rFonts w:asciiTheme="minorHAnsi" w:hAnsiTheme="minorHAnsi" w:cstheme="minorHAnsi"/>
          <w:sz w:val="24"/>
          <w:szCs w:val="24"/>
        </w:rPr>
        <w:t xml:space="preserve"> </w:t>
      </w:r>
      <w:r w:rsidR="009F14EF" w:rsidRPr="009224C9">
        <w:rPr>
          <w:rFonts w:asciiTheme="minorHAnsi" w:hAnsiTheme="minorHAnsi" w:cstheme="minorHAnsi"/>
          <w:sz w:val="24"/>
          <w:szCs w:val="24"/>
        </w:rPr>
        <w:t xml:space="preserve">26.758.693 </w:t>
      </w:r>
      <w:r w:rsidRPr="009224C9">
        <w:rPr>
          <w:rFonts w:asciiTheme="minorHAnsi" w:hAnsiTheme="minorHAnsi" w:cstheme="minorHAnsi"/>
          <w:sz w:val="24"/>
          <w:szCs w:val="24"/>
        </w:rPr>
        <w:t xml:space="preserve">Euro </w:t>
      </w:r>
      <w:r w:rsidR="00383975" w:rsidRPr="009224C9">
        <w:rPr>
          <w:rFonts w:asciiTheme="minorHAnsi" w:hAnsiTheme="minorHAnsi" w:cstheme="minorHAnsi"/>
          <w:sz w:val="24"/>
          <w:szCs w:val="24"/>
        </w:rPr>
        <w:t>contribuție națională</w:t>
      </w:r>
      <w:r w:rsidR="00055069" w:rsidRPr="009224C9">
        <w:rPr>
          <w:rFonts w:asciiTheme="minorHAnsi" w:hAnsiTheme="minorHAnsi" w:cstheme="minorHAnsi"/>
          <w:sz w:val="24"/>
          <w:szCs w:val="24"/>
        </w:rPr>
        <w:t xml:space="preserve"> (alcătuită din cofinanțarea de la bugetul de stat și cofinanțarea beneficiarului)</w:t>
      </w:r>
      <w:r w:rsidRPr="009224C9">
        <w:rPr>
          <w:rFonts w:asciiTheme="minorHAnsi" w:hAnsiTheme="minorHAnsi" w:cstheme="minorHAnsi"/>
          <w:sz w:val="24"/>
          <w:szCs w:val="24"/>
        </w:rPr>
        <w:t xml:space="preserve">. </w:t>
      </w:r>
    </w:p>
    <w:p w14:paraId="24AA800E" w14:textId="77777777" w:rsidR="00E4704A" w:rsidRPr="009224C9" w:rsidRDefault="00E4704A" w:rsidP="00770622">
      <w:pPr>
        <w:spacing w:before="0" w:after="0"/>
        <w:rPr>
          <w:rFonts w:asciiTheme="minorHAnsi" w:hAnsiTheme="minorHAnsi" w:cstheme="minorHAnsi"/>
          <w:sz w:val="24"/>
          <w:szCs w:val="24"/>
        </w:rPr>
      </w:pPr>
    </w:p>
    <w:p w14:paraId="3BFF55B4" w14:textId="77777777" w:rsidR="00E4704A" w:rsidRPr="009224C9" w:rsidRDefault="00333725" w:rsidP="00770622">
      <w:pPr>
        <w:pStyle w:val="Heading2"/>
        <w:spacing w:before="0"/>
        <w:rPr>
          <w:rFonts w:asciiTheme="minorHAnsi" w:hAnsiTheme="minorHAnsi" w:cstheme="minorHAnsi"/>
          <w:szCs w:val="24"/>
        </w:rPr>
      </w:pPr>
      <w:bookmarkStart w:id="65" w:name="_Toc129776467"/>
      <w:bookmarkStart w:id="66" w:name="_Hlk98843259"/>
      <w:r w:rsidRPr="009224C9">
        <w:rPr>
          <w:rFonts w:asciiTheme="minorHAnsi" w:hAnsiTheme="minorHAnsi" w:cstheme="minorHAnsi"/>
          <w:szCs w:val="24"/>
        </w:rPr>
        <w:t>Solicitanți eligibili</w:t>
      </w:r>
      <w:bookmarkEnd w:id="65"/>
      <w:r w:rsidRPr="009224C9">
        <w:rPr>
          <w:rFonts w:asciiTheme="minorHAnsi" w:hAnsiTheme="minorHAnsi" w:cstheme="minorHAnsi"/>
          <w:szCs w:val="24"/>
        </w:rPr>
        <w:t xml:space="preserve"> </w:t>
      </w:r>
    </w:p>
    <w:bookmarkEnd w:id="66"/>
    <w:p w14:paraId="17ECABCD" w14:textId="77777777" w:rsidR="007B6EB0" w:rsidRPr="009224C9" w:rsidRDefault="007B6EB0" w:rsidP="00770622">
      <w:pPr>
        <w:spacing w:before="0" w:after="0"/>
        <w:jc w:val="both"/>
        <w:rPr>
          <w:rFonts w:asciiTheme="minorHAnsi" w:hAnsiTheme="minorHAnsi" w:cstheme="minorHAnsi"/>
          <w:sz w:val="24"/>
          <w:szCs w:val="24"/>
        </w:rPr>
      </w:pPr>
    </w:p>
    <w:p w14:paraId="71C4235D" w14:textId="77777777" w:rsidR="00540B8A" w:rsidRPr="009224C9" w:rsidRDefault="00540B8A" w:rsidP="00770622">
      <w:pPr>
        <w:spacing w:before="0" w:after="0"/>
        <w:jc w:val="both"/>
        <w:rPr>
          <w:rFonts w:asciiTheme="minorHAnsi" w:eastAsia="Times New Roman" w:hAnsiTheme="minorHAnsi" w:cstheme="minorHAnsi"/>
          <w:sz w:val="24"/>
          <w:szCs w:val="24"/>
        </w:rPr>
      </w:pPr>
      <w:bookmarkStart w:id="67" w:name="_Hlk118198617"/>
      <w:r w:rsidRPr="009224C9">
        <w:rPr>
          <w:rFonts w:asciiTheme="minorHAnsi" w:eastAsia="Times New Roman" w:hAnsiTheme="minorHAnsi" w:cstheme="minorHAnsi"/>
          <w:b/>
          <w:sz w:val="24"/>
          <w:szCs w:val="24"/>
        </w:rPr>
        <w:t>A.</w:t>
      </w:r>
      <w:r w:rsidRPr="009224C9">
        <w:rPr>
          <w:rFonts w:asciiTheme="minorHAnsi" w:eastAsia="Times New Roman" w:hAnsiTheme="minorHAnsi" w:cstheme="minorHAnsi"/>
          <w:b/>
          <w:sz w:val="24"/>
          <w:szCs w:val="24"/>
        </w:rPr>
        <w:tab/>
        <w:t>Unitățile Administrativ-Teritoriale (UAT) Județ</w:t>
      </w:r>
      <w:r w:rsidRPr="009224C9">
        <w:rPr>
          <w:rFonts w:asciiTheme="minorHAnsi" w:eastAsia="Times New Roman" w:hAnsiTheme="minorHAnsi" w:cstheme="minorHAnsi"/>
          <w:sz w:val="24"/>
          <w:szCs w:val="24"/>
        </w:rPr>
        <w:t>, definite conform Ordonanţei de Urgenţă nr. 57 din 3 iulie 2019 privind Codul administrativ, cu modificările și completările ulterioare</w:t>
      </w:r>
    </w:p>
    <w:p w14:paraId="0C8DA26C" w14:textId="77777777" w:rsidR="00540B8A" w:rsidRPr="009224C9" w:rsidRDefault="00540B8A" w:rsidP="00770622">
      <w:pPr>
        <w:spacing w:before="0" w:after="0"/>
        <w:jc w:val="both"/>
        <w:rPr>
          <w:rFonts w:asciiTheme="minorHAnsi" w:eastAsia="Times New Roman" w:hAnsiTheme="minorHAnsi" w:cstheme="minorHAnsi"/>
          <w:b/>
          <w:sz w:val="24"/>
          <w:szCs w:val="24"/>
          <w:lang w:val="fr-FR"/>
        </w:rPr>
      </w:pPr>
      <w:r w:rsidRPr="009224C9">
        <w:rPr>
          <w:rFonts w:asciiTheme="minorHAnsi" w:eastAsia="Times New Roman" w:hAnsiTheme="minorHAnsi" w:cstheme="minorHAnsi"/>
          <w:b/>
          <w:sz w:val="24"/>
          <w:szCs w:val="24"/>
          <w:lang w:val="fr-FR"/>
        </w:rPr>
        <w:t>B.</w:t>
      </w:r>
      <w:r w:rsidRPr="009224C9">
        <w:rPr>
          <w:rFonts w:asciiTheme="minorHAnsi" w:eastAsia="Times New Roman" w:hAnsiTheme="minorHAnsi" w:cstheme="minorHAnsi"/>
          <w:b/>
          <w:sz w:val="24"/>
          <w:szCs w:val="24"/>
          <w:lang w:val="fr-FR"/>
        </w:rPr>
        <w:tab/>
      </w:r>
      <w:proofErr w:type="spellStart"/>
      <w:r w:rsidRPr="009224C9">
        <w:rPr>
          <w:rFonts w:asciiTheme="minorHAnsi" w:eastAsia="Times New Roman" w:hAnsiTheme="minorHAnsi" w:cstheme="minorHAnsi"/>
          <w:b/>
          <w:sz w:val="24"/>
          <w:szCs w:val="24"/>
          <w:lang w:val="fr-FR"/>
        </w:rPr>
        <w:t>Parteneriate</w:t>
      </w:r>
      <w:proofErr w:type="spellEnd"/>
      <w:r w:rsidRPr="009224C9">
        <w:rPr>
          <w:rFonts w:asciiTheme="minorHAnsi" w:eastAsia="Times New Roman" w:hAnsiTheme="minorHAnsi" w:cstheme="minorHAnsi"/>
          <w:b/>
          <w:sz w:val="24"/>
          <w:szCs w:val="24"/>
          <w:lang w:val="fr-FR"/>
        </w:rPr>
        <w:t xml:space="preserve"> </w:t>
      </w:r>
      <w:proofErr w:type="spellStart"/>
      <w:proofErr w:type="gramStart"/>
      <w:r w:rsidRPr="009224C9">
        <w:rPr>
          <w:rFonts w:asciiTheme="minorHAnsi" w:eastAsia="Times New Roman" w:hAnsiTheme="minorHAnsi" w:cstheme="minorHAnsi"/>
          <w:b/>
          <w:sz w:val="24"/>
          <w:szCs w:val="24"/>
          <w:lang w:val="fr-FR"/>
        </w:rPr>
        <w:t>între</w:t>
      </w:r>
      <w:proofErr w:type="spellEnd"/>
      <w:r w:rsidRPr="009224C9">
        <w:rPr>
          <w:rFonts w:asciiTheme="minorHAnsi" w:eastAsia="Times New Roman" w:hAnsiTheme="minorHAnsi" w:cstheme="minorHAnsi"/>
          <w:b/>
          <w:sz w:val="24"/>
          <w:szCs w:val="24"/>
          <w:lang w:val="fr-FR"/>
        </w:rPr>
        <w:t>:</w:t>
      </w:r>
      <w:proofErr w:type="gramEnd"/>
    </w:p>
    <w:p w14:paraId="309CB19F" w14:textId="7E7E88DA" w:rsidR="00540B8A" w:rsidRPr="009224C9" w:rsidRDefault="00540B8A" w:rsidP="00770622">
      <w:pPr>
        <w:spacing w:before="0" w:after="0"/>
        <w:jc w:val="both"/>
        <w:rPr>
          <w:rFonts w:asciiTheme="minorHAnsi" w:eastAsia="Times New Roman" w:hAnsiTheme="minorHAnsi" w:cstheme="minorHAnsi"/>
          <w:sz w:val="24"/>
          <w:szCs w:val="24"/>
          <w:lang w:val="fr-FR"/>
        </w:rPr>
      </w:pPr>
      <w:r w:rsidRPr="009224C9">
        <w:rPr>
          <w:rFonts w:asciiTheme="minorHAnsi" w:eastAsia="Times New Roman" w:hAnsiTheme="minorHAnsi" w:cstheme="minorHAnsi"/>
          <w:sz w:val="24"/>
          <w:szCs w:val="24"/>
          <w:lang w:val="fr-FR"/>
        </w:rPr>
        <w:t>-</w:t>
      </w:r>
      <w:r w:rsidRPr="009224C9">
        <w:rPr>
          <w:rFonts w:asciiTheme="minorHAnsi" w:eastAsia="Times New Roman" w:hAnsiTheme="minorHAnsi" w:cstheme="minorHAnsi"/>
          <w:sz w:val="24"/>
          <w:szCs w:val="24"/>
          <w:lang w:val="fr-FR"/>
        </w:rPr>
        <w:tab/>
        <w:t xml:space="preserve">UAT </w:t>
      </w:r>
      <w:proofErr w:type="spellStart"/>
      <w:r w:rsidRPr="009224C9">
        <w:rPr>
          <w:rFonts w:asciiTheme="minorHAnsi" w:eastAsia="Times New Roman" w:hAnsiTheme="minorHAnsi" w:cstheme="minorHAnsi"/>
          <w:sz w:val="24"/>
          <w:szCs w:val="24"/>
          <w:lang w:val="fr-FR"/>
        </w:rPr>
        <w:t>Județ</w:t>
      </w:r>
      <w:proofErr w:type="spellEnd"/>
      <w:r w:rsidRPr="009224C9">
        <w:rPr>
          <w:rFonts w:asciiTheme="minorHAnsi" w:eastAsia="Times New Roman" w:hAnsiTheme="minorHAnsi" w:cstheme="minorHAnsi"/>
          <w:sz w:val="24"/>
          <w:szCs w:val="24"/>
          <w:lang w:val="fr-FR"/>
        </w:rPr>
        <w:t xml:space="preserve">(e) </w:t>
      </w:r>
      <w:proofErr w:type="spellStart"/>
      <w:r w:rsidRPr="009224C9">
        <w:rPr>
          <w:rFonts w:asciiTheme="minorHAnsi" w:eastAsia="Times New Roman" w:hAnsiTheme="minorHAnsi" w:cstheme="minorHAnsi"/>
          <w:sz w:val="24"/>
          <w:szCs w:val="24"/>
          <w:lang w:val="fr-FR"/>
        </w:rPr>
        <w:t>și</w:t>
      </w:r>
      <w:proofErr w:type="spellEnd"/>
      <w:r w:rsidRPr="009224C9">
        <w:rPr>
          <w:rFonts w:asciiTheme="minorHAnsi" w:eastAsia="Times New Roman" w:hAnsiTheme="minorHAnsi" w:cstheme="minorHAnsi"/>
          <w:sz w:val="24"/>
          <w:szCs w:val="24"/>
          <w:lang w:val="fr-FR"/>
        </w:rPr>
        <w:t xml:space="preserve"> </w:t>
      </w:r>
      <w:proofErr w:type="spellStart"/>
      <w:r w:rsidRPr="009224C9">
        <w:rPr>
          <w:rFonts w:asciiTheme="minorHAnsi" w:eastAsia="Times New Roman" w:hAnsiTheme="minorHAnsi" w:cstheme="minorHAnsi"/>
          <w:sz w:val="24"/>
          <w:szCs w:val="24"/>
          <w:lang w:val="fr-FR"/>
        </w:rPr>
        <w:t>Municipiu</w:t>
      </w:r>
      <w:proofErr w:type="spellEnd"/>
      <w:r w:rsidRPr="009224C9">
        <w:rPr>
          <w:rFonts w:asciiTheme="minorHAnsi" w:eastAsia="Times New Roman" w:hAnsiTheme="minorHAnsi" w:cstheme="minorHAnsi"/>
          <w:sz w:val="24"/>
          <w:szCs w:val="24"/>
          <w:lang w:val="fr-FR"/>
        </w:rPr>
        <w:t xml:space="preserve">(i)/ </w:t>
      </w:r>
      <w:proofErr w:type="spellStart"/>
      <w:r w:rsidRPr="009224C9">
        <w:rPr>
          <w:rFonts w:asciiTheme="minorHAnsi" w:eastAsia="Times New Roman" w:hAnsiTheme="minorHAnsi" w:cstheme="minorHAnsi"/>
          <w:sz w:val="24"/>
          <w:szCs w:val="24"/>
          <w:lang w:val="fr-FR"/>
        </w:rPr>
        <w:t>Oraș</w:t>
      </w:r>
      <w:proofErr w:type="spellEnd"/>
      <w:r w:rsidRPr="009224C9">
        <w:rPr>
          <w:rFonts w:asciiTheme="minorHAnsi" w:eastAsia="Times New Roman" w:hAnsiTheme="minorHAnsi" w:cstheme="minorHAnsi"/>
          <w:sz w:val="24"/>
          <w:szCs w:val="24"/>
          <w:lang w:val="fr-FR"/>
        </w:rPr>
        <w:t xml:space="preserve">(e)/ </w:t>
      </w:r>
      <w:proofErr w:type="spellStart"/>
      <w:r w:rsidRPr="009224C9">
        <w:rPr>
          <w:rFonts w:asciiTheme="minorHAnsi" w:eastAsia="Times New Roman" w:hAnsiTheme="minorHAnsi" w:cstheme="minorHAnsi"/>
          <w:sz w:val="24"/>
          <w:szCs w:val="24"/>
          <w:lang w:val="fr-FR"/>
        </w:rPr>
        <w:t>Comună</w:t>
      </w:r>
      <w:proofErr w:type="spellEnd"/>
      <w:r w:rsidRPr="009224C9">
        <w:rPr>
          <w:rFonts w:asciiTheme="minorHAnsi" w:eastAsia="Times New Roman" w:hAnsiTheme="minorHAnsi" w:cstheme="minorHAnsi"/>
          <w:sz w:val="24"/>
          <w:szCs w:val="24"/>
          <w:lang w:val="fr-FR"/>
        </w:rPr>
        <w:t xml:space="preserve">(e) / </w:t>
      </w:r>
      <w:proofErr w:type="spellStart"/>
      <w:r w:rsidRPr="009224C9">
        <w:rPr>
          <w:rFonts w:asciiTheme="minorHAnsi" w:eastAsia="Times New Roman" w:hAnsiTheme="minorHAnsi" w:cstheme="minorHAnsi"/>
          <w:sz w:val="24"/>
          <w:szCs w:val="24"/>
          <w:lang w:val="fr-FR"/>
        </w:rPr>
        <w:t>Companie</w:t>
      </w:r>
      <w:proofErr w:type="spellEnd"/>
      <w:r w:rsidRPr="009224C9">
        <w:rPr>
          <w:rFonts w:asciiTheme="minorHAnsi" w:eastAsia="Times New Roman" w:hAnsiTheme="minorHAnsi" w:cstheme="minorHAnsi"/>
          <w:sz w:val="24"/>
          <w:szCs w:val="24"/>
          <w:lang w:val="fr-FR"/>
        </w:rPr>
        <w:t xml:space="preserve">(i) </w:t>
      </w:r>
      <w:proofErr w:type="spellStart"/>
      <w:r w:rsidRPr="009224C9">
        <w:rPr>
          <w:rFonts w:asciiTheme="minorHAnsi" w:eastAsia="Times New Roman" w:hAnsiTheme="minorHAnsi" w:cstheme="minorHAnsi"/>
          <w:sz w:val="24"/>
          <w:szCs w:val="24"/>
          <w:lang w:val="fr-FR"/>
        </w:rPr>
        <w:t>cu</w:t>
      </w:r>
      <w:proofErr w:type="spellEnd"/>
      <w:r w:rsidRPr="009224C9">
        <w:rPr>
          <w:rFonts w:asciiTheme="minorHAnsi" w:eastAsia="Times New Roman" w:hAnsiTheme="minorHAnsi" w:cstheme="minorHAnsi"/>
          <w:sz w:val="24"/>
          <w:szCs w:val="24"/>
          <w:lang w:val="fr-FR"/>
        </w:rPr>
        <w:t xml:space="preserve"> capital de stat (CNAIR, CNIR, CFR SA)</w:t>
      </w:r>
      <w:r w:rsidR="00EE7A7C">
        <w:rPr>
          <w:rFonts w:asciiTheme="minorHAnsi" w:eastAsia="Times New Roman" w:hAnsiTheme="minorHAnsi" w:cstheme="minorHAnsi"/>
          <w:sz w:val="24"/>
          <w:szCs w:val="24"/>
          <w:lang w:val="fr-FR"/>
        </w:rPr>
        <w:t> ;</w:t>
      </w:r>
    </w:p>
    <w:p w14:paraId="0656F6EF" w14:textId="77777777" w:rsidR="00540B8A" w:rsidRPr="009224C9" w:rsidRDefault="00540B8A" w:rsidP="00770622">
      <w:pPr>
        <w:spacing w:before="0" w:after="0"/>
        <w:jc w:val="both"/>
        <w:rPr>
          <w:rFonts w:asciiTheme="minorHAnsi" w:eastAsia="Times New Roman" w:hAnsiTheme="minorHAnsi" w:cstheme="minorHAnsi"/>
          <w:sz w:val="24"/>
          <w:szCs w:val="24"/>
          <w:lang w:val="fr-FR"/>
        </w:rPr>
      </w:pPr>
      <w:r w:rsidRPr="009224C9">
        <w:rPr>
          <w:rFonts w:asciiTheme="minorHAnsi" w:eastAsia="Times New Roman" w:hAnsiTheme="minorHAnsi" w:cstheme="minorHAnsi"/>
          <w:sz w:val="24"/>
          <w:szCs w:val="24"/>
          <w:lang w:val="fr-FR"/>
        </w:rPr>
        <w:t>-</w:t>
      </w:r>
      <w:r w:rsidRPr="009224C9">
        <w:rPr>
          <w:rFonts w:asciiTheme="minorHAnsi" w:eastAsia="Times New Roman" w:hAnsiTheme="minorHAnsi" w:cstheme="minorHAnsi"/>
          <w:sz w:val="24"/>
          <w:szCs w:val="24"/>
          <w:lang w:val="fr-FR"/>
        </w:rPr>
        <w:tab/>
      </w:r>
      <w:proofErr w:type="spellStart"/>
      <w:r w:rsidRPr="009224C9">
        <w:rPr>
          <w:rFonts w:asciiTheme="minorHAnsi" w:eastAsia="Times New Roman" w:hAnsiTheme="minorHAnsi" w:cstheme="minorHAnsi"/>
          <w:sz w:val="24"/>
          <w:szCs w:val="24"/>
          <w:lang w:val="fr-FR"/>
        </w:rPr>
        <w:t>Două</w:t>
      </w:r>
      <w:proofErr w:type="spellEnd"/>
      <w:r w:rsidRPr="009224C9">
        <w:rPr>
          <w:rFonts w:asciiTheme="minorHAnsi" w:eastAsia="Times New Roman" w:hAnsiTheme="minorHAnsi" w:cstheme="minorHAnsi"/>
          <w:sz w:val="24"/>
          <w:szCs w:val="24"/>
          <w:lang w:val="fr-FR"/>
        </w:rPr>
        <w:t xml:space="preserve"> </w:t>
      </w:r>
      <w:proofErr w:type="spellStart"/>
      <w:r w:rsidRPr="009224C9">
        <w:rPr>
          <w:rFonts w:asciiTheme="minorHAnsi" w:eastAsia="Times New Roman" w:hAnsiTheme="minorHAnsi" w:cstheme="minorHAnsi"/>
          <w:sz w:val="24"/>
          <w:szCs w:val="24"/>
          <w:lang w:val="fr-FR"/>
        </w:rPr>
        <w:t>sau</w:t>
      </w:r>
      <w:proofErr w:type="spellEnd"/>
      <w:r w:rsidRPr="009224C9">
        <w:rPr>
          <w:rFonts w:asciiTheme="minorHAnsi" w:eastAsia="Times New Roman" w:hAnsiTheme="minorHAnsi" w:cstheme="minorHAnsi"/>
          <w:sz w:val="24"/>
          <w:szCs w:val="24"/>
          <w:lang w:val="fr-FR"/>
        </w:rPr>
        <w:t xml:space="preserve"> mai </w:t>
      </w:r>
      <w:proofErr w:type="spellStart"/>
      <w:r w:rsidRPr="009224C9">
        <w:rPr>
          <w:rFonts w:asciiTheme="minorHAnsi" w:eastAsia="Times New Roman" w:hAnsiTheme="minorHAnsi" w:cstheme="minorHAnsi"/>
          <w:sz w:val="24"/>
          <w:szCs w:val="24"/>
          <w:lang w:val="fr-FR"/>
        </w:rPr>
        <w:t>multe</w:t>
      </w:r>
      <w:proofErr w:type="spellEnd"/>
      <w:r w:rsidRPr="009224C9">
        <w:rPr>
          <w:rFonts w:asciiTheme="minorHAnsi" w:eastAsia="Times New Roman" w:hAnsiTheme="minorHAnsi" w:cstheme="minorHAnsi"/>
          <w:sz w:val="24"/>
          <w:szCs w:val="24"/>
          <w:lang w:val="fr-FR"/>
        </w:rPr>
        <w:t xml:space="preserve"> UAT </w:t>
      </w:r>
      <w:proofErr w:type="spellStart"/>
      <w:r w:rsidRPr="009224C9">
        <w:rPr>
          <w:rFonts w:asciiTheme="minorHAnsi" w:eastAsia="Times New Roman" w:hAnsiTheme="minorHAnsi" w:cstheme="minorHAnsi"/>
          <w:sz w:val="24"/>
          <w:szCs w:val="24"/>
          <w:lang w:val="fr-FR"/>
        </w:rPr>
        <w:t>Județ</w:t>
      </w:r>
      <w:proofErr w:type="spellEnd"/>
    </w:p>
    <w:p w14:paraId="467F6C05" w14:textId="77777777" w:rsidR="009F14EF" w:rsidRPr="009224C9" w:rsidRDefault="009F14EF" w:rsidP="00770622">
      <w:pPr>
        <w:spacing w:before="0" w:after="0"/>
        <w:jc w:val="both"/>
        <w:rPr>
          <w:rFonts w:asciiTheme="minorHAnsi" w:eastAsia="Times New Roman" w:hAnsiTheme="minorHAnsi" w:cstheme="minorHAnsi"/>
          <w:b/>
          <w:sz w:val="24"/>
          <w:szCs w:val="24"/>
          <w:lang w:val="fr-FR"/>
        </w:rPr>
      </w:pPr>
    </w:p>
    <w:p w14:paraId="514BDDF4" w14:textId="6D2B063D" w:rsidR="00540B8A" w:rsidRPr="009224C9" w:rsidRDefault="00540B8A" w:rsidP="00770622">
      <w:pPr>
        <w:spacing w:before="0" w:after="0"/>
        <w:jc w:val="both"/>
        <w:rPr>
          <w:rFonts w:asciiTheme="minorHAnsi" w:eastAsia="Times New Roman" w:hAnsiTheme="minorHAnsi" w:cstheme="minorHAnsi"/>
          <w:sz w:val="24"/>
          <w:szCs w:val="24"/>
          <w:lang w:val="fr-FR"/>
        </w:rPr>
      </w:pPr>
      <w:proofErr w:type="spellStart"/>
      <w:r w:rsidRPr="009224C9">
        <w:rPr>
          <w:rFonts w:asciiTheme="minorHAnsi" w:eastAsia="Times New Roman" w:hAnsiTheme="minorHAnsi" w:cstheme="minorHAnsi"/>
          <w:b/>
          <w:sz w:val="24"/>
          <w:szCs w:val="24"/>
          <w:lang w:val="fr-FR"/>
        </w:rPr>
        <w:t>Notă</w:t>
      </w:r>
      <w:proofErr w:type="spellEnd"/>
      <w:r w:rsidR="009F14EF" w:rsidRPr="009224C9">
        <w:rPr>
          <w:rFonts w:asciiTheme="minorHAnsi" w:eastAsia="Times New Roman" w:hAnsiTheme="minorHAnsi" w:cstheme="minorHAnsi"/>
          <w:b/>
          <w:sz w:val="24"/>
          <w:szCs w:val="24"/>
          <w:lang w:val="fr-FR"/>
        </w:rPr>
        <w:t xml:space="preserve"> ! </w:t>
      </w:r>
      <w:proofErr w:type="spellStart"/>
      <w:r w:rsidR="009F14EF" w:rsidRPr="009224C9">
        <w:rPr>
          <w:rFonts w:asciiTheme="minorHAnsi" w:eastAsia="Times New Roman" w:hAnsiTheme="minorHAnsi" w:cstheme="minorHAnsi"/>
          <w:bCs/>
          <w:sz w:val="24"/>
          <w:szCs w:val="24"/>
          <w:lang w:val="fr-FR"/>
        </w:rPr>
        <w:t>Referitor</w:t>
      </w:r>
      <w:proofErr w:type="spellEnd"/>
      <w:r w:rsidR="009F14EF" w:rsidRPr="009224C9">
        <w:rPr>
          <w:rFonts w:asciiTheme="minorHAnsi" w:eastAsia="Times New Roman" w:hAnsiTheme="minorHAnsi" w:cstheme="minorHAnsi"/>
          <w:bCs/>
          <w:sz w:val="24"/>
          <w:szCs w:val="24"/>
          <w:lang w:val="fr-FR"/>
        </w:rPr>
        <w:t xml:space="preserve"> la</w:t>
      </w:r>
      <w:r w:rsidR="009F14EF" w:rsidRPr="009224C9">
        <w:rPr>
          <w:rFonts w:asciiTheme="minorHAnsi" w:eastAsia="Times New Roman" w:hAnsiTheme="minorHAnsi" w:cstheme="minorHAnsi"/>
          <w:b/>
          <w:sz w:val="24"/>
          <w:szCs w:val="24"/>
          <w:lang w:val="fr-FR"/>
        </w:rPr>
        <w:t xml:space="preserve"> </w:t>
      </w:r>
      <w:proofErr w:type="spellStart"/>
      <w:proofErr w:type="gramStart"/>
      <w:r w:rsidRPr="009224C9">
        <w:rPr>
          <w:rFonts w:asciiTheme="minorHAnsi" w:eastAsia="Times New Roman" w:hAnsiTheme="minorHAnsi" w:cstheme="minorHAnsi"/>
          <w:sz w:val="24"/>
          <w:szCs w:val="24"/>
          <w:lang w:val="fr-FR"/>
        </w:rPr>
        <w:t>parteneriate</w:t>
      </w:r>
      <w:proofErr w:type="spellEnd"/>
      <w:r w:rsidRPr="009224C9">
        <w:rPr>
          <w:rFonts w:asciiTheme="minorHAnsi" w:eastAsia="Times New Roman" w:hAnsiTheme="minorHAnsi" w:cstheme="minorHAnsi"/>
          <w:sz w:val="24"/>
          <w:szCs w:val="24"/>
          <w:lang w:val="fr-FR"/>
        </w:rPr>
        <w:t>:</w:t>
      </w:r>
      <w:proofErr w:type="gramEnd"/>
      <w:r w:rsidRPr="009224C9">
        <w:rPr>
          <w:rFonts w:asciiTheme="minorHAnsi" w:eastAsia="Times New Roman" w:hAnsiTheme="minorHAnsi" w:cstheme="minorHAnsi"/>
          <w:sz w:val="24"/>
          <w:szCs w:val="24"/>
          <w:lang w:val="fr-FR"/>
        </w:rPr>
        <w:t xml:space="preserve"> </w:t>
      </w:r>
    </w:p>
    <w:p w14:paraId="668EBD25" w14:textId="77777777" w:rsidR="00540B8A" w:rsidRPr="009224C9" w:rsidRDefault="00540B8A" w:rsidP="00770622">
      <w:pPr>
        <w:spacing w:before="0" w:after="0"/>
        <w:jc w:val="both"/>
        <w:rPr>
          <w:rFonts w:asciiTheme="minorHAnsi" w:eastAsia="Times New Roman" w:hAnsiTheme="minorHAnsi" w:cstheme="minorHAnsi"/>
          <w:sz w:val="24"/>
          <w:szCs w:val="24"/>
          <w:lang w:val="fr-FR"/>
        </w:rPr>
      </w:pPr>
      <w:r w:rsidRPr="009224C9">
        <w:rPr>
          <w:rFonts w:asciiTheme="minorHAnsi" w:eastAsia="Times New Roman" w:hAnsiTheme="minorHAnsi" w:cstheme="minorHAnsi"/>
          <w:sz w:val="24"/>
          <w:szCs w:val="24"/>
          <w:lang w:val="fr-FR"/>
        </w:rPr>
        <w:t>-</w:t>
      </w:r>
      <w:r w:rsidRPr="009224C9">
        <w:rPr>
          <w:rFonts w:asciiTheme="minorHAnsi" w:eastAsia="Times New Roman" w:hAnsiTheme="minorHAnsi" w:cstheme="minorHAnsi"/>
          <w:sz w:val="24"/>
          <w:szCs w:val="24"/>
          <w:lang w:val="fr-FR"/>
        </w:rPr>
        <w:tab/>
      </w:r>
      <w:proofErr w:type="spellStart"/>
      <w:r w:rsidRPr="009224C9">
        <w:rPr>
          <w:rFonts w:asciiTheme="minorHAnsi" w:eastAsia="Times New Roman" w:hAnsiTheme="minorHAnsi" w:cstheme="minorHAnsi"/>
          <w:sz w:val="24"/>
          <w:szCs w:val="24"/>
          <w:lang w:val="fr-FR"/>
        </w:rPr>
        <w:t>Liderul</w:t>
      </w:r>
      <w:proofErr w:type="spellEnd"/>
      <w:r w:rsidRPr="009224C9">
        <w:rPr>
          <w:rFonts w:asciiTheme="minorHAnsi" w:eastAsia="Times New Roman" w:hAnsiTheme="minorHAnsi" w:cstheme="minorHAnsi"/>
          <w:sz w:val="24"/>
          <w:szCs w:val="24"/>
          <w:lang w:val="fr-FR"/>
        </w:rPr>
        <w:t xml:space="preserve"> de </w:t>
      </w:r>
      <w:proofErr w:type="spellStart"/>
      <w:r w:rsidRPr="009224C9">
        <w:rPr>
          <w:rFonts w:asciiTheme="minorHAnsi" w:eastAsia="Times New Roman" w:hAnsiTheme="minorHAnsi" w:cstheme="minorHAnsi"/>
          <w:sz w:val="24"/>
          <w:szCs w:val="24"/>
          <w:lang w:val="fr-FR"/>
        </w:rPr>
        <w:t>parteneriat</w:t>
      </w:r>
      <w:proofErr w:type="spellEnd"/>
      <w:r w:rsidRPr="009224C9">
        <w:rPr>
          <w:rFonts w:asciiTheme="minorHAnsi" w:eastAsia="Times New Roman" w:hAnsiTheme="minorHAnsi" w:cstheme="minorHAnsi"/>
          <w:sz w:val="24"/>
          <w:szCs w:val="24"/>
          <w:lang w:val="fr-FR"/>
        </w:rPr>
        <w:t xml:space="preserve"> </w:t>
      </w:r>
      <w:proofErr w:type="spellStart"/>
      <w:r w:rsidRPr="009224C9">
        <w:rPr>
          <w:rFonts w:asciiTheme="minorHAnsi" w:eastAsia="Times New Roman" w:hAnsiTheme="minorHAnsi" w:cstheme="minorHAnsi"/>
          <w:sz w:val="24"/>
          <w:szCs w:val="24"/>
          <w:lang w:val="fr-FR"/>
        </w:rPr>
        <w:t>trebuie</w:t>
      </w:r>
      <w:proofErr w:type="spellEnd"/>
      <w:r w:rsidRPr="009224C9">
        <w:rPr>
          <w:rFonts w:asciiTheme="minorHAnsi" w:eastAsia="Times New Roman" w:hAnsiTheme="minorHAnsi" w:cstheme="minorHAnsi"/>
          <w:sz w:val="24"/>
          <w:szCs w:val="24"/>
          <w:lang w:val="fr-FR"/>
        </w:rPr>
        <w:t xml:space="preserve"> </w:t>
      </w:r>
      <w:proofErr w:type="spellStart"/>
      <w:r w:rsidRPr="009224C9">
        <w:rPr>
          <w:rFonts w:asciiTheme="minorHAnsi" w:eastAsia="Times New Roman" w:hAnsiTheme="minorHAnsi" w:cstheme="minorHAnsi"/>
          <w:sz w:val="24"/>
          <w:szCs w:val="24"/>
          <w:lang w:val="fr-FR"/>
        </w:rPr>
        <w:t>să</w:t>
      </w:r>
      <w:proofErr w:type="spellEnd"/>
      <w:r w:rsidRPr="009224C9">
        <w:rPr>
          <w:rFonts w:asciiTheme="minorHAnsi" w:eastAsia="Times New Roman" w:hAnsiTheme="minorHAnsi" w:cstheme="minorHAnsi"/>
          <w:sz w:val="24"/>
          <w:szCs w:val="24"/>
          <w:lang w:val="fr-FR"/>
        </w:rPr>
        <w:t xml:space="preserve"> fie </w:t>
      </w:r>
      <w:proofErr w:type="spellStart"/>
      <w:r w:rsidRPr="009224C9">
        <w:rPr>
          <w:rFonts w:asciiTheme="minorHAnsi" w:eastAsia="Times New Roman" w:hAnsiTheme="minorHAnsi" w:cstheme="minorHAnsi"/>
          <w:sz w:val="24"/>
          <w:szCs w:val="24"/>
          <w:lang w:val="fr-FR"/>
        </w:rPr>
        <w:t>reprezentat</w:t>
      </w:r>
      <w:proofErr w:type="spellEnd"/>
      <w:r w:rsidRPr="009224C9">
        <w:rPr>
          <w:rFonts w:asciiTheme="minorHAnsi" w:eastAsia="Times New Roman" w:hAnsiTheme="minorHAnsi" w:cstheme="minorHAnsi"/>
          <w:sz w:val="24"/>
          <w:szCs w:val="24"/>
          <w:lang w:val="fr-FR"/>
        </w:rPr>
        <w:t xml:space="preserve"> </w:t>
      </w:r>
      <w:proofErr w:type="spellStart"/>
      <w:r w:rsidRPr="009224C9">
        <w:rPr>
          <w:rFonts w:asciiTheme="minorHAnsi" w:eastAsia="Times New Roman" w:hAnsiTheme="minorHAnsi" w:cstheme="minorHAnsi"/>
          <w:sz w:val="24"/>
          <w:szCs w:val="24"/>
          <w:lang w:val="fr-FR"/>
        </w:rPr>
        <w:t>în</w:t>
      </w:r>
      <w:proofErr w:type="spellEnd"/>
      <w:r w:rsidRPr="009224C9">
        <w:rPr>
          <w:rFonts w:asciiTheme="minorHAnsi" w:eastAsia="Times New Roman" w:hAnsiTheme="minorHAnsi" w:cstheme="minorHAnsi"/>
          <w:sz w:val="24"/>
          <w:szCs w:val="24"/>
          <w:lang w:val="fr-FR"/>
        </w:rPr>
        <w:t xml:space="preserve"> mod </w:t>
      </w:r>
      <w:proofErr w:type="spellStart"/>
      <w:r w:rsidRPr="009224C9">
        <w:rPr>
          <w:rFonts w:asciiTheme="minorHAnsi" w:eastAsia="Times New Roman" w:hAnsiTheme="minorHAnsi" w:cstheme="minorHAnsi"/>
          <w:sz w:val="24"/>
          <w:szCs w:val="24"/>
          <w:lang w:val="fr-FR"/>
        </w:rPr>
        <w:t>obligatoriu</w:t>
      </w:r>
      <w:proofErr w:type="spellEnd"/>
      <w:r w:rsidRPr="009224C9">
        <w:rPr>
          <w:rFonts w:asciiTheme="minorHAnsi" w:eastAsia="Times New Roman" w:hAnsiTheme="minorHAnsi" w:cstheme="minorHAnsi"/>
          <w:sz w:val="24"/>
          <w:szCs w:val="24"/>
          <w:lang w:val="fr-FR"/>
        </w:rPr>
        <w:t xml:space="preserve"> de UAT </w:t>
      </w:r>
      <w:proofErr w:type="spellStart"/>
      <w:r w:rsidRPr="009224C9">
        <w:rPr>
          <w:rFonts w:asciiTheme="minorHAnsi" w:eastAsia="Times New Roman" w:hAnsiTheme="minorHAnsi" w:cstheme="minorHAnsi"/>
          <w:sz w:val="24"/>
          <w:szCs w:val="24"/>
          <w:lang w:val="fr-FR"/>
        </w:rPr>
        <w:t>Judeţ</w:t>
      </w:r>
      <w:proofErr w:type="spellEnd"/>
      <w:r w:rsidRPr="009224C9">
        <w:rPr>
          <w:rFonts w:asciiTheme="minorHAnsi" w:eastAsia="Times New Roman" w:hAnsiTheme="minorHAnsi" w:cstheme="minorHAnsi"/>
          <w:sz w:val="24"/>
          <w:szCs w:val="24"/>
          <w:lang w:val="fr-FR"/>
        </w:rPr>
        <w:t> ;</w:t>
      </w:r>
    </w:p>
    <w:p w14:paraId="0CFB16AD" w14:textId="77777777" w:rsidR="00540B8A" w:rsidRPr="009224C9" w:rsidRDefault="00540B8A" w:rsidP="00770622">
      <w:pPr>
        <w:spacing w:before="0" w:after="0"/>
        <w:jc w:val="both"/>
        <w:rPr>
          <w:rFonts w:asciiTheme="minorHAnsi" w:eastAsia="Times New Roman" w:hAnsiTheme="minorHAnsi" w:cstheme="minorHAnsi"/>
          <w:sz w:val="24"/>
          <w:szCs w:val="24"/>
          <w:lang w:val="fr-FR"/>
        </w:rPr>
      </w:pPr>
      <w:r w:rsidRPr="009224C9">
        <w:rPr>
          <w:rFonts w:asciiTheme="minorHAnsi" w:eastAsia="Times New Roman" w:hAnsiTheme="minorHAnsi" w:cstheme="minorHAnsi"/>
          <w:sz w:val="24"/>
          <w:szCs w:val="24"/>
          <w:lang w:val="fr-FR"/>
        </w:rPr>
        <w:t>-</w:t>
      </w:r>
      <w:r w:rsidRPr="009224C9">
        <w:rPr>
          <w:rFonts w:asciiTheme="minorHAnsi" w:eastAsia="Times New Roman" w:hAnsiTheme="minorHAnsi" w:cstheme="minorHAnsi"/>
          <w:sz w:val="24"/>
          <w:szCs w:val="24"/>
          <w:lang w:val="fr-FR"/>
        </w:rPr>
        <w:tab/>
      </w:r>
      <w:proofErr w:type="spellStart"/>
      <w:r w:rsidRPr="009224C9">
        <w:rPr>
          <w:rFonts w:asciiTheme="minorHAnsi" w:eastAsia="Times New Roman" w:hAnsiTheme="minorHAnsi" w:cstheme="minorHAnsi"/>
          <w:sz w:val="24"/>
          <w:szCs w:val="24"/>
          <w:lang w:val="fr-FR"/>
        </w:rPr>
        <w:t>Criteriile</w:t>
      </w:r>
      <w:proofErr w:type="spellEnd"/>
      <w:r w:rsidRPr="009224C9">
        <w:rPr>
          <w:rFonts w:asciiTheme="minorHAnsi" w:eastAsia="Times New Roman" w:hAnsiTheme="minorHAnsi" w:cstheme="minorHAnsi"/>
          <w:sz w:val="24"/>
          <w:szCs w:val="24"/>
          <w:lang w:val="fr-FR"/>
        </w:rPr>
        <w:t xml:space="preserve"> de </w:t>
      </w:r>
      <w:proofErr w:type="spellStart"/>
      <w:r w:rsidRPr="009224C9">
        <w:rPr>
          <w:rFonts w:asciiTheme="minorHAnsi" w:eastAsia="Times New Roman" w:hAnsiTheme="minorHAnsi" w:cstheme="minorHAnsi"/>
          <w:sz w:val="24"/>
          <w:szCs w:val="24"/>
          <w:lang w:val="fr-FR"/>
        </w:rPr>
        <w:t>eligibilitate</w:t>
      </w:r>
      <w:proofErr w:type="spellEnd"/>
      <w:r w:rsidRPr="009224C9">
        <w:rPr>
          <w:rFonts w:asciiTheme="minorHAnsi" w:eastAsia="Times New Roman" w:hAnsiTheme="minorHAnsi" w:cstheme="minorHAnsi"/>
          <w:sz w:val="24"/>
          <w:szCs w:val="24"/>
          <w:lang w:val="fr-FR"/>
        </w:rPr>
        <w:t xml:space="preserve"> </w:t>
      </w:r>
      <w:proofErr w:type="spellStart"/>
      <w:r w:rsidRPr="009224C9">
        <w:rPr>
          <w:rFonts w:asciiTheme="minorHAnsi" w:eastAsia="Times New Roman" w:hAnsiTheme="minorHAnsi" w:cstheme="minorHAnsi"/>
          <w:sz w:val="24"/>
          <w:szCs w:val="24"/>
          <w:lang w:val="fr-FR"/>
        </w:rPr>
        <w:t>ale</w:t>
      </w:r>
      <w:proofErr w:type="spellEnd"/>
      <w:r w:rsidRPr="009224C9">
        <w:rPr>
          <w:rFonts w:asciiTheme="minorHAnsi" w:eastAsia="Times New Roman" w:hAnsiTheme="minorHAnsi" w:cstheme="minorHAnsi"/>
          <w:sz w:val="24"/>
          <w:szCs w:val="24"/>
          <w:lang w:val="fr-FR"/>
        </w:rPr>
        <w:t xml:space="preserve"> </w:t>
      </w:r>
      <w:proofErr w:type="spellStart"/>
      <w:r w:rsidRPr="009224C9">
        <w:rPr>
          <w:rFonts w:asciiTheme="minorHAnsi" w:eastAsia="Times New Roman" w:hAnsiTheme="minorHAnsi" w:cstheme="minorHAnsi"/>
          <w:sz w:val="24"/>
          <w:szCs w:val="24"/>
          <w:lang w:val="fr-FR"/>
        </w:rPr>
        <w:t>solicitantului</w:t>
      </w:r>
      <w:proofErr w:type="spellEnd"/>
      <w:r w:rsidRPr="009224C9">
        <w:rPr>
          <w:rFonts w:asciiTheme="minorHAnsi" w:eastAsia="Times New Roman" w:hAnsiTheme="minorHAnsi" w:cstheme="minorHAnsi"/>
          <w:sz w:val="24"/>
          <w:szCs w:val="24"/>
          <w:lang w:val="fr-FR"/>
        </w:rPr>
        <w:t xml:space="preserve"> se </w:t>
      </w:r>
      <w:proofErr w:type="spellStart"/>
      <w:r w:rsidRPr="009224C9">
        <w:rPr>
          <w:rFonts w:asciiTheme="minorHAnsi" w:eastAsia="Times New Roman" w:hAnsiTheme="minorHAnsi" w:cstheme="minorHAnsi"/>
          <w:sz w:val="24"/>
          <w:szCs w:val="24"/>
          <w:lang w:val="fr-FR"/>
        </w:rPr>
        <w:t>aplică</w:t>
      </w:r>
      <w:proofErr w:type="spellEnd"/>
      <w:r w:rsidRPr="009224C9">
        <w:rPr>
          <w:rFonts w:asciiTheme="minorHAnsi" w:eastAsia="Times New Roman" w:hAnsiTheme="minorHAnsi" w:cstheme="minorHAnsi"/>
          <w:sz w:val="24"/>
          <w:szCs w:val="24"/>
          <w:lang w:val="fr-FR"/>
        </w:rPr>
        <w:t xml:space="preserve"> </w:t>
      </w:r>
      <w:proofErr w:type="spellStart"/>
      <w:r w:rsidRPr="009224C9">
        <w:rPr>
          <w:rFonts w:asciiTheme="minorHAnsi" w:eastAsia="Times New Roman" w:hAnsiTheme="minorHAnsi" w:cstheme="minorHAnsi"/>
          <w:sz w:val="24"/>
          <w:szCs w:val="24"/>
          <w:lang w:val="fr-FR"/>
        </w:rPr>
        <w:t>fiecărui</w:t>
      </w:r>
      <w:proofErr w:type="spellEnd"/>
      <w:r w:rsidRPr="009224C9">
        <w:rPr>
          <w:rFonts w:asciiTheme="minorHAnsi" w:eastAsia="Times New Roman" w:hAnsiTheme="minorHAnsi" w:cstheme="minorHAnsi"/>
          <w:sz w:val="24"/>
          <w:szCs w:val="24"/>
          <w:lang w:val="fr-FR"/>
        </w:rPr>
        <w:t xml:space="preserve"> </w:t>
      </w:r>
      <w:proofErr w:type="spellStart"/>
      <w:r w:rsidRPr="009224C9">
        <w:rPr>
          <w:rFonts w:asciiTheme="minorHAnsi" w:eastAsia="Times New Roman" w:hAnsiTheme="minorHAnsi" w:cstheme="minorHAnsi"/>
          <w:sz w:val="24"/>
          <w:szCs w:val="24"/>
          <w:lang w:val="fr-FR"/>
        </w:rPr>
        <w:t>partener</w:t>
      </w:r>
      <w:proofErr w:type="spellEnd"/>
      <w:r w:rsidRPr="009224C9">
        <w:rPr>
          <w:rFonts w:asciiTheme="minorHAnsi" w:eastAsia="Times New Roman" w:hAnsiTheme="minorHAnsi" w:cstheme="minorHAnsi"/>
          <w:sz w:val="24"/>
          <w:szCs w:val="24"/>
          <w:lang w:val="fr-FR"/>
        </w:rPr>
        <w:t xml:space="preserve"> </w:t>
      </w:r>
      <w:proofErr w:type="spellStart"/>
      <w:r w:rsidRPr="009224C9">
        <w:rPr>
          <w:rFonts w:asciiTheme="minorHAnsi" w:eastAsia="Times New Roman" w:hAnsiTheme="minorHAnsi" w:cstheme="minorHAnsi"/>
          <w:sz w:val="24"/>
          <w:szCs w:val="24"/>
          <w:lang w:val="fr-FR"/>
        </w:rPr>
        <w:t>din</w:t>
      </w:r>
      <w:proofErr w:type="spellEnd"/>
      <w:r w:rsidRPr="009224C9">
        <w:rPr>
          <w:rFonts w:asciiTheme="minorHAnsi" w:eastAsia="Times New Roman" w:hAnsiTheme="minorHAnsi" w:cstheme="minorHAnsi"/>
          <w:sz w:val="24"/>
          <w:szCs w:val="24"/>
          <w:lang w:val="fr-FR"/>
        </w:rPr>
        <w:t xml:space="preserve"> </w:t>
      </w:r>
      <w:proofErr w:type="spellStart"/>
      <w:r w:rsidRPr="009224C9">
        <w:rPr>
          <w:rFonts w:asciiTheme="minorHAnsi" w:eastAsia="Times New Roman" w:hAnsiTheme="minorHAnsi" w:cstheme="minorHAnsi"/>
          <w:sz w:val="24"/>
          <w:szCs w:val="24"/>
          <w:lang w:val="fr-FR"/>
        </w:rPr>
        <w:t>cadrul</w:t>
      </w:r>
      <w:proofErr w:type="spellEnd"/>
      <w:r w:rsidRPr="009224C9">
        <w:rPr>
          <w:rFonts w:asciiTheme="minorHAnsi" w:eastAsia="Times New Roman" w:hAnsiTheme="minorHAnsi" w:cstheme="minorHAnsi"/>
          <w:sz w:val="24"/>
          <w:szCs w:val="24"/>
          <w:lang w:val="fr-FR"/>
        </w:rPr>
        <w:t xml:space="preserve"> </w:t>
      </w:r>
      <w:proofErr w:type="spellStart"/>
      <w:r w:rsidRPr="009224C9">
        <w:rPr>
          <w:rFonts w:asciiTheme="minorHAnsi" w:eastAsia="Times New Roman" w:hAnsiTheme="minorHAnsi" w:cstheme="minorHAnsi"/>
          <w:sz w:val="24"/>
          <w:szCs w:val="24"/>
          <w:lang w:val="fr-FR"/>
        </w:rPr>
        <w:t>acordului</w:t>
      </w:r>
      <w:proofErr w:type="spellEnd"/>
      <w:r w:rsidRPr="009224C9">
        <w:rPr>
          <w:rFonts w:asciiTheme="minorHAnsi" w:eastAsia="Times New Roman" w:hAnsiTheme="minorHAnsi" w:cstheme="minorHAnsi"/>
          <w:sz w:val="24"/>
          <w:szCs w:val="24"/>
          <w:lang w:val="fr-FR"/>
        </w:rPr>
        <w:t xml:space="preserve"> de </w:t>
      </w:r>
      <w:proofErr w:type="spellStart"/>
      <w:r w:rsidRPr="009224C9">
        <w:rPr>
          <w:rFonts w:asciiTheme="minorHAnsi" w:eastAsia="Times New Roman" w:hAnsiTheme="minorHAnsi" w:cstheme="minorHAnsi"/>
          <w:sz w:val="24"/>
          <w:szCs w:val="24"/>
          <w:lang w:val="fr-FR"/>
        </w:rPr>
        <w:t>parteneriat</w:t>
      </w:r>
      <w:proofErr w:type="spellEnd"/>
      <w:r w:rsidRPr="009224C9">
        <w:rPr>
          <w:rFonts w:asciiTheme="minorHAnsi" w:eastAsia="Times New Roman" w:hAnsiTheme="minorHAnsi" w:cstheme="minorHAnsi"/>
          <w:sz w:val="24"/>
          <w:szCs w:val="24"/>
          <w:lang w:val="fr-FR"/>
        </w:rPr>
        <w:t xml:space="preserve">, </w:t>
      </w:r>
      <w:proofErr w:type="spellStart"/>
      <w:r w:rsidRPr="009224C9">
        <w:rPr>
          <w:rFonts w:asciiTheme="minorHAnsi" w:eastAsia="Times New Roman" w:hAnsiTheme="minorHAnsi" w:cstheme="minorHAnsi"/>
          <w:sz w:val="24"/>
          <w:szCs w:val="24"/>
          <w:lang w:val="fr-FR"/>
        </w:rPr>
        <w:t>după</w:t>
      </w:r>
      <w:proofErr w:type="spellEnd"/>
      <w:r w:rsidRPr="009224C9">
        <w:rPr>
          <w:rFonts w:asciiTheme="minorHAnsi" w:eastAsia="Times New Roman" w:hAnsiTheme="minorHAnsi" w:cstheme="minorHAnsi"/>
          <w:sz w:val="24"/>
          <w:szCs w:val="24"/>
          <w:lang w:val="fr-FR"/>
        </w:rPr>
        <w:t xml:space="preserve"> cum este </w:t>
      </w:r>
      <w:proofErr w:type="spellStart"/>
      <w:r w:rsidRPr="009224C9">
        <w:rPr>
          <w:rFonts w:asciiTheme="minorHAnsi" w:eastAsia="Times New Roman" w:hAnsiTheme="minorHAnsi" w:cstheme="minorHAnsi"/>
          <w:sz w:val="24"/>
          <w:szCs w:val="24"/>
          <w:lang w:val="fr-FR"/>
        </w:rPr>
        <w:t>indicat</w:t>
      </w:r>
      <w:proofErr w:type="spellEnd"/>
      <w:r w:rsidRPr="009224C9">
        <w:rPr>
          <w:rFonts w:asciiTheme="minorHAnsi" w:eastAsia="Times New Roman" w:hAnsiTheme="minorHAnsi" w:cstheme="minorHAnsi"/>
          <w:sz w:val="24"/>
          <w:szCs w:val="24"/>
          <w:lang w:val="fr-FR"/>
        </w:rPr>
        <w:t xml:space="preserve"> </w:t>
      </w:r>
      <w:proofErr w:type="spellStart"/>
      <w:r w:rsidRPr="009224C9">
        <w:rPr>
          <w:rFonts w:asciiTheme="minorHAnsi" w:eastAsia="Times New Roman" w:hAnsiTheme="minorHAnsi" w:cstheme="minorHAnsi"/>
          <w:sz w:val="24"/>
          <w:szCs w:val="24"/>
          <w:lang w:val="fr-FR"/>
        </w:rPr>
        <w:t>în</w:t>
      </w:r>
      <w:proofErr w:type="spellEnd"/>
      <w:r w:rsidRPr="009224C9">
        <w:rPr>
          <w:rFonts w:asciiTheme="minorHAnsi" w:eastAsia="Times New Roman" w:hAnsiTheme="minorHAnsi" w:cstheme="minorHAnsi"/>
          <w:sz w:val="24"/>
          <w:szCs w:val="24"/>
          <w:lang w:val="fr-FR"/>
        </w:rPr>
        <w:t xml:space="preserve"> </w:t>
      </w:r>
      <w:proofErr w:type="spellStart"/>
      <w:r w:rsidRPr="009224C9">
        <w:rPr>
          <w:rFonts w:asciiTheme="minorHAnsi" w:eastAsia="Times New Roman" w:hAnsiTheme="minorHAnsi" w:cstheme="minorHAnsi"/>
          <w:sz w:val="24"/>
          <w:szCs w:val="24"/>
          <w:lang w:val="fr-FR"/>
        </w:rPr>
        <w:t>cadrul</w:t>
      </w:r>
      <w:proofErr w:type="spellEnd"/>
      <w:r w:rsidRPr="009224C9">
        <w:rPr>
          <w:rFonts w:asciiTheme="minorHAnsi" w:eastAsia="Times New Roman" w:hAnsiTheme="minorHAnsi" w:cstheme="minorHAnsi"/>
          <w:sz w:val="24"/>
          <w:szCs w:val="24"/>
          <w:lang w:val="fr-FR"/>
        </w:rPr>
        <w:t xml:space="preserve"> </w:t>
      </w:r>
      <w:proofErr w:type="spellStart"/>
      <w:r w:rsidRPr="009224C9">
        <w:rPr>
          <w:rFonts w:asciiTheme="minorHAnsi" w:eastAsia="Times New Roman" w:hAnsiTheme="minorHAnsi" w:cstheme="minorHAnsi"/>
          <w:sz w:val="24"/>
          <w:szCs w:val="24"/>
          <w:lang w:val="fr-FR"/>
        </w:rPr>
        <w:t>prezentei</w:t>
      </w:r>
      <w:proofErr w:type="spellEnd"/>
      <w:r w:rsidRPr="009224C9">
        <w:rPr>
          <w:rFonts w:asciiTheme="minorHAnsi" w:eastAsia="Times New Roman" w:hAnsiTheme="minorHAnsi" w:cstheme="minorHAnsi"/>
          <w:sz w:val="24"/>
          <w:szCs w:val="24"/>
          <w:lang w:val="fr-FR"/>
        </w:rPr>
        <w:t xml:space="preserve"> </w:t>
      </w:r>
      <w:proofErr w:type="spellStart"/>
      <w:proofErr w:type="gramStart"/>
      <w:r w:rsidRPr="009224C9">
        <w:rPr>
          <w:rFonts w:asciiTheme="minorHAnsi" w:eastAsia="Times New Roman" w:hAnsiTheme="minorHAnsi" w:cstheme="minorHAnsi"/>
          <w:sz w:val="24"/>
          <w:szCs w:val="24"/>
          <w:lang w:val="fr-FR"/>
        </w:rPr>
        <w:t>secțiuni</w:t>
      </w:r>
      <w:proofErr w:type="spellEnd"/>
      <w:r w:rsidRPr="009224C9">
        <w:rPr>
          <w:rFonts w:asciiTheme="minorHAnsi" w:eastAsia="Times New Roman" w:hAnsiTheme="minorHAnsi" w:cstheme="minorHAnsi"/>
          <w:sz w:val="24"/>
          <w:szCs w:val="24"/>
          <w:lang w:val="fr-FR"/>
        </w:rPr>
        <w:t>;</w:t>
      </w:r>
      <w:proofErr w:type="gramEnd"/>
    </w:p>
    <w:p w14:paraId="17A1A359" w14:textId="77777777" w:rsidR="00540B8A" w:rsidRPr="009224C9" w:rsidRDefault="00540B8A" w:rsidP="00770622">
      <w:pPr>
        <w:spacing w:before="0" w:after="0"/>
        <w:jc w:val="both"/>
        <w:rPr>
          <w:rFonts w:asciiTheme="minorHAnsi" w:eastAsia="Times New Roman" w:hAnsiTheme="minorHAnsi" w:cstheme="minorHAnsi"/>
          <w:sz w:val="24"/>
          <w:szCs w:val="24"/>
          <w:lang w:val="fr-FR"/>
        </w:rPr>
      </w:pPr>
      <w:r w:rsidRPr="009224C9">
        <w:rPr>
          <w:rFonts w:asciiTheme="minorHAnsi" w:eastAsia="Times New Roman" w:hAnsiTheme="minorHAnsi" w:cstheme="minorHAnsi"/>
          <w:sz w:val="24"/>
          <w:szCs w:val="24"/>
          <w:lang w:val="fr-FR"/>
        </w:rPr>
        <w:t>-</w:t>
      </w:r>
      <w:r w:rsidRPr="009224C9">
        <w:rPr>
          <w:rFonts w:asciiTheme="minorHAnsi" w:eastAsia="Times New Roman" w:hAnsiTheme="minorHAnsi" w:cstheme="minorHAnsi"/>
          <w:sz w:val="24"/>
          <w:szCs w:val="24"/>
          <w:lang w:val="fr-FR"/>
        </w:rPr>
        <w:tab/>
        <w:t xml:space="preserve">Nu </w:t>
      </w:r>
      <w:proofErr w:type="spellStart"/>
      <w:r w:rsidRPr="009224C9">
        <w:rPr>
          <w:rFonts w:asciiTheme="minorHAnsi" w:eastAsia="Times New Roman" w:hAnsiTheme="minorHAnsi" w:cstheme="minorHAnsi"/>
          <w:sz w:val="24"/>
          <w:szCs w:val="24"/>
          <w:lang w:val="fr-FR"/>
        </w:rPr>
        <w:t>există</w:t>
      </w:r>
      <w:proofErr w:type="spellEnd"/>
      <w:r w:rsidRPr="009224C9">
        <w:rPr>
          <w:rFonts w:asciiTheme="minorHAnsi" w:eastAsia="Times New Roman" w:hAnsiTheme="minorHAnsi" w:cstheme="minorHAnsi"/>
          <w:sz w:val="24"/>
          <w:szCs w:val="24"/>
          <w:lang w:val="fr-FR"/>
        </w:rPr>
        <w:t xml:space="preserve"> </w:t>
      </w:r>
      <w:proofErr w:type="spellStart"/>
      <w:r w:rsidRPr="009224C9">
        <w:rPr>
          <w:rFonts w:asciiTheme="minorHAnsi" w:eastAsia="Times New Roman" w:hAnsiTheme="minorHAnsi" w:cstheme="minorHAnsi"/>
          <w:sz w:val="24"/>
          <w:szCs w:val="24"/>
          <w:lang w:val="fr-FR"/>
        </w:rPr>
        <w:t>restricții</w:t>
      </w:r>
      <w:proofErr w:type="spellEnd"/>
      <w:r w:rsidRPr="009224C9">
        <w:rPr>
          <w:rFonts w:asciiTheme="minorHAnsi" w:eastAsia="Times New Roman" w:hAnsiTheme="minorHAnsi" w:cstheme="minorHAnsi"/>
          <w:sz w:val="24"/>
          <w:szCs w:val="24"/>
          <w:lang w:val="fr-FR"/>
        </w:rPr>
        <w:t xml:space="preserve"> </w:t>
      </w:r>
      <w:proofErr w:type="spellStart"/>
      <w:r w:rsidRPr="009224C9">
        <w:rPr>
          <w:rFonts w:asciiTheme="minorHAnsi" w:eastAsia="Times New Roman" w:hAnsiTheme="minorHAnsi" w:cstheme="minorHAnsi"/>
          <w:sz w:val="24"/>
          <w:szCs w:val="24"/>
          <w:lang w:val="fr-FR"/>
        </w:rPr>
        <w:t>cu</w:t>
      </w:r>
      <w:proofErr w:type="spellEnd"/>
      <w:r w:rsidRPr="009224C9">
        <w:rPr>
          <w:rFonts w:asciiTheme="minorHAnsi" w:eastAsia="Times New Roman" w:hAnsiTheme="minorHAnsi" w:cstheme="minorHAnsi"/>
          <w:sz w:val="24"/>
          <w:szCs w:val="24"/>
          <w:lang w:val="fr-FR"/>
        </w:rPr>
        <w:t xml:space="preserve"> </w:t>
      </w:r>
      <w:proofErr w:type="spellStart"/>
      <w:r w:rsidRPr="009224C9">
        <w:rPr>
          <w:rFonts w:asciiTheme="minorHAnsi" w:eastAsia="Times New Roman" w:hAnsiTheme="minorHAnsi" w:cstheme="minorHAnsi"/>
          <w:sz w:val="24"/>
          <w:szCs w:val="24"/>
          <w:lang w:val="fr-FR"/>
        </w:rPr>
        <w:t>privire</w:t>
      </w:r>
      <w:proofErr w:type="spellEnd"/>
      <w:r w:rsidRPr="009224C9">
        <w:rPr>
          <w:rFonts w:asciiTheme="minorHAnsi" w:eastAsia="Times New Roman" w:hAnsiTheme="minorHAnsi" w:cstheme="minorHAnsi"/>
          <w:sz w:val="24"/>
          <w:szCs w:val="24"/>
          <w:lang w:val="fr-FR"/>
        </w:rPr>
        <w:t xml:space="preserve"> la </w:t>
      </w:r>
      <w:proofErr w:type="spellStart"/>
      <w:r w:rsidRPr="009224C9">
        <w:rPr>
          <w:rFonts w:asciiTheme="minorHAnsi" w:eastAsia="Times New Roman" w:hAnsiTheme="minorHAnsi" w:cstheme="minorHAnsi"/>
          <w:sz w:val="24"/>
          <w:szCs w:val="24"/>
          <w:lang w:val="fr-FR"/>
        </w:rPr>
        <w:t>numărul</w:t>
      </w:r>
      <w:proofErr w:type="spellEnd"/>
      <w:r w:rsidRPr="009224C9">
        <w:rPr>
          <w:rFonts w:asciiTheme="minorHAnsi" w:eastAsia="Times New Roman" w:hAnsiTheme="minorHAnsi" w:cstheme="minorHAnsi"/>
          <w:sz w:val="24"/>
          <w:szCs w:val="24"/>
          <w:lang w:val="fr-FR"/>
        </w:rPr>
        <w:t xml:space="preserve"> </w:t>
      </w:r>
      <w:proofErr w:type="spellStart"/>
      <w:r w:rsidRPr="009224C9">
        <w:rPr>
          <w:rFonts w:asciiTheme="minorHAnsi" w:eastAsia="Times New Roman" w:hAnsiTheme="minorHAnsi" w:cstheme="minorHAnsi"/>
          <w:sz w:val="24"/>
          <w:szCs w:val="24"/>
          <w:lang w:val="fr-FR"/>
        </w:rPr>
        <w:t>partenerilor</w:t>
      </w:r>
      <w:proofErr w:type="spellEnd"/>
      <w:r w:rsidRPr="009224C9">
        <w:rPr>
          <w:rFonts w:asciiTheme="minorHAnsi" w:eastAsia="Times New Roman" w:hAnsiTheme="minorHAnsi" w:cstheme="minorHAnsi"/>
          <w:sz w:val="24"/>
          <w:szCs w:val="24"/>
          <w:lang w:val="fr-FR"/>
        </w:rPr>
        <w:t>.</w:t>
      </w:r>
    </w:p>
    <w:p w14:paraId="2F043F29" w14:textId="31A4A3D9" w:rsidR="00540B8A" w:rsidRPr="009224C9" w:rsidRDefault="00540B8A" w:rsidP="00770622">
      <w:pPr>
        <w:spacing w:before="0" w:after="0"/>
        <w:jc w:val="both"/>
        <w:rPr>
          <w:rFonts w:asciiTheme="minorHAnsi" w:eastAsia="Times New Roman" w:hAnsiTheme="minorHAnsi" w:cstheme="minorHAnsi"/>
          <w:sz w:val="24"/>
          <w:szCs w:val="24"/>
          <w:lang w:val="fr-FR"/>
        </w:rPr>
      </w:pPr>
      <w:proofErr w:type="spellStart"/>
      <w:r w:rsidRPr="009224C9">
        <w:rPr>
          <w:rFonts w:asciiTheme="minorHAnsi" w:eastAsia="Times New Roman" w:hAnsiTheme="minorHAnsi" w:cstheme="minorHAnsi"/>
          <w:sz w:val="24"/>
          <w:szCs w:val="24"/>
          <w:lang w:val="fr-FR"/>
        </w:rPr>
        <w:t>În</w:t>
      </w:r>
      <w:proofErr w:type="spellEnd"/>
      <w:r w:rsidRPr="009224C9">
        <w:rPr>
          <w:rFonts w:asciiTheme="minorHAnsi" w:eastAsia="Times New Roman" w:hAnsiTheme="minorHAnsi" w:cstheme="minorHAnsi"/>
          <w:sz w:val="24"/>
          <w:szCs w:val="24"/>
          <w:lang w:val="fr-FR"/>
        </w:rPr>
        <w:t xml:space="preserve"> </w:t>
      </w:r>
      <w:proofErr w:type="spellStart"/>
      <w:r w:rsidRPr="009224C9">
        <w:rPr>
          <w:rFonts w:asciiTheme="minorHAnsi" w:eastAsia="Times New Roman" w:hAnsiTheme="minorHAnsi" w:cstheme="minorHAnsi"/>
          <w:sz w:val="24"/>
          <w:szCs w:val="24"/>
          <w:lang w:val="fr-FR"/>
        </w:rPr>
        <w:t>scopul</w:t>
      </w:r>
      <w:proofErr w:type="spellEnd"/>
      <w:r w:rsidRPr="009224C9">
        <w:rPr>
          <w:rFonts w:asciiTheme="minorHAnsi" w:eastAsia="Times New Roman" w:hAnsiTheme="minorHAnsi" w:cstheme="minorHAnsi"/>
          <w:sz w:val="24"/>
          <w:szCs w:val="24"/>
          <w:lang w:val="fr-FR"/>
        </w:rPr>
        <w:t xml:space="preserve"> </w:t>
      </w:r>
      <w:proofErr w:type="spellStart"/>
      <w:r w:rsidRPr="009224C9">
        <w:rPr>
          <w:rFonts w:asciiTheme="minorHAnsi" w:eastAsia="Times New Roman" w:hAnsiTheme="minorHAnsi" w:cstheme="minorHAnsi"/>
          <w:sz w:val="24"/>
          <w:szCs w:val="24"/>
          <w:lang w:val="fr-FR"/>
        </w:rPr>
        <w:t>constituirii</w:t>
      </w:r>
      <w:proofErr w:type="spellEnd"/>
      <w:r w:rsidRPr="009224C9">
        <w:rPr>
          <w:rFonts w:asciiTheme="minorHAnsi" w:eastAsia="Times New Roman" w:hAnsiTheme="minorHAnsi" w:cstheme="minorHAnsi"/>
          <w:sz w:val="24"/>
          <w:szCs w:val="24"/>
          <w:lang w:val="fr-FR"/>
        </w:rPr>
        <w:t xml:space="preserve"> </w:t>
      </w:r>
      <w:proofErr w:type="spellStart"/>
      <w:r w:rsidRPr="009224C9">
        <w:rPr>
          <w:rFonts w:asciiTheme="minorHAnsi" w:eastAsia="Times New Roman" w:hAnsiTheme="minorHAnsi" w:cstheme="minorHAnsi"/>
          <w:sz w:val="24"/>
          <w:szCs w:val="24"/>
          <w:lang w:val="fr-FR"/>
        </w:rPr>
        <w:t>parteneriatelor</w:t>
      </w:r>
      <w:proofErr w:type="spellEnd"/>
      <w:r w:rsidRPr="009224C9">
        <w:rPr>
          <w:rFonts w:asciiTheme="minorHAnsi" w:eastAsia="Times New Roman" w:hAnsiTheme="minorHAnsi" w:cstheme="minorHAnsi"/>
          <w:sz w:val="24"/>
          <w:szCs w:val="24"/>
          <w:lang w:val="fr-FR"/>
        </w:rPr>
        <w:t xml:space="preserve"> se </w:t>
      </w:r>
      <w:proofErr w:type="spellStart"/>
      <w:r w:rsidRPr="009224C9">
        <w:rPr>
          <w:rFonts w:asciiTheme="minorHAnsi" w:eastAsia="Times New Roman" w:hAnsiTheme="minorHAnsi" w:cstheme="minorHAnsi"/>
          <w:sz w:val="24"/>
          <w:szCs w:val="24"/>
          <w:lang w:val="fr-FR"/>
        </w:rPr>
        <w:t>încheie</w:t>
      </w:r>
      <w:proofErr w:type="spellEnd"/>
      <w:r w:rsidRPr="009224C9">
        <w:rPr>
          <w:rFonts w:asciiTheme="minorHAnsi" w:eastAsia="Times New Roman" w:hAnsiTheme="minorHAnsi" w:cstheme="minorHAnsi"/>
          <w:sz w:val="24"/>
          <w:szCs w:val="24"/>
          <w:lang w:val="fr-FR"/>
        </w:rPr>
        <w:t xml:space="preserve"> un </w:t>
      </w:r>
      <w:proofErr w:type="spellStart"/>
      <w:r w:rsidRPr="009224C9">
        <w:rPr>
          <w:rFonts w:asciiTheme="minorHAnsi" w:eastAsia="Times New Roman" w:hAnsiTheme="minorHAnsi" w:cstheme="minorHAnsi"/>
          <w:sz w:val="24"/>
          <w:szCs w:val="24"/>
          <w:lang w:val="fr-FR"/>
        </w:rPr>
        <w:t>Acord</w:t>
      </w:r>
      <w:proofErr w:type="spellEnd"/>
      <w:r w:rsidRPr="009224C9">
        <w:rPr>
          <w:rFonts w:asciiTheme="minorHAnsi" w:eastAsia="Times New Roman" w:hAnsiTheme="minorHAnsi" w:cstheme="minorHAnsi"/>
          <w:sz w:val="24"/>
          <w:szCs w:val="24"/>
          <w:lang w:val="fr-FR"/>
        </w:rPr>
        <w:t xml:space="preserve"> de </w:t>
      </w:r>
      <w:proofErr w:type="spellStart"/>
      <w:r w:rsidRPr="009224C9">
        <w:rPr>
          <w:rFonts w:asciiTheme="minorHAnsi" w:eastAsia="Times New Roman" w:hAnsiTheme="minorHAnsi" w:cstheme="minorHAnsi"/>
          <w:sz w:val="24"/>
          <w:szCs w:val="24"/>
          <w:lang w:val="fr-FR"/>
        </w:rPr>
        <w:t>parteneriat</w:t>
      </w:r>
      <w:proofErr w:type="spellEnd"/>
      <w:r w:rsidRPr="009224C9">
        <w:rPr>
          <w:rFonts w:asciiTheme="minorHAnsi" w:eastAsia="Times New Roman" w:hAnsiTheme="minorHAnsi" w:cstheme="minorHAnsi"/>
          <w:sz w:val="24"/>
          <w:szCs w:val="24"/>
          <w:lang w:val="fr-FR"/>
        </w:rPr>
        <w:t xml:space="preserve"> – </w:t>
      </w:r>
      <w:proofErr w:type="spellStart"/>
      <w:r w:rsidRPr="009224C9">
        <w:rPr>
          <w:rFonts w:asciiTheme="minorHAnsi" w:eastAsia="Times New Roman" w:hAnsiTheme="minorHAnsi" w:cstheme="minorHAnsi"/>
          <w:sz w:val="24"/>
          <w:szCs w:val="24"/>
          <w:lang w:val="fr-FR"/>
        </w:rPr>
        <w:t>conform</w:t>
      </w:r>
      <w:proofErr w:type="spellEnd"/>
      <w:r w:rsidRPr="009224C9">
        <w:rPr>
          <w:rFonts w:asciiTheme="minorHAnsi" w:eastAsia="Times New Roman" w:hAnsiTheme="minorHAnsi" w:cstheme="minorHAnsi"/>
          <w:sz w:val="24"/>
          <w:szCs w:val="24"/>
          <w:lang w:val="fr-FR"/>
        </w:rPr>
        <w:t xml:space="preserve"> </w:t>
      </w:r>
      <w:proofErr w:type="spellStart"/>
      <w:r w:rsidRPr="009224C9">
        <w:rPr>
          <w:rFonts w:asciiTheme="minorHAnsi" w:eastAsia="Times New Roman" w:hAnsiTheme="minorHAnsi" w:cstheme="minorHAnsi"/>
          <w:sz w:val="24"/>
          <w:szCs w:val="24"/>
          <w:lang w:val="fr-FR"/>
        </w:rPr>
        <w:t>modelului</w:t>
      </w:r>
      <w:proofErr w:type="spellEnd"/>
      <w:r w:rsidRPr="009224C9">
        <w:rPr>
          <w:rFonts w:asciiTheme="minorHAnsi" w:eastAsia="Times New Roman" w:hAnsiTheme="minorHAnsi" w:cstheme="minorHAnsi"/>
          <w:sz w:val="24"/>
          <w:szCs w:val="24"/>
          <w:lang w:val="fr-FR"/>
        </w:rPr>
        <w:t xml:space="preserve"> </w:t>
      </w:r>
      <w:proofErr w:type="spellStart"/>
      <w:r w:rsidRPr="009224C9">
        <w:rPr>
          <w:rFonts w:asciiTheme="minorHAnsi" w:eastAsia="Times New Roman" w:hAnsiTheme="minorHAnsi" w:cstheme="minorHAnsi"/>
          <w:sz w:val="24"/>
          <w:szCs w:val="24"/>
          <w:lang w:val="fr-FR"/>
        </w:rPr>
        <w:t>orientativ</w:t>
      </w:r>
      <w:proofErr w:type="spellEnd"/>
      <w:r w:rsidRPr="009224C9">
        <w:rPr>
          <w:rFonts w:asciiTheme="minorHAnsi" w:eastAsia="Times New Roman" w:hAnsiTheme="minorHAnsi" w:cstheme="minorHAnsi"/>
          <w:sz w:val="24"/>
          <w:szCs w:val="24"/>
          <w:lang w:val="fr-FR"/>
        </w:rPr>
        <w:t xml:space="preserve"> </w:t>
      </w:r>
      <w:proofErr w:type="spellStart"/>
      <w:r w:rsidRPr="009224C9">
        <w:rPr>
          <w:rFonts w:asciiTheme="minorHAnsi" w:eastAsia="Times New Roman" w:hAnsiTheme="minorHAnsi" w:cstheme="minorHAnsi"/>
          <w:sz w:val="24"/>
          <w:szCs w:val="24"/>
          <w:lang w:val="fr-FR"/>
        </w:rPr>
        <w:t>din</w:t>
      </w:r>
      <w:proofErr w:type="spellEnd"/>
      <w:r w:rsidRPr="009224C9">
        <w:rPr>
          <w:rFonts w:asciiTheme="minorHAnsi" w:eastAsia="Times New Roman" w:hAnsiTheme="minorHAnsi" w:cstheme="minorHAnsi"/>
          <w:sz w:val="24"/>
          <w:szCs w:val="24"/>
          <w:lang w:val="fr-FR"/>
        </w:rPr>
        <w:t xml:space="preserve"> </w:t>
      </w:r>
      <w:proofErr w:type="spellStart"/>
      <w:r w:rsidRPr="009224C9">
        <w:rPr>
          <w:rFonts w:asciiTheme="minorHAnsi" w:eastAsia="Times New Roman" w:hAnsiTheme="minorHAnsi" w:cstheme="minorHAnsi"/>
          <w:sz w:val="24"/>
          <w:szCs w:val="24"/>
          <w:lang w:val="fr-FR"/>
        </w:rPr>
        <w:t>Anexa</w:t>
      </w:r>
      <w:proofErr w:type="spellEnd"/>
      <w:r w:rsidRPr="009224C9">
        <w:rPr>
          <w:rFonts w:asciiTheme="minorHAnsi" w:eastAsia="Times New Roman" w:hAnsiTheme="minorHAnsi" w:cstheme="minorHAnsi"/>
          <w:sz w:val="24"/>
          <w:szCs w:val="24"/>
          <w:lang w:val="fr-FR"/>
        </w:rPr>
        <w:t xml:space="preserve"> </w:t>
      </w:r>
      <w:r w:rsidR="0045014D" w:rsidRPr="009224C9">
        <w:rPr>
          <w:rFonts w:asciiTheme="minorHAnsi" w:eastAsia="Times New Roman" w:hAnsiTheme="minorHAnsi" w:cstheme="minorHAnsi"/>
          <w:sz w:val="24"/>
          <w:szCs w:val="24"/>
          <w:lang w:val="fr-FR"/>
        </w:rPr>
        <w:t xml:space="preserve">3 la </w:t>
      </w:r>
      <w:proofErr w:type="spellStart"/>
      <w:r w:rsidR="0045014D" w:rsidRPr="009224C9">
        <w:rPr>
          <w:rFonts w:asciiTheme="minorHAnsi" w:eastAsia="Times New Roman" w:hAnsiTheme="minorHAnsi" w:cstheme="minorHAnsi"/>
          <w:sz w:val="24"/>
          <w:szCs w:val="24"/>
          <w:lang w:val="fr-FR"/>
        </w:rPr>
        <w:t>prezentul</w:t>
      </w:r>
      <w:proofErr w:type="spellEnd"/>
      <w:r w:rsidR="0045014D" w:rsidRPr="009224C9">
        <w:rPr>
          <w:rFonts w:asciiTheme="minorHAnsi" w:eastAsia="Times New Roman" w:hAnsiTheme="minorHAnsi" w:cstheme="minorHAnsi"/>
          <w:sz w:val="24"/>
          <w:szCs w:val="24"/>
          <w:lang w:val="fr-FR"/>
        </w:rPr>
        <w:t xml:space="preserve"> </w:t>
      </w:r>
      <w:proofErr w:type="spellStart"/>
      <w:r w:rsidR="0045014D" w:rsidRPr="009224C9">
        <w:rPr>
          <w:rFonts w:asciiTheme="minorHAnsi" w:eastAsia="Times New Roman" w:hAnsiTheme="minorHAnsi" w:cstheme="minorHAnsi"/>
          <w:sz w:val="24"/>
          <w:szCs w:val="24"/>
          <w:lang w:val="fr-FR"/>
        </w:rPr>
        <w:t>ghid</w:t>
      </w:r>
      <w:proofErr w:type="spellEnd"/>
      <w:r w:rsidR="0045014D" w:rsidRPr="009224C9">
        <w:rPr>
          <w:rFonts w:asciiTheme="minorHAnsi" w:eastAsia="Times New Roman" w:hAnsiTheme="minorHAnsi" w:cstheme="minorHAnsi"/>
          <w:sz w:val="24"/>
          <w:szCs w:val="24"/>
          <w:lang w:val="fr-FR"/>
        </w:rPr>
        <w:t>.</w:t>
      </w:r>
    </w:p>
    <w:p w14:paraId="2F7FCDDC" w14:textId="77777777" w:rsidR="009F14EF" w:rsidRPr="009224C9" w:rsidRDefault="009F14EF" w:rsidP="00770622">
      <w:pPr>
        <w:spacing w:before="0" w:after="0"/>
        <w:jc w:val="both"/>
        <w:rPr>
          <w:rFonts w:asciiTheme="minorHAnsi" w:eastAsia="Times New Roman" w:hAnsiTheme="minorHAnsi" w:cstheme="minorHAnsi"/>
          <w:sz w:val="24"/>
          <w:szCs w:val="24"/>
          <w:lang w:val="fr-FR"/>
        </w:rPr>
      </w:pPr>
    </w:p>
    <w:p w14:paraId="4F6828CE" w14:textId="0B8E03C8" w:rsidR="00540B8A" w:rsidRPr="009224C9" w:rsidRDefault="00540B8A" w:rsidP="00770622">
      <w:pPr>
        <w:spacing w:before="0" w:after="0"/>
        <w:jc w:val="both"/>
        <w:rPr>
          <w:rFonts w:asciiTheme="minorHAnsi" w:eastAsia="Times New Roman" w:hAnsiTheme="minorHAnsi" w:cstheme="minorHAnsi"/>
          <w:sz w:val="24"/>
          <w:szCs w:val="24"/>
          <w:lang w:val="fr-FR"/>
        </w:rPr>
      </w:pPr>
      <w:r w:rsidRPr="009224C9">
        <w:rPr>
          <w:rFonts w:asciiTheme="minorHAnsi" w:eastAsia="Times New Roman" w:hAnsiTheme="minorHAnsi" w:cstheme="minorHAnsi"/>
          <w:sz w:val="24"/>
          <w:szCs w:val="24"/>
          <w:lang w:val="fr-FR"/>
        </w:rPr>
        <w:t xml:space="preserve">De </w:t>
      </w:r>
      <w:proofErr w:type="spellStart"/>
      <w:r w:rsidRPr="009224C9">
        <w:rPr>
          <w:rFonts w:asciiTheme="minorHAnsi" w:eastAsia="Times New Roman" w:hAnsiTheme="minorHAnsi" w:cstheme="minorHAnsi"/>
          <w:sz w:val="24"/>
          <w:szCs w:val="24"/>
          <w:lang w:val="fr-FR"/>
        </w:rPr>
        <w:t>asemenea</w:t>
      </w:r>
      <w:proofErr w:type="spellEnd"/>
      <w:r w:rsidRPr="009224C9">
        <w:rPr>
          <w:rFonts w:asciiTheme="minorHAnsi" w:eastAsia="Times New Roman" w:hAnsiTheme="minorHAnsi" w:cstheme="minorHAnsi"/>
          <w:sz w:val="24"/>
          <w:szCs w:val="24"/>
          <w:lang w:val="fr-FR"/>
        </w:rPr>
        <w:t xml:space="preserve">, </w:t>
      </w:r>
      <w:proofErr w:type="spellStart"/>
      <w:r w:rsidRPr="009224C9">
        <w:rPr>
          <w:rFonts w:asciiTheme="minorHAnsi" w:eastAsia="Times New Roman" w:hAnsiTheme="minorHAnsi" w:cstheme="minorHAnsi"/>
          <w:sz w:val="24"/>
          <w:szCs w:val="24"/>
          <w:lang w:val="fr-FR"/>
        </w:rPr>
        <w:t>în</w:t>
      </w:r>
      <w:proofErr w:type="spellEnd"/>
      <w:r w:rsidRPr="009224C9">
        <w:rPr>
          <w:rFonts w:asciiTheme="minorHAnsi" w:eastAsia="Times New Roman" w:hAnsiTheme="minorHAnsi" w:cstheme="minorHAnsi"/>
          <w:sz w:val="24"/>
          <w:szCs w:val="24"/>
          <w:lang w:val="fr-FR"/>
        </w:rPr>
        <w:t xml:space="preserve"> </w:t>
      </w:r>
      <w:proofErr w:type="spellStart"/>
      <w:r w:rsidRPr="009224C9">
        <w:rPr>
          <w:rFonts w:asciiTheme="minorHAnsi" w:eastAsia="Times New Roman" w:hAnsiTheme="minorHAnsi" w:cstheme="minorHAnsi"/>
          <w:sz w:val="24"/>
          <w:szCs w:val="24"/>
          <w:lang w:val="fr-FR"/>
        </w:rPr>
        <w:t>scopul</w:t>
      </w:r>
      <w:proofErr w:type="spellEnd"/>
      <w:r w:rsidRPr="009224C9">
        <w:rPr>
          <w:rFonts w:asciiTheme="minorHAnsi" w:eastAsia="Times New Roman" w:hAnsiTheme="minorHAnsi" w:cstheme="minorHAnsi"/>
          <w:sz w:val="24"/>
          <w:szCs w:val="24"/>
          <w:lang w:val="fr-FR"/>
        </w:rPr>
        <w:t xml:space="preserve"> </w:t>
      </w:r>
      <w:proofErr w:type="spellStart"/>
      <w:r w:rsidRPr="009224C9">
        <w:rPr>
          <w:rFonts w:asciiTheme="minorHAnsi" w:eastAsia="Times New Roman" w:hAnsiTheme="minorHAnsi" w:cstheme="minorHAnsi"/>
          <w:sz w:val="24"/>
          <w:szCs w:val="24"/>
          <w:lang w:val="fr-FR"/>
        </w:rPr>
        <w:t>realizării</w:t>
      </w:r>
      <w:proofErr w:type="spellEnd"/>
      <w:r w:rsidRPr="009224C9">
        <w:rPr>
          <w:rFonts w:asciiTheme="minorHAnsi" w:eastAsia="Times New Roman" w:hAnsiTheme="minorHAnsi" w:cstheme="minorHAnsi"/>
          <w:sz w:val="24"/>
          <w:szCs w:val="24"/>
          <w:lang w:val="fr-FR"/>
        </w:rPr>
        <w:t xml:space="preserve"> </w:t>
      </w:r>
      <w:proofErr w:type="spellStart"/>
      <w:r w:rsidRPr="009224C9">
        <w:rPr>
          <w:rFonts w:asciiTheme="minorHAnsi" w:eastAsia="Times New Roman" w:hAnsiTheme="minorHAnsi" w:cstheme="minorHAnsi"/>
          <w:sz w:val="24"/>
          <w:szCs w:val="24"/>
          <w:lang w:val="fr-FR"/>
        </w:rPr>
        <w:t>investiţiilor</w:t>
      </w:r>
      <w:proofErr w:type="spellEnd"/>
      <w:r w:rsidRPr="009224C9">
        <w:rPr>
          <w:rFonts w:asciiTheme="minorHAnsi" w:eastAsia="Times New Roman" w:hAnsiTheme="minorHAnsi" w:cstheme="minorHAnsi"/>
          <w:sz w:val="24"/>
          <w:szCs w:val="24"/>
          <w:lang w:val="fr-FR"/>
        </w:rPr>
        <w:t xml:space="preserve"> de </w:t>
      </w:r>
      <w:proofErr w:type="spellStart"/>
      <w:r w:rsidRPr="009224C9">
        <w:rPr>
          <w:rFonts w:asciiTheme="minorHAnsi" w:eastAsia="Times New Roman" w:hAnsiTheme="minorHAnsi" w:cstheme="minorHAnsi"/>
          <w:sz w:val="24"/>
          <w:szCs w:val="24"/>
          <w:lang w:val="fr-FR"/>
        </w:rPr>
        <w:t>interes</w:t>
      </w:r>
      <w:proofErr w:type="spellEnd"/>
      <w:r w:rsidRPr="009224C9">
        <w:rPr>
          <w:rFonts w:asciiTheme="minorHAnsi" w:eastAsia="Times New Roman" w:hAnsiTheme="minorHAnsi" w:cstheme="minorHAnsi"/>
          <w:sz w:val="24"/>
          <w:szCs w:val="24"/>
          <w:lang w:val="fr-FR"/>
        </w:rPr>
        <w:t xml:space="preserve"> </w:t>
      </w:r>
      <w:proofErr w:type="spellStart"/>
      <w:r w:rsidRPr="009224C9">
        <w:rPr>
          <w:rFonts w:asciiTheme="minorHAnsi" w:eastAsia="Times New Roman" w:hAnsiTheme="minorHAnsi" w:cstheme="minorHAnsi"/>
          <w:sz w:val="24"/>
          <w:szCs w:val="24"/>
          <w:lang w:val="fr-FR"/>
        </w:rPr>
        <w:t>şi</w:t>
      </w:r>
      <w:proofErr w:type="spellEnd"/>
      <w:r w:rsidRPr="009224C9">
        <w:rPr>
          <w:rFonts w:asciiTheme="minorHAnsi" w:eastAsia="Times New Roman" w:hAnsiTheme="minorHAnsi" w:cstheme="minorHAnsi"/>
          <w:sz w:val="24"/>
          <w:szCs w:val="24"/>
          <w:lang w:val="fr-FR"/>
        </w:rPr>
        <w:t xml:space="preserve"> </w:t>
      </w:r>
      <w:proofErr w:type="spellStart"/>
      <w:r w:rsidRPr="009224C9">
        <w:rPr>
          <w:rFonts w:asciiTheme="minorHAnsi" w:eastAsia="Times New Roman" w:hAnsiTheme="minorHAnsi" w:cstheme="minorHAnsi"/>
          <w:sz w:val="24"/>
          <w:szCs w:val="24"/>
          <w:lang w:val="fr-FR"/>
        </w:rPr>
        <w:t>utilitate</w:t>
      </w:r>
      <w:proofErr w:type="spellEnd"/>
      <w:r w:rsidRPr="009224C9">
        <w:rPr>
          <w:rFonts w:asciiTheme="minorHAnsi" w:eastAsia="Times New Roman" w:hAnsiTheme="minorHAnsi" w:cstheme="minorHAnsi"/>
          <w:sz w:val="24"/>
          <w:szCs w:val="24"/>
          <w:lang w:val="fr-FR"/>
        </w:rPr>
        <w:t xml:space="preserve"> </w:t>
      </w:r>
      <w:proofErr w:type="spellStart"/>
      <w:r w:rsidRPr="009224C9">
        <w:rPr>
          <w:rFonts w:asciiTheme="minorHAnsi" w:eastAsia="Times New Roman" w:hAnsiTheme="minorHAnsi" w:cstheme="minorHAnsi"/>
          <w:sz w:val="24"/>
          <w:szCs w:val="24"/>
          <w:lang w:val="fr-FR"/>
        </w:rPr>
        <w:t>publică</w:t>
      </w:r>
      <w:proofErr w:type="spellEnd"/>
      <w:r w:rsidRPr="009224C9">
        <w:rPr>
          <w:rFonts w:asciiTheme="minorHAnsi" w:eastAsia="Times New Roman" w:hAnsiTheme="minorHAnsi" w:cstheme="minorHAnsi"/>
          <w:sz w:val="24"/>
          <w:szCs w:val="24"/>
          <w:lang w:val="fr-FR"/>
        </w:rPr>
        <w:t xml:space="preserve"> se </w:t>
      </w:r>
      <w:proofErr w:type="spellStart"/>
      <w:r w:rsidRPr="009224C9">
        <w:rPr>
          <w:rFonts w:asciiTheme="minorHAnsi" w:eastAsia="Times New Roman" w:hAnsiTheme="minorHAnsi" w:cstheme="minorHAnsi"/>
          <w:sz w:val="24"/>
          <w:szCs w:val="24"/>
          <w:lang w:val="fr-FR"/>
        </w:rPr>
        <w:t>poate</w:t>
      </w:r>
      <w:proofErr w:type="spellEnd"/>
      <w:r w:rsidRPr="009224C9">
        <w:rPr>
          <w:rFonts w:asciiTheme="minorHAnsi" w:eastAsia="Times New Roman" w:hAnsiTheme="minorHAnsi" w:cstheme="minorHAnsi"/>
          <w:sz w:val="24"/>
          <w:szCs w:val="24"/>
          <w:lang w:val="fr-FR"/>
        </w:rPr>
        <w:t xml:space="preserve"> </w:t>
      </w:r>
      <w:proofErr w:type="spellStart"/>
      <w:r w:rsidRPr="009224C9">
        <w:rPr>
          <w:rFonts w:asciiTheme="minorHAnsi" w:eastAsia="Times New Roman" w:hAnsiTheme="minorHAnsi" w:cstheme="minorHAnsi"/>
          <w:sz w:val="24"/>
          <w:szCs w:val="24"/>
          <w:lang w:val="fr-FR"/>
        </w:rPr>
        <w:t>încheia</w:t>
      </w:r>
      <w:proofErr w:type="spellEnd"/>
      <w:r w:rsidRPr="009224C9">
        <w:rPr>
          <w:rFonts w:asciiTheme="minorHAnsi" w:eastAsia="Times New Roman" w:hAnsiTheme="minorHAnsi" w:cstheme="minorHAnsi"/>
          <w:sz w:val="24"/>
          <w:szCs w:val="24"/>
          <w:lang w:val="fr-FR"/>
        </w:rPr>
        <w:t xml:space="preserve"> un </w:t>
      </w:r>
      <w:proofErr w:type="spellStart"/>
      <w:r w:rsidRPr="009224C9">
        <w:rPr>
          <w:rFonts w:asciiTheme="minorHAnsi" w:eastAsia="Times New Roman" w:hAnsiTheme="minorHAnsi" w:cstheme="minorHAnsi"/>
          <w:sz w:val="24"/>
          <w:szCs w:val="24"/>
          <w:lang w:val="fr-FR"/>
        </w:rPr>
        <w:t>protocol</w:t>
      </w:r>
      <w:proofErr w:type="spellEnd"/>
      <w:r w:rsidRPr="009224C9">
        <w:rPr>
          <w:rFonts w:asciiTheme="minorHAnsi" w:eastAsia="Times New Roman" w:hAnsiTheme="minorHAnsi" w:cstheme="minorHAnsi"/>
          <w:sz w:val="24"/>
          <w:szCs w:val="24"/>
          <w:lang w:val="fr-FR"/>
        </w:rPr>
        <w:t xml:space="preserve"> </w:t>
      </w:r>
      <w:proofErr w:type="spellStart"/>
      <w:r w:rsidRPr="009224C9">
        <w:rPr>
          <w:rFonts w:asciiTheme="minorHAnsi" w:eastAsia="Times New Roman" w:hAnsiTheme="minorHAnsi" w:cstheme="minorHAnsi"/>
          <w:sz w:val="24"/>
          <w:szCs w:val="24"/>
          <w:lang w:val="fr-FR"/>
        </w:rPr>
        <w:t>privind</w:t>
      </w:r>
      <w:proofErr w:type="spellEnd"/>
      <w:r w:rsidRPr="009224C9">
        <w:rPr>
          <w:rFonts w:asciiTheme="minorHAnsi" w:eastAsia="Times New Roman" w:hAnsiTheme="minorHAnsi" w:cstheme="minorHAnsi"/>
          <w:sz w:val="24"/>
          <w:szCs w:val="24"/>
          <w:lang w:val="fr-FR"/>
        </w:rPr>
        <w:t xml:space="preserve"> </w:t>
      </w:r>
      <w:proofErr w:type="spellStart"/>
      <w:r w:rsidRPr="009224C9">
        <w:rPr>
          <w:rFonts w:asciiTheme="minorHAnsi" w:eastAsia="Times New Roman" w:hAnsiTheme="minorHAnsi" w:cstheme="minorHAnsi"/>
          <w:sz w:val="24"/>
          <w:szCs w:val="24"/>
          <w:lang w:val="fr-FR"/>
        </w:rPr>
        <w:t>utilizarea</w:t>
      </w:r>
      <w:proofErr w:type="spellEnd"/>
      <w:r w:rsidRPr="009224C9">
        <w:rPr>
          <w:rFonts w:asciiTheme="minorHAnsi" w:eastAsia="Times New Roman" w:hAnsiTheme="minorHAnsi" w:cstheme="minorHAnsi"/>
          <w:sz w:val="24"/>
          <w:szCs w:val="24"/>
          <w:lang w:val="fr-FR"/>
        </w:rPr>
        <w:t xml:space="preserve"> </w:t>
      </w:r>
      <w:proofErr w:type="spellStart"/>
      <w:r w:rsidRPr="009224C9">
        <w:rPr>
          <w:rFonts w:asciiTheme="minorHAnsi" w:eastAsia="Times New Roman" w:hAnsiTheme="minorHAnsi" w:cstheme="minorHAnsi"/>
          <w:sz w:val="24"/>
          <w:szCs w:val="24"/>
          <w:lang w:val="fr-FR"/>
        </w:rPr>
        <w:t>terenurilor</w:t>
      </w:r>
      <w:proofErr w:type="spellEnd"/>
      <w:r w:rsidRPr="009224C9">
        <w:rPr>
          <w:rFonts w:asciiTheme="minorHAnsi" w:eastAsia="Times New Roman" w:hAnsiTheme="minorHAnsi" w:cstheme="minorHAnsi"/>
          <w:sz w:val="24"/>
          <w:szCs w:val="24"/>
          <w:lang w:val="fr-FR"/>
        </w:rPr>
        <w:t xml:space="preserve"> </w:t>
      </w:r>
      <w:proofErr w:type="spellStart"/>
      <w:r w:rsidRPr="009224C9">
        <w:rPr>
          <w:rFonts w:asciiTheme="minorHAnsi" w:eastAsia="Times New Roman" w:hAnsiTheme="minorHAnsi" w:cstheme="minorHAnsi"/>
          <w:sz w:val="24"/>
          <w:szCs w:val="24"/>
          <w:lang w:val="fr-FR"/>
        </w:rPr>
        <w:t>din</w:t>
      </w:r>
      <w:proofErr w:type="spellEnd"/>
      <w:r w:rsidRPr="009224C9">
        <w:rPr>
          <w:rFonts w:asciiTheme="minorHAnsi" w:eastAsia="Times New Roman" w:hAnsiTheme="minorHAnsi" w:cstheme="minorHAnsi"/>
          <w:sz w:val="24"/>
          <w:szCs w:val="24"/>
          <w:lang w:val="fr-FR"/>
        </w:rPr>
        <w:t xml:space="preserve"> </w:t>
      </w:r>
      <w:proofErr w:type="spellStart"/>
      <w:r w:rsidRPr="009224C9">
        <w:rPr>
          <w:rFonts w:asciiTheme="minorHAnsi" w:eastAsia="Times New Roman" w:hAnsiTheme="minorHAnsi" w:cstheme="minorHAnsi"/>
          <w:sz w:val="24"/>
          <w:szCs w:val="24"/>
          <w:lang w:val="fr-FR"/>
        </w:rPr>
        <w:t>domeniul</w:t>
      </w:r>
      <w:proofErr w:type="spellEnd"/>
      <w:r w:rsidRPr="009224C9">
        <w:rPr>
          <w:rFonts w:asciiTheme="minorHAnsi" w:eastAsia="Times New Roman" w:hAnsiTheme="minorHAnsi" w:cstheme="minorHAnsi"/>
          <w:sz w:val="24"/>
          <w:szCs w:val="24"/>
          <w:lang w:val="fr-FR"/>
        </w:rPr>
        <w:t xml:space="preserve"> public al </w:t>
      </w:r>
      <w:proofErr w:type="spellStart"/>
      <w:r w:rsidRPr="009224C9">
        <w:rPr>
          <w:rFonts w:asciiTheme="minorHAnsi" w:eastAsia="Times New Roman" w:hAnsiTheme="minorHAnsi" w:cstheme="minorHAnsi"/>
          <w:sz w:val="24"/>
          <w:szCs w:val="24"/>
          <w:lang w:val="fr-FR"/>
        </w:rPr>
        <w:t>apelor</w:t>
      </w:r>
      <w:proofErr w:type="spellEnd"/>
      <w:r w:rsidRPr="009224C9">
        <w:rPr>
          <w:rFonts w:asciiTheme="minorHAnsi" w:eastAsia="Times New Roman" w:hAnsiTheme="minorHAnsi" w:cstheme="minorHAnsi"/>
          <w:sz w:val="24"/>
          <w:szCs w:val="24"/>
          <w:lang w:val="fr-FR"/>
        </w:rPr>
        <w:t xml:space="preserve">, </w:t>
      </w:r>
      <w:proofErr w:type="spellStart"/>
      <w:r w:rsidRPr="009224C9">
        <w:rPr>
          <w:rFonts w:asciiTheme="minorHAnsi" w:eastAsia="Times New Roman" w:hAnsiTheme="minorHAnsi" w:cstheme="minorHAnsi"/>
          <w:sz w:val="24"/>
          <w:szCs w:val="24"/>
          <w:lang w:val="fr-FR"/>
        </w:rPr>
        <w:t>cu</w:t>
      </w:r>
      <w:proofErr w:type="spellEnd"/>
      <w:r w:rsidRPr="009224C9">
        <w:rPr>
          <w:rFonts w:asciiTheme="minorHAnsi" w:eastAsia="Times New Roman" w:hAnsiTheme="minorHAnsi" w:cstheme="minorHAnsi"/>
          <w:sz w:val="24"/>
          <w:szCs w:val="24"/>
          <w:lang w:val="fr-FR"/>
        </w:rPr>
        <w:t xml:space="preserve"> </w:t>
      </w:r>
      <w:proofErr w:type="spellStart"/>
      <w:r w:rsidRPr="009224C9">
        <w:rPr>
          <w:rFonts w:asciiTheme="minorHAnsi" w:eastAsia="Times New Roman" w:hAnsiTheme="minorHAnsi" w:cstheme="minorHAnsi"/>
          <w:sz w:val="24"/>
          <w:szCs w:val="24"/>
          <w:lang w:val="fr-FR"/>
        </w:rPr>
        <w:t>Administraţia</w:t>
      </w:r>
      <w:proofErr w:type="spellEnd"/>
      <w:r w:rsidRPr="009224C9">
        <w:rPr>
          <w:rFonts w:asciiTheme="minorHAnsi" w:eastAsia="Times New Roman" w:hAnsiTheme="minorHAnsi" w:cstheme="minorHAnsi"/>
          <w:sz w:val="24"/>
          <w:szCs w:val="24"/>
          <w:lang w:val="fr-FR"/>
        </w:rPr>
        <w:t xml:space="preserve"> </w:t>
      </w:r>
      <w:proofErr w:type="spellStart"/>
      <w:r w:rsidRPr="009224C9">
        <w:rPr>
          <w:rFonts w:asciiTheme="minorHAnsi" w:eastAsia="Times New Roman" w:hAnsiTheme="minorHAnsi" w:cstheme="minorHAnsi"/>
          <w:sz w:val="24"/>
          <w:szCs w:val="24"/>
          <w:lang w:val="fr-FR"/>
        </w:rPr>
        <w:t>Naţională</w:t>
      </w:r>
      <w:proofErr w:type="spellEnd"/>
      <w:r w:rsidRPr="009224C9">
        <w:rPr>
          <w:rFonts w:asciiTheme="minorHAnsi" w:eastAsia="Times New Roman" w:hAnsiTheme="minorHAnsi" w:cstheme="minorHAnsi"/>
          <w:sz w:val="24"/>
          <w:szCs w:val="24"/>
          <w:lang w:val="fr-FR"/>
        </w:rPr>
        <w:t xml:space="preserve"> „</w:t>
      </w:r>
      <w:proofErr w:type="spellStart"/>
      <w:r w:rsidRPr="009224C9">
        <w:rPr>
          <w:rFonts w:asciiTheme="minorHAnsi" w:eastAsia="Times New Roman" w:hAnsiTheme="minorHAnsi" w:cstheme="minorHAnsi"/>
          <w:sz w:val="24"/>
          <w:szCs w:val="24"/>
          <w:lang w:val="fr-FR"/>
        </w:rPr>
        <w:t>Apele</w:t>
      </w:r>
      <w:proofErr w:type="spellEnd"/>
      <w:r w:rsidRPr="009224C9">
        <w:rPr>
          <w:rFonts w:asciiTheme="minorHAnsi" w:eastAsia="Times New Roman" w:hAnsiTheme="minorHAnsi" w:cstheme="minorHAnsi"/>
          <w:sz w:val="24"/>
          <w:szCs w:val="24"/>
          <w:lang w:val="fr-FR"/>
        </w:rPr>
        <w:t xml:space="preserve"> </w:t>
      </w:r>
      <w:proofErr w:type="spellStart"/>
      <w:r w:rsidRPr="009224C9">
        <w:rPr>
          <w:rFonts w:asciiTheme="minorHAnsi" w:eastAsia="Times New Roman" w:hAnsiTheme="minorHAnsi" w:cstheme="minorHAnsi"/>
          <w:sz w:val="24"/>
          <w:szCs w:val="24"/>
          <w:lang w:val="fr-FR"/>
        </w:rPr>
        <w:t>Române</w:t>
      </w:r>
      <w:proofErr w:type="spellEnd"/>
      <w:r w:rsidRPr="009224C9">
        <w:rPr>
          <w:rFonts w:asciiTheme="minorHAnsi" w:eastAsia="Times New Roman" w:hAnsiTheme="minorHAnsi" w:cstheme="minorHAnsi"/>
          <w:sz w:val="24"/>
          <w:szCs w:val="24"/>
          <w:lang w:val="fr-FR"/>
        </w:rPr>
        <w:t xml:space="preserve">“, </w:t>
      </w:r>
      <w:proofErr w:type="spellStart"/>
      <w:r w:rsidRPr="009224C9">
        <w:rPr>
          <w:rFonts w:asciiTheme="minorHAnsi" w:eastAsia="Times New Roman" w:hAnsiTheme="minorHAnsi" w:cstheme="minorHAnsi"/>
          <w:sz w:val="24"/>
          <w:szCs w:val="24"/>
          <w:lang w:val="fr-FR"/>
        </w:rPr>
        <w:t>prin</w:t>
      </w:r>
      <w:proofErr w:type="spellEnd"/>
      <w:r w:rsidRPr="009224C9">
        <w:rPr>
          <w:rFonts w:asciiTheme="minorHAnsi" w:eastAsia="Times New Roman" w:hAnsiTheme="minorHAnsi" w:cstheme="minorHAnsi"/>
          <w:sz w:val="24"/>
          <w:szCs w:val="24"/>
          <w:lang w:val="fr-FR"/>
        </w:rPr>
        <w:t xml:space="preserve"> </w:t>
      </w:r>
      <w:proofErr w:type="spellStart"/>
      <w:r w:rsidRPr="009224C9">
        <w:rPr>
          <w:rFonts w:asciiTheme="minorHAnsi" w:eastAsia="Times New Roman" w:hAnsiTheme="minorHAnsi" w:cstheme="minorHAnsi"/>
          <w:sz w:val="24"/>
          <w:szCs w:val="24"/>
          <w:lang w:val="fr-FR"/>
        </w:rPr>
        <w:t>Administrația</w:t>
      </w:r>
      <w:proofErr w:type="spellEnd"/>
      <w:r w:rsidRPr="009224C9">
        <w:rPr>
          <w:rFonts w:asciiTheme="minorHAnsi" w:eastAsia="Times New Roman" w:hAnsiTheme="minorHAnsi" w:cstheme="minorHAnsi"/>
          <w:sz w:val="24"/>
          <w:szCs w:val="24"/>
          <w:lang w:val="fr-FR"/>
        </w:rPr>
        <w:t xml:space="preserve"> </w:t>
      </w:r>
      <w:proofErr w:type="spellStart"/>
      <w:r w:rsidRPr="009224C9">
        <w:rPr>
          <w:rFonts w:asciiTheme="minorHAnsi" w:eastAsia="Times New Roman" w:hAnsiTheme="minorHAnsi" w:cstheme="minorHAnsi"/>
          <w:sz w:val="24"/>
          <w:szCs w:val="24"/>
          <w:lang w:val="fr-FR"/>
        </w:rPr>
        <w:t>Bazinală</w:t>
      </w:r>
      <w:proofErr w:type="spellEnd"/>
      <w:r w:rsidRPr="009224C9">
        <w:rPr>
          <w:rFonts w:asciiTheme="minorHAnsi" w:eastAsia="Times New Roman" w:hAnsiTheme="minorHAnsi" w:cstheme="minorHAnsi"/>
          <w:sz w:val="24"/>
          <w:szCs w:val="24"/>
          <w:lang w:val="fr-FR"/>
        </w:rPr>
        <w:t xml:space="preserve"> de </w:t>
      </w:r>
      <w:proofErr w:type="spellStart"/>
      <w:r w:rsidRPr="009224C9">
        <w:rPr>
          <w:rFonts w:asciiTheme="minorHAnsi" w:eastAsia="Times New Roman" w:hAnsiTheme="minorHAnsi" w:cstheme="minorHAnsi"/>
          <w:sz w:val="24"/>
          <w:szCs w:val="24"/>
          <w:lang w:val="fr-FR"/>
        </w:rPr>
        <w:t>apă</w:t>
      </w:r>
      <w:proofErr w:type="spellEnd"/>
      <w:r w:rsidRPr="009224C9">
        <w:rPr>
          <w:rFonts w:asciiTheme="minorHAnsi" w:eastAsia="Times New Roman" w:hAnsiTheme="minorHAnsi" w:cstheme="minorHAnsi"/>
          <w:sz w:val="24"/>
          <w:szCs w:val="24"/>
          <w:lang w:val="fr-FR"/>
        </w:rPr>
        <w:t xml:space="preserve"> </w:t>
      </w:r>
      <w:proofErr w:type="spellStart"/>
      <w:r w:rsidRPr="009224C9">
        <w:rPr>
          <w:rFonts w:asciiTheme="minorHAnsi" w:eastAsia="Times New Roman" w:hAnsiTheme="minorHAnsi" w:cstheme="minorHAnsi"/>
          <w:sz w:val="24"/>
          <w:szCs w:val="24"/>
          <w:lang w:val="fr-FR"/>
        </w:rPr>
        <w:t>conform</w:t>
      </w:r>
      <w:proofErr w:type="spellEnd"/>
      <w:r w:rsidRPr="009224C9">
        <w:rPr>
          <w:rFonts w:asciiTheme="minorHAnsi" w:eastAsia="Times New Roman" w:hAnsiTheme="minorHAnsi" w:cstheme="minorHAnsi"/>
          <w:sz w:val="24"/>
          <w:szCs w:val="24"/>
          <w:lang w:val="fr-FR"/>
        </w:rPr>
        <w:t xml:space="preserve"> </w:t>
      </w:r>
      <w:proofErr w:type="spellStart"/>
      <w:r w:rsidRPr="009224C9">
        <w:rPr>
          <w:rFonts w:asciiTheme="minorHAnsi" w:eastAsia="Times New Roman" w:hAnsiTheme="minorHAnsi" w:cstheme="minorHAnsi"/>
          <w:sz w:val="24"/>
          <w:szCs w:val="24"/>
          <w:lang w:val="fr-FR"/>
        </w:rPr>
        <w:t>prevederilor</w:t>
      </w:r>
      <w:proofErr w:type="spellEnd"/>
      <w:r w:rsidRPr="009224C9">
        <w:rPr>
          <w:rFonts w:asciiTheme="minorHAnsi" w:eastAsia="Times New Roman" w:hAnsiTheme="minorHAnsi" w:cstheme="minorHAnsi"/>
          <w:sz w:val="24"/>
          <w:szCs w:val="24"/>
          <w:lang w:val="fr-FR"/>
        </w:rPr>
        <w:t xml:space="preserve"> art. 25 </w:t>
      </w:r>
      <w:proofErr w:type="spellStart"/>
      <w:r w:rsidRPr="009224C9">
        <w:rPr>
          <w:rFonts w:asciiTheme="minorHAnsi" w:eastAsia="Times New Roman" w:hAnsiTheme="minorHAnsi" w:cstheme="minorHAnsi"/>
          <w:sz w:val="24"/>
          <w:szCs w:val="24"/>
          <w:lang w:val="fr-FR"/>
        </w:rPr>
        <w:t>alin</w:t>
      </w:r>
      <w:proofErr w:type="spellEnd"/>
      <w:r w:rsidRPr="009224C9">
        <w:rPr>
          <w:rFonts w:asciiTheme="minorHAnsi" w:eastAsia="Times New Roman" w:hAnsiTheme="minorHAnsi" w:cstheme="minorHAnsi"/>
          <w:sz w:val="24"/>
          <w:szCs w:val="24"/>
          <w:lang w:val="fr-FR"/>
        </w:rPr>
        <w:t xml:space="preserve">. (5) </w:t>
      </w:r>
      <w:proofErr w:type="spellStart"/>
      <w:r w:rsidRPr="009224C9">
        <w:rPr>
          <w:rFonts w:asciiTheme="minorHAnsi" w:eastAsia="Times New Roman" w:hAnsiTheme="minorHAnsi" w:cstheme="minorHAnsi"/>
          <w:sz w:val="24"/>
          <w:szCs w:val="24"/>
          <w:lang w:val="fr-FR"/>
        </w:rPr>
        <w:t>din</w:t>
      </w:r>
      <w:proofErr w:type="spellEnd"/>
      <w:r w:rsidRPr="009224C9">
        <w:rPr>
          <w:rFonts w:asciiTheme="minorHAnsi" w:eastAsia="Times New Roman" w:hAnsiTheme="minorHAnsi" w:cstheme="minorHAnsi"/>
          <w:sz w:val="24"/>
          <w:szCs w:val="24"/>
          <w:lang w:val="fr-FR"/>
        </w:rPr>
        <w:t xml:space="preserve"> </w:t>
      </w:r>
      <w:proofErr w:type="spellStart"/>
      <w:r w:rsidRPr="009224C9">
        <w:rPr>
          <w:rFonts w:asciiTheme="minorHAnsi" w:eastAsia="Times New Roman" w:hAnsiTheme="minorHAnsi" w:cstheme="minorHAnsi"/>
          <w:sz w:val="24"/>
          <w:szCs w:val="24"/>
          <w:lang w:val="fr-FR"/>
        </w:rPr>
        <w:t>Legea</w:t>
      </w:r>
      <w:proofErr w:type="spellEnd"/>
      <w:r w:rsidRPr="009224C9">
        <w:rPr>
          <w:rFonts w:asciiTheme="minorHAnsi" w:eastAsia="Times New Roman" w:hAnsiTheme="minorHAnsi" w:cstheme="minorHAnsi"/>
          <w:sz w:val="24"/>
          <w:szCs w:val="24"/>
          <w:lang w:val="fr-FR"/>
        </w:rPr>
        <w:t xml:space="preserve"> </w:t>
      </w:r>
      <w:proofErr w:type="spellStart"/>
      <w:r w:rsidRPr="009224C9">
        <w:rPr>
          <w:rFonts w:asciiTheme="minorHAnsi" w:eastAsia="Times New Roman" w:hAnsiTheme="minorHAnsi" w:cstheme="minorHAnsi"/>
          <w:sz w:val="24"/>
          <w:szCs w:val="24"/>
          <w:lang w:val="fr-FR"/>
        </w:rPr>
        <w:t>apelor</w:t>
      </w:r>
      <w:proofErr w:type="spellEnd"/>
      <w:r w:rsidRPr="009224C9">
        <w:rPr>
          <w:rFonts w:asciiTheme="minorHAnsi" w:eastAsia="Times New Roman" w:hAnsiTheme="minorHAnsi" w:cstheme="minorHAnsi"/>
          <w:sz w:val="24"/>
          <w:szCs w:val="24"/>
          <w:lang w:val="fr-FR"/>
        </w:rPr>
        <w:t xml:space="preserve"> nr. 107/1996, </w:t>
      </w:r>
      <w:proofErr w:type="spellStart"/>
      <w:r w:rsidRPr="009224C9">
        <w:rPr>
          <w:rFonts w:asciiTheme="minorHAnsi" w:eastAsia="Times New Roman" w:hAnsiTheme="minorHAnsi" w:cstheme="minorHAnsi"/>
          <w:sz w:val="24"/>
          <w:szCs w:val="24"/>
          <w:lang w:val="fr-FR"/>
        </w:rPr>
        <w:t>cu</w:t>
      </w:r>
      <w:proofErr w:type="spellEnd"/>
      <w:r w:rsidRPr="009224C9">
        <w:rPr>
          <w:rFonts w:asciiTheme="minorHAnsi" w:eastAsia="Times New Roman" w:hAnsiTheme="minorHAnsi" w:cstheme="minorHAnsi"/>
          <w:sz w:val="24"/>
          <w:szCs w:val="24"/>
          <w:lang w:val="fr-FR"/>
        </w:rPr>
        <w:t xml:space="preserve"> </w:t>
      </w:r>
      <w:proofErr w:type="spellStart"/>
      <w:r w:rsidRPr="009224C9">
        <w:rPr>
          <w:rFonts w:asciiTheme="minorHAnsi" w:eastAsia="Times New Roman" w:hAnsiTheme="minorHAnsi" w:cstheme="minorHAnsi"/>
          <w:sz w:val="24"/>
          <w:szCs w:val="24"/>
          <w:lang w:val="fr-FR"/>
        </w:rPr>
        <w:t>modificările</w:t>
      </w:r>
      <w:proofErr w:type="spellEnd"/>
      <w:r w:rsidRPr="009224C9">
        <w:rPr>
          <w:rFonts w:asciiTheme="minorHAnsi" w:eastAsia="Times New Roman" w:hAnsiTheme="minorHAnsi" w:cstheme="minorHAnsi"/>
          <w:sz w:val="24"/>
          <w:szCs w:val="24"/>
          <w:lang w:val="fr-FR"/>
        </w:rPr>
        <w:t xml:space="preserve"> </w:t>
      </w:r>
      <w:proofErr w:type="spellStart"/>
      <w:r w:rsidRPr="009224C9">
        <w:rPr>
          <w:rFonts w:asciiTheme="minorHAnsi" w:eastAsia="Times New Roman" w:hAnsiTheme="minorHAnsi" w:cstheme="minorHAnsi"/>
          <w:sz w:val="24"/>
          <w:szCs w:val="24"/>
          <w:lang w:val="fr-FR"/>
        </w:rPr>
        <w:t>și</w:t>
      </w:r>
      <w:proofErr w:type="spellEnd"/>
      <w:r w:rsidRPr="009224C9">
        <w:rPr>
          <w:rFonts w:asciiTheme="minorHAnsi" w:eastAsia="Times New Roman" w:hAnsiTheme="minorHAnsi" w:cstheme="minorHAnsi"/>
          <w:sz w:val="24"/>
          <w:szCs w:val="24"/>
          <w:lang w:val="fr-FR"/>
        </w:rPr>
        <w:t xml:space="preserve"> </w:t>
      </w:r>
      <w:proofErr w:type="spellStart"/>
      <w:r w:rsidRPr="009224C9">
        <w:rPr>
          <w:rFonts w:asciiTheme="minorHAnsi" w:eastAsia="Times New Roman" w:hAnsiTheme="minorHAnsi" w:cstheme="minorHAnsi"/>
          <w:sz w:val="24"/>
          <w:szCs w:val="24"/>
          <w:lang w:val="fr-FR"/>
        </w:rPr>
        <w:t>completările</w:t>
      </w:r>
      <w:proofErr w:type="spellEnd"/>
      <w:r w:rsidRPr="009224C9">
        <w:rPr>
          <w:rFonts w:asciiTheme="minorHAnsi" w:eastAsia="Times New Roman" w:hAnsiTheme="minorHAnsi" w:cstheme="minorHAnsi"/>
          <w:sz w:val="24"/>
          <w:szCs w:val="24"/>
          <w:lang w:val="fr-FR"/>
        </w:rPr>
        <w:t xml:space="preserve"> </w:t>
      </w:r>
      <w:proofErr w:type="spellStart"/>
      <w:r w:rsidRPr="009224C9">
        <w:rPr>
          <w:rFonts w:asciiTheme="minorHAnsi" w:eastAsia="Times New Roman" w:hAnsiTheme="minorHAnsi" w:cstheme="minorHAnsi"/>
          <w:sz w:val="24"/>
          <w:szCs w:val="24"/>
          <w:lang w:val="fr-FR"/>
        </w:rPr>
        <w:t>ulterioare</w:t>
      </w:r>
      <w:proofErr w:type="spellEnd"/>
      <w:r w:rsidRPr="009224C9">
        <w:rPr>
          <w:rFonts w:asciiTheme="minorHAnsi" w:eastAsia="Times New Roman" w:hAnsiTheme="minorHAnsi" w:cstheme="minorHAnsi"/>
          <w:sz w:val="24"/>
          <w:szCs w:val="24"/>
          <w:lang w:val="fr-FR"/>
        </w:rPr>
        <w:t xml:space="preserve">. </w:t>
      </w:r>
      <w:proofErr w:type="spellStart"/>
      <w:r w:rsidRPr="009224C9">
        <w:rPr>
          <w:rFonts w:asciiTheme="minorHAnsi" w:eastAsia="Times New Roman" w:hAnsiTheme="minorHAnsi" w:cstheme="minorHAnsi"/>
          <w:sz w:val="24"/>
          <w:szCs w:val="24"/>
          <w:lang w:val="fr-FR"/>
        </w:rPr>
        <w:t>Conţinutul</w:t>
      </w:r>
      <w:proofErr w:type="spellEnd"/>
      <w:r w:rsidRPr="009224C9">
        <w:rPr>
          <w:rFonts w:asciiTheme="minorHAnsi" w:eastAsia="Times New Roman" w:hAnsiTheme="minorHAnsi" w:cstheme="minorHAnsi"/>
          <w:sz w:val="24"/>
          <w:szCs w:val="24"/>
          <w:lang w:val="fr-FR"/>
        </w:rPr>
        <w:t>–</w:t>
      </w:r>
      <w:proofErr w:type="spellStart"/>
      <w:r w:rsidRPr="009224C9">
        <w:rPr>
          <w:rFonts w:asciiTheme="minorHAnsi" w:eastAsia="Times New Roman" w:hAnsiTheme="minorHAnsi" w:cstheme="minorHAnsi"/>
          <w:sz w:val="24"/>
          <w:szCs w:val="24"/>
          <w:lang w:val="fr-FR"/>
        </w:rPr>
        <w:t>cadru</w:t>
      </w:r>
      <w:proofErr w:type="spellEnd"/>
      <w:r w:rsidRPr="009224C9">
        <w:rPr>
          <w:rFonts w:asciiTheme="minorHAnsi" w:eastAsia="Times New Roman" w:hAnsiTheme="minorHAnsi" w:cstheme="minorHAnsi"/>
          <w:sz w:val="24"/>
          <w:szCs w:val="24"/>
          <w:lang w:val="fr-FR"/>
        </w:rPr>
        <w:t xml:space="preserve"> al </w:t>
      </w:r>
      <w:proofErr w:type="spellStart"/>
      <w:r w:rsidRPr="009224C9">
        <w:rPr>
          <w:rFonts w:asciiTheme="minorHAnsi" w:eastAsia="Times New Roman" w:hAnsiTheme="minorHAnsi" w:cstheme="minorHAnsi"/>
          <w:sz w:val="24"/>
          <w:szCs w:val="24"/>
          <w:lang w:val="fr-FR"/>
        </w:rPr>
        <w:t>acestui</w:t>
      </w:r>
      <w:proofErr w:type="spellEnd"/>
      <w:r w:rsidRPr="009224C9">
        <w:rPr>
          <w:rFonts w:asciiTheme="minorHAnsi" w:eastAsia="Times New Roman" w:hAnsiTheme="minorHAnsi" w:cstheme="minorHAnsi"/>
          <w:sz w:val="24"/>
          <w:szCs w:val="24"/>
          <w:lang w:val="fr-FR"/>
        </w:rPr>
        <w:t xml:space="preserve"> </w:t>
      </w:r>
      <w:proofErr w:type="spellStart"/>
      <w:r w:rsidRPr="009224C9">
        <w:rPr>
          <w:rFonts w:asciiTheme="minorHAnsi" w:eastAsia="Times New Roman" w:hAnsiTheme="minorHAnsi" w:cstheme="minorHAnsi"/>
          <w:sz w:val="24"/>
          <w:szCs w:val="24"/>
          <w:lang w:val="fr-FR"/>
        </w:rPr>
        <w:t>protocol</w:t>
      </w:r>
      <w:proofErr w:type="spellEnd"/>
      <w:r w:rsidRPr="009224C9">
        <w:rPr>
          <w:rFonts w:asciiTheme="minorHAnsi" w:eastAsia="Times New Roman" w:hAnsiTheme="minorHAnsi" w:cstheme="minorHAnsi"/>
          <w:sz w:val="24"/>
          <w:szCs w:val="24"/>
          <w:lang w:val="fr-FR"/>
        </w:rPr>
        <w:t xml:space="preserve"> este </w:t>
      </w:r>
      <w:proofErr w:type="spellStart"/>
      <w:r w:rsidRPr="009224C9">
        <w:rPr>
          <w:rFonts w:asciiTheme="minorHAnsi" w:eastAsia="Times New Roman" w:hAnsiTheme="minorHAnsi" w:cstheme="minorHAnsi"/>
          <w:sz w:val="24"/>
          <w:szCs w:val="24"/>
          <w:lang w:val="fr-FR"/>
        </w:rPr>
        <w:t>aprobat</w:t>
      </w:r>
      <w:proofErr w:type="spellEnd"/>
      <w:r w:rsidRPr="009224C9">
        <w:rPr>
          <w:rFonts w:asciiTheme="minorHAnsi" w:eastAsia="Times New Roman" w:hAnsiTheme="minorHAnsi" w:cstheme="minorHAnsi"/>
          <w:sz w:val="24"/>
          <w:szCs w:val="24"/>
          <w:lang w:val="fr-FR"/>
        </w:rPr>
        <w:t xml:space="preserve"> </w:t>
      </w:r>
      <w:proofErr w:type="spellStart"/>
      <w:r w:rsidRPr="009224C9">
        <w:rPr>
          <w:rFonts w:asciiTheme="minorHAnsi" w:eastAsia="Times New Roman" w:hAnsiTheme="minorHAnsi" w:cstheme="minorHAnsi"/>
          <w:sz w:val="24"/>
          <w:szCs w:val="24"/>
          <w:lang w:val="fr-FR"/>
        </w:rPr>
        <w:t>prin</w:t>
      </w:r>
      <w:proofErr w:type="spellEnd"/>
      <w:r w:rsidRPr="009224C9">
        <w:rPr>
          <w:rFonts w:asciiTheme="minorHAnsi" w:eastAsia="Times New Roman" w:hAnsiTheme="minorHAnsi" w:cstheme="minorHAnsi"/>
          <w:sz w:val="24"/>
          <w:szCs w:val="24"/>
          <w:lang w:val="fr-FR"/>
        </w:rPr>
        <w:t xml:space="preserve"> </w:t>
      </w:r>
      <w:proofErr w:type="spellStart"/>
      <w:r w:rsidRPr="009224C9">
        <w:rPr>
          <w:rFonts w:asciiTheme="minorHAnsi" w:eastAsia="Times New Roman" w:hAnsiTheme="minorHAnsi" w:cstheme="minorHAnsi"/>
          <w:sz w:val="24"/>
          <w:szCs w:val="24"/>
          <w:lang w:val="fr-FR"/>
        </w:rPr>
        <w:t>Ordinul</w:t>
      </w:r>
      <w:proofErr w:type="spellEnd"/>
      <w:r w:rsidRPr="009224C9">
        <w:rPr>
          <w:rFonts w:asciiTheme="minorHAnsi" w:eastAsia="Times New Roman" w:hAnsiTheme="minorHAnsi" w:cstheme="minorHAnsi"/>
          <w:sz w:val="24"/>
          <w:szCs w:val="24"/>
          <w:lang w:val="fr-FR"/>
        </w:rPr>
        <w:t xml:space="preserve"> MMAP nr. 1.708 </w:t>
      </w:r>
      <w:proofErr w:type="spellStart"/>
      <w:r w:rsidRPr="009224C9">
        <w:rPr>
          <w:rFonts w:asciiTheme="minorHAnsi" w:eastAsia="Times New Roman" w:hAnsiTheme="minorHAnsi" w:cstheme="minorHAnsi"/>
          <w:sz w:val="24"/>
          <w:szCs w:val="24"/>
          <w:lang w:val="fr-FR"/>
        </w:rPr>
        <w:t>din</w:t>
      </w:r>
      <w:proofErr w:type="spellEnd"/>
      <w:r w:rsidRPr="009224C9">
        <w:rPr>
          <w:rFonts w:asciiTheme="minorHAnsi" w:eastAsia="Times New Roman" w:hAnsiTheme="minorHAnsi" w:cstheme="minorHAnsi"/>
          <w:sz w:val="24"/>
          <w:szCs w:val="24"/>
          <w:lang w:val="fr-FR"/>
        </w:rPr>
        <w:t xml:space="preserve"> 10 </w:t>
      </w:r>
      <w:proofErr w:type="spellStart"/>
      <w:r w:rsidRPr="009224C9">
        <w:rPr>
          <w:rFonts w:asciiTheme="minorHAnsi" w:eastAsia="Times New Roman" w:hAnsiTheme="minorHAnsi" w:cstheme="minorHAnsi"/>
          <w:sz w:val="24"/>
          <w:szCs w:val="24"/>
          <w:lang w:val="fr-FR"/>
        </w:rPr>
        <w:t>septembrie</w:t>
      </w:r>
      <w:proofErr w:type="spellEnd"/>
      <w:r w:rsidRPr="009224C9">
        <w:rPr>
          <w:rFonts w:asciiTheme="minorHAnsi" w:eastAsia="Times New Roman" w:hAnsiTheme="minorHAnsi" w:cstheme="minorHAnsi"/>
          <w:sz w:val="24"/>
          <w:szCs w:val="24"/>
          <w:lang w:val="fr-FR"/>
        </w:rPr>
        <w:t xml:space="preserve"> 2020, </w:t>
      </w:r>
      <w:proofErr w:type="spellStart"/>
      <w:r w:rsidRPr="009224C9">
        <w:rPr>
          <w:rFonts w:asciiTheme="minorHAnsi" w:eastAsia="Times New Roman" w:hAnsiTheme="minorHAnsi" w:cstheme="minorHAnsi"/>
          <w:sz w:val="24"/>
          <w:szCs w:val="24"/>
          <w:lang w:val="fr-FR"/>
        </w:rPr>
        <w:t>cu</w:t>
      </w:r>
      <w:proofErr w:type="spellEnd"/>
      <w:r w:rsidRPr="009224C9">
        <w:rPr>
          <w:rFonts w:asciiTheme="minorHAnsi" w:eastAsia="Times New Roman" w:hAnsiTheme="minorHAnsi" w:cstheme="minorHAnsi"/>
          <w:sz w:val="24"/>
          <w:szCs w:val="24"/>
          <w:lang w:val="fr-FR"/>
        </w:rPr>
        <w:t xml:space="preserve"> </w:t>
      </w:r>
      <w:proofErr w:type="spellStart"/>
      <w:r w:rsidRPr="009224C9">
        <w:rPr>
          <w:rFonts w:asciiTheme="minorHAnsi" w:eastAsia="Times New Roman" w:hAnsiTheme="minorHAnsi" w:cstheme="minorHAnsi"/>
          <w:sz w:val="24"/>
          <w:szCs w:val="24"/>
          <w:lang w:val="fr-FR"/>
        </w:rPr>
        <w:t>modificările</w:t>
      </w:r>
      <w:proofErr w:type="spellEnd"/>
      <w:r w:rsidRPr="009224C9">
        <w:rPr>
          <w:rFonts w:asciiTheme="minorHAnsi" w:eastAsia="Times New Roman" w:hAnsiTheme="minorHAnsi" w:cstheme="minorHAnsi"/>
          <w:sz w:val="24"/>
          <w:szCs w:val="24"/>
          <w:lang w:val="fr-FR"/>
        </w:rPr>
        <w:t xml:space="preserve"> </w:t>
      </w:r>
      <w:proofErr w:type="spellStart"/>
      <w:r w:rsidRPr="009224C9">
        <w:rPr>
          <w:rFonts w:asciiTheme="minorHAnsi" w:eastAsia="Times New Roman" w:hAnsiTheme="minorHAnsi" w:cstheme="minorHAnsi"/>
          <w:sz w:val="24"/>
          <w:szCs w:val="24"/>
          <w:lang w:val="fr-FR"/>
        </w:rPr>
        <w:t>și</w:t>
      </w:r>
      <w:proofErr w:type="spellEnd"/>
      <w:r w:rsidRPr="009224C9">
        <w:rPr>
          <w:rFonts w:asciiTheme="minorHAnsi" w:eastAsia="Times New Roman" w:hAnsiTheme="minorHAnsi" w:cstheme="minorHAnsi"/>
          <w:sz w:val="24"/>
          <w:szCs w:val="24"/>
          <w:lang w:val="fr-FR"/>
        </w:rPr>
        <w:t xml:space="preserve"> </w:t>
      </w:r>
      <w:proofErr w:type="spellStart"/>
      <w:r w:rsidRPr="009224C9">
        <w:rPr>
          <w:rFonts w:asciiTheme="minorHAnsi" w:eastAsia="Times New Roman" w:hAnsiTheme="minorHAnsi" w:cstheme="minorHAnsi"/>
          <w:sz w:val="24"/>
          <w:szCs w:val="24"/>
          <w:lang w:val="fr-FR"/>
        </w:rPr>
        <w:t>completările</w:t>
      </w:r>
      <w:proofErr w:type="spellEnd"/>
      <w:r w:rsidRPr="009224C9">
        <w:rPr>
          <w:rFonts w:asciiTheme="minorHAnsi" w:eastAsia="Times New Roman" w:hAnsiTheme="minorHAnsi" w:cstheme="minorHAnsi"/>
          <w:sz w:val="24"/>
          <w:szCs w:val="24"/>
          <w:lang w:val="fr-FR"/>
        </w:rPr>
        <w:t xml:space="preserve"> </w:t>
      </w:r>
      <w:proofErr w:type="spellStart"/>
      <w:r w:rsidRPr="009224C9">
        <w:rPr>
          <w:rFonts w:asciiTheme="minorHAnsi" w:eastAsia="Times New Roman" w:hAnsiTheme="minorHAnsi" w:cstheme="minorHAnsi"/>
          <w:sz w:val="24"/>
          <w:szCs w:val="24"/>
          <w:lang w:val="fr-FR"/>
        </w:rPr>
        <w:t>ulterioare</w:t>
      </w:r>
      <w:proofErr w:type="spellEnd"/>
      <w:r w:rsidRPr="009224C9">
        <w:rPr>
          <w:rFonts w:asciiTheme="minorHAnsi" w:eastAsia="Times New Roman" w:hAnsiTheme="minorHAnsi" w:cstheme="minorHAnsi"/>
          <w:sz w:val="24"/>
          <w:szCs w:val="24"/>
          <w:lang w:val="fr-FR"/>
        </w:rPr>
        <w:t xml:space="preserve">. </w:t>
      </w:r>
      <w:proofErr w:type="spellStart"/>
      <w:r w:rsidRPr="009224C9">
        <w:rPr>
          <w:rFonts w:asciiTheme="minorHAnsi" w:eastAsia="Times New Roman" w:hAnsiTheme="minorHAnsi" w:cstheme="minorHAnsi"/>
          <w:sz w:val="24"/>
          <w:szCs w:val="24"/>
          <w:lang w:val="fr-FR"/>
        </w:rPr>
        <w:t>În</w:t>
      </w:r>
      <w:proofErr w:type="spellEnd"/>
      <w:r w:rsidRPr="009224C9">
        <w:rPr>
          <w:rFonts w:asciiTheme="minorHAnsi" w:eastAsia="Times New Roman" w:hAnsiTheme="minorHAnsi" w:cstheme="minorHAnsi"/>
          <w:sz w:val="24"/>
          <w:szCs w:val="24"/>
          <w:lang w:val="fr-FR"/>
        </w:rPr>
        <w:t xml:space="preserve"> </w:t>
      </w:r>
      <w:proofErr w:type="spellStart"/>
      <w:r w:rsidRPr="009224C9">
        <w:rPr>
          <w:rFonts w:asciiTheme="minorHAnsi" w:eastAsia="Times New Roman" w:hAnsiTheme="minorHAnsi" w:cstheme="minorHAnsi"/>
          <w:sz w:val="24"/>
          <w:szCs w:val="24"/>
          <w:lang w:val="fr-FR"/>
        </w:rPr>
        <w:t>acest</w:t>
      </w:r>
      <w:proofErr w:type="spellEnd"/>
      <w:r w:rsidRPr="009224C9">
        <w:rPr>
          <w:rFonts w:asciiTheme="minorHAnsi" w:eastAsia="Times New Roman" w:hAnsiTheme="minorHAnsi" w:cstheme="minorHAnsi"/>
          <w:sz w:val="24"/>
          <w:szCs w:val="24"/>
          <w:lang w:val="fr-FR"/>
        </w:rPr>
        <w:t xml:space="preserve"> </w:t>
      </w:r>
      <w:proofErr w:type="spellStart"/>
      <w:r w:rsidRPr="009224C9">
        <w:rPr>
          <w:rFonts w:asciiTheme="minorHAnsi" w:eastAsia="Times New Roman" w:hAnsiTheme="minorHAnsi" w:cstheme="minorHAnsi"/>
          <w:sz w:val="24"/>
          <w:szCs w:val="24"/>
          <w:lang w:val="fr-FR"/>
        </w:rPr>
        <w:t>caz</w:t>
      </w:r>
      <w:proofErr w:type="spellEnd"/>
      <w:r w:rsidRPr="009224C9">
        <w:rPr>
          <w:rFonts w:asciiTheme="minorHAnsi" w:eastAsia="Times New Roman" w:hAnsiTheme="minorHAnsi" w:cstheme="minorHAnsi"/>
          <w:sz w:val="24"/>
          <w:szCs w:val="24"/>
          <w:lang w:val="fr-FR"/>
        </w:rPr>
        <w:t xml:space="preserve">, ANAR nu are </w:t>
      </w:r>
      <w:proofErr w:type="spellStart"/>
      <w:r w:rsidRPr="009224C9">
        <w:rPr>
          <w:rFonts w:asciiTheme="minorHAnsi" w:eastAsia="Times New Roman" w:hAnsiTheme="minorHAnsi" w:cstheme="minorHAnsi"/>
          <w:sz w:val="24"/>
          <w:szCs w:val="24"/>
          <w:lang w:val="fr-FR"/>
        </w:rPr>
        <w:t>calitatea</w:t>
      </w:r>
      <w:proofErr w:type="spellEnd"/>
      <w:r w:rsidRPr="009224C9">
        <w:rPr>
          <w:rFonts w:asciiTheme="minorHAnsi" w:eastAsia="Times New Roman" w:hAnsiTheme="minorHAnsi" w:cstheme="minorHAnsi"/>
          <w:sz w:val="24"/>
          <w:szCs w:val="24"/>
          <w:lang w:val="fr-FR"/>
        </w:rPr>
        <w:t xml:space="preserve"> de </w:t>
      </w:r>
      <w:proofErr w:type="spellStart"/>
      <w:r w:rsidRPr="009224C9">
        <w:rPr>
          <w:rFonts w:asciiTheme="minorHAnsi" w:eastAsia="Times New Roman" w:hAnsiTheme="minorHAnsi" w:cstheme="minorHAnsi"/>
          <w:sz w:val="24"/>
          <w:szCs w:val="24"/>
          <w:lang w:val="fr-FR"/>
        </w:rPr>
        <w:t>partener</w:t>
      </w:r>
      <w:proofErr w:type="spellEnd"/>
      <w:r w:rsidRPr="009224C9">
        <w:rPr>
          <w:rFonts w:asciiTheme="minorHAnsi" w:eastAsia="Times New Roman" w:hAnsiTheme="minorHAnsi" w:cstheme="minorHAnsi"/>
          <w:sz w:val="24"/>
          <w:szCs w:val="24"/>
          <w:lang w:val="fr-FR"/>
        </w:rPr>
        <w:t xml:space="preserve"> </w:t>
      </w:r>
      <w:proofErr w:type="spellStart"/>
      <w:r w:rsidRPr="009224C9">
        <w:rPr>
          <w:rFonts w:asciiTheme="minorHAnsi" w:eastAsia="Times New Roman" w:hAnsiTheme="minorHAnsi" w:cstheme="minorHAnsi"/>
          <w:sz w:val="24"/>
          <w:szCs w:val="24"/>
          <w:lang w:val="fr-FR"/>
        </w:rPr>
        <w:t>în</w:t>
      </w:r>
      <w:proofErr w:type="spellEnd"/>
      <w:r w:rsidRPr="009224C9">
        <w:rPr>
          <w:rFonts w:asciiTheme="minorHAnsi" w:eastAsia="Times New Roman" w:hAnsiTheme="minorHAnsi" w:cstheme="minorHAnsi"/>
          <w:sz w:val="24"/>
          <w:szCs w:val="24"/>
          <w:lang w:val="fr-FR"/>
        </w:rPr>
        <w:t xml:space="preserve"> </w:t>
      </w:r>
      <w:proofErr w:type="spellStart"/>
      <w:r w:rsidRPr="009224C9">
        <w:rPr>
          <w:rFonts w:asciiTheme="minorHAnsi" w:eastAsia="Times New Roman" w:hAnsiTheme="minorHAnsi" w:cstheme="minorHAnsi"/>
          <w:sz w:val="24"/>
          <w:szCs w:val="24"/>
          <w:lang w:val="fr-FR"/>
        </w:rPr>
        <w:t>proiect</w:t>
      </w:r>
      <w:proofErr w:type="spellEnd"/>
      <w:r w:rsidRPr="009224C9">
        <w:rPr>
          <w:rFonts w:asciiTheme="minorHAnsi" w:eastAsia="Times New Roman" w:hAnsiTheme="minorHAnsi" w:cstheme="minorHAnsi"/>
          <w:sz w:val="24"/>
          <w:szCs w:val="24"/>
          <w:lang w:val="fr-FR"/>
        </w:rPr>
        <w:t xml:space="preserve">.   </w:t>
      </w:r>
    </w:p>
    <w:bookmarkEnd w:id="67"/>
    <w:p w14:paraId="2DF2BECD" w14:textId="3864C2F7" w:rsidR="00712658" w:rsidRDefault="00712658" w:rsidP="00770622">
      <w:pPr>
        <w:spacing w:before="0" w:after="0"/>
        <w:jc w:val="both"/>
        <w:rPr>
          <w:rFonts w:asciiTheme="minorHAnsi" w:hAnsiTheme="minorHAnsi" w:cstheme="minorHAnsi"/>
          <w:sz w:val="24"/>
          <w:szCs w:val="24"/>
        </w:rPr>
      </w:pPr>
    </w:p>
    <w:p w14:paraId="0C985A0C" w14:textId="0BBD5826" w:rsidR="00B12F9B" w:rsidRDefault="00B12F9B" w:rsidP="00770622">
      <w:pPr>
        <w:spacing w:before="0" w:after="0"/>
        <w:jc w:val="both"/>
        <w:rPr>
          <w:rFonts w:asciiTheme="minorHAnsi" w:hAnsiTheme="minorHAnsi" w:cstheme="minorHAnsi"/>
          <w:sz w:val="24"/>
          <w:szCs w:val="24"/>
        </w:rPr>
      </w:pPr>
    </w:p>
    <w:p w14:paraId="79EB4E11" w14:textId="3D7D94B7" w:rsidR="00B12F9B" w:rsidRDefault="00B12F9B" w:rsidP="00770622">
      <w:pPr>
        <w:spacing w:before="0" w:after="0"/>
        <w:jc w:val="both"/>
        <w:rPr>
          <w:rFonts w:asciiTheme="minorHAnsi" w:hAnsiTheme="minorHAnsi" w:cstheme="minorHAnsi"/>
          <w:sz w:val="24"/>
          <w:szCs w:val="24"/>
        </w:rPr>
      </w:pPr>
    </w:p>
    <w:p w14:paraId="15BF1077" w14:textId="77777777" w:rsidR="00B12F9B" w:rsidRPr="009224C9" w:rsidRDefault="00B12F9B" w:rsidP="00770622">
      <w:pPr>
        <w:spacing w:before="0" w:after="0"/>
        <w:jc w:val="both"/>
        <w:rPr>
          <w:rFonts w:asciiTheme="minorHAnsi" w:hAnsiTheme="minorHAnsi" w:cstheme="minorHAnsi"/>
          <w:sz w:val="24"/>
          <w:szCs w:val="24"/>
        </w:rPr>
      </w:pPr>
    </w:p>
    <w:p w14:paraId="02070FC0" w14:textId="192F6B6A" w:rsidR="0045014D" w:rsidRPr="009224C9" w:rsidRDefault="00B32F90" w:rsidP="0045014D">
      <w:pPr>
        <w:pStyle w:val="Heading2"/>
        <w:spacing w:before="0"/>
        <w:rPr>
          <w:rFonts w:asciiTheme="minorHAnsi" w:hAnsiTheme="minorHAnsi" w:cstheme="minorHAnsi"/>
          <w:szCs w:val="24"/>
        </w:rPr>
      </w:pPr>
      <w:bookmarkStart w:id="68" w:name="_Toc129776468"/>
      <w:bookmarkStart w:id="69" w:name="_Toc99376162"/>
      <w:r w:rsidRPr="009224C9">
        <w:rPr>
          <w:rFonts w:asciiTheme="minorHAnsi" w:hAnsiTheme="minorHAnsi" w:cstheme="minorHAnsi"/>
          <w:szCs w:val="24"/>
        </w:rPr>
        <w:lastRenderedPageBreak/>
        <w:t>A</w:t>
      </w:r>
      <w:r w:rsidR="002C0695" w:rsidRPr="009224C9">
        <w:rPr>
          <w:rFonts w:asciiTheme="minorHAnsi" w:hAnsiTheme="minorHAnsi" w:cstheme="minorHAnsi"/>
          <w:szCs w:val="24"/>
        </w:rPr>
        <w:t xml:space="preserve">plicarea </w:t>
      </w:r>
      <w:bookmarkStart w:id="70" w:name="_Hlk97300419"/>
      <w:r w:rsidR="002C0695" w:rsidRPr="009224C9">
        <w:rPr>
          <w:rFonts w:asciiTheme="minorHAnsi" w:hAnsiTheme="minorHAnsi" w:cstheme="minorHAnsi"/>
          <w:szCs w:val="24"/>
        </w:rPr>
        <w:t>regulilor privind ajutorul de stat</w:t>
      </w:r>
      <w:bookmarkEnd w:id="68"/>
      <w:r w:rsidR="002C0695" w:rsidRPr="009224C9">
        <w:rPr>
          <w:rFonts w:asciiTheme="minorHAnsi" w:hAnsiTheme="minorHAnsi" w:cstheme="minorHAnsi"/>
          <w:szCs w:val="24"/>
        </w:rPr>
        <w:t xml:space="preserve"> </w:t>
      </w:r>
      <w:bookmarkStart w:id="71" w:name="_Hlk97300385"/>
      <w:bookmarkEnd w:id="69"/>
      <w:bookmarkEnd w:id="70"/>
    </w:p>
    <w:p w14:paraId="524F1882" w14:textId="678A5257" w:rsidR="0045014D" w:rsidRPr="009224C9" w:rsidRDefault="0045014D" w:rsidP="0045014D">
      <w:pPr>
        <w:tabs>
          <w:tab w:val="left" w:pos="180"/>
          <w:tab w:val="left" w:pos="720"/>
        </w:tabs>
        <w:spacing w:before="0" w:after="0"/>
        <w:jc w:val="both"/>
        <w:rPr>
          <w:rFonts w:ascii="Calibri" w:hAnsi="Calibri"/>
          <w:sz w:val="24"/>
          <w:szCs w:val="24"/>
        </w:rPr>
      </w:pPr>
      <w:r w:rsidRPr="009224C9">
        <w:rPr>
          <w:rFonts w:ascii="Calibri" w:hAnsi="Calibri"/>
          <w:sz w:val="24"/>
          <w:szCs w:val="24"/>
        </w:rPr>
        <w:t xml:space="preserve">În cadrul acestui apel de proiecte </w:t>
      </w:r>
      <w:r w:rsidRPr="009224C9">
        <w:rPr>
          <w:rFonts w:ascii="Calibri" w:hAnsi="Calibri"/>
          <w:bCs/>
          <w:sz w:val="24"/>
          <w:szCs w:val="24"/>
        </w:rPr>
        <w:t>nu</w:t>
      </w:r>
      <w:r w:rsidRPr="009224C9">
        <w:rPr>
          <w:rFonts w:ascii="Calibri" w:hAnsi="Calibri"/>
          <w:sz w:val="24"/>
          <w:szCs w:val="24"/>
        </w:rPr>
        <w:t xml:space="preserve"> se aplică ajutorul de stat.</w:t>
      </w:r>
    </w:p>
    <w:p w14:paraId="4085D4B5" w14:textId="77777777" w:rsidR="00794736" w:rsidRPr="009224C9" w:rsidRDefault="00794736" w:rsidP="0045014D">
      <w:pPr>
        <w:tabs>
          <w:tab w:val="left" w:pos="180"/>
          <w:tab w:val="left" w:pos="720"/>
        </w:tabs>
        <w:spacing w:before="0" w:after="0"/>
        <w:jc w:val="both"/>
        <w:rPr>
          <w:rFonts w:ascii="Calibri" w:hAnsi="Calibri"/>
          <w:sz w:val="24"/>
          <w:szCs w:val="24"/>
        </w:rPr>
      </w:pPr>
    </w:p>
    <w:p w14:paraId="2521A5F4" w14:textId="567C3A96" w:rsidR="00333725" w:rsidRPr="009224C9" w:rsidRDefault="002C0695" w:rsidP="00B87343">
      <w:pPr>
        <w:pStyle w:val="Heading2"/>
      </w:pPr>
      <w:bookmarkStart w:id="72" w:name="_Toc99376163"/>
      <w:bookmarkStart w:id="73" w:name="_Toc129776469"/>
      <w:bookmarkEnd w:id="71"/>
      <w:r w:rsidRPr="009224C9">
        <w:rPr>
          <w:rFonts w:asciiTheme="minorHAnsi" w:hAnsiTheme="minorHAnsi" w:cstheme="minorHAnsi"/>
          <w:szCs w:val="24"/>
        </w:rPr>
        <w:t>Teme orizontale</w:t>
      </w:r>
      <w:bookmarkEnd w:id="72"/>
      <w:bookmarkEnd w:id="73"/>
      <w:r w:rsidR="00DE4F07" w:rsidRPr="009224C9">
        <w:rPr>
          <w:rFonts w:asciiTheme="minorHAnsi" w:hAnsiTheme="minorHAnsi" w:cstheme="minorHAnsi"/>
          <w:szCs w:val="24"/>
        </w:rPr>
        <w:t xml:space="preserve"> </w:t>
      </w:r>
    </w:p>
    <w:p w14:paraId="571BEDE0" w14:textId="77777777" w:rsidR="00A55D8A" w:rsidRPr="009224C9" w:rsidRDefault="00A55D8A" w:rsidP="00770622">
      <w:pPr>
        <w:spacing w:before="0" w:after="0"/>
      </w:pPr>
    </w:p>
    <w:p w14:paraId="60E64946" w14:textId="514A2952" w:rsidR="0045014D" w:rsidRPr="009224C9" w:rsidRDefault="0045014D" w:rsidP="0045014D">
      <w:pPr>
        <w:pStyle w:val="Default"/>
        <w:jc w:val="both"/>
        <w:rPr>
          <w:rFonts w:asciiTheme="minorHAnsi" w:hAnsiTheme="minorHAnsi" w:cstheme="minorHAnsi"/>
          <w:color w:val="auto"/>
        </w:rPr>
      </w:pPr>
      <w:bookmarkStart w:id="74" w:name="_Hlk104467274"/>
      <w:r w:rsidRPr="009224C9">
        <w:rPr>
          <w:rFonts w:asciiTheme="minorHAnsi" w:hAnsiTheme="minorHAnsi" w:cstheme="minorHAnsi"/>
          <w:color w:val="auto"/>
        </w:rPr>
        <w:t xml:space="preserve">O atenție deosebită este acordată respectării principiilor orizontale menționate la nivelul Acordului de Parteneriat și </w:t>
      </w:r>
      <w:r w:rsidR="00B12F9B">
        <w:rPr>
          <w:rFonts w:asciiTheme="minorHAnsi" w:hAnsiTheme="minorHAnsi" w:cstheme="minorHAnsi"/>
          <w:color w:val="auto"/>
        </w:rPr>
        <w:t xml:space="preserve">al </w:t>
      </w:r>
      <w:r w:rsidRPr="009224C9">
        <w:rPr>
          <w:rFonts w:asciiTheme="minorHAnsi" w:hAnsiTheme="minorHAnsi" w:cstheme="minorHAnsi"/>
          <w:color w:val="auto"/>
        </w:rPr>
        <w:t xml:space="preserve">Programului Regional Sud-Est. </w:t>
      </w:r>
    </w:p>
    <w:p w14:paraId="3F9AC52E" w14:textId="77777777" w:rsidR="0045014D" w:rsidRPr="009224C9" w:rsidRDefault="0045014D" w:rsidP="0045014D">
      <w:pPr>
        <w:pStyle w:val="Default"/>
        <w:jc w:val="both"/>
        <w:rPr>
          <w:rFonts w:asciiTheme="minorHAnsi" w:hAnsiTheme="minorHAnsi" w:cstheme="minorHAnsi"/>
          <w:color w:val="auto"/>
        </w:rPr>
      </w:pPr>
    </w:p>
    <w:p w14:paraId="7D95DD64" w14:textId="5D386901" w:rsidR="0045014D" w:rsidRPr="009224C9" w:rsidRDefault="0045014D" w:rsidP="0045014D">
      <w:pPr>
        <w:pStyle w:val="Default"/>
        <w:jc w:val="both"/>
        <w:rPr>
          <w:rFonts w:asciiTheme="minorHAnsi" w:hAnsiTheme="minorHAnsi" w:cstheme="minorHAnsi"/>
          <w:color w:val="auto"/>
        </w:rPr>
      </w:pPr>
      <w:r w:rsidRPr="009224C9">
        <w:rPr>
          <w:rFonts w:asciiTheme="minorHAnsi" w:hAnsiTheme="minorHAnsi" w:cstheme="minorHAnsi"/>
          <w:color w:val="auto"/>
        </w:rPr>
        <w:t xml:space="preserve">În implementarea programului, precum </w:t>
      </w:r>
      <w:r w:rsidR="00EE7A7C">
        <w:rPr>
          <w:rFonts w:asciiTheme="minorHAnsi" w:hAnsiTheme="minorHAnsi" w:cstheme="minorHAnsi"/>
          <w:color w:val="auto"/>
        </w:rPr>
        <w:t>ș</w:t>
      </w:r>
      <w:r w:rsidRPr="009224C9">
        <w:rPr>
          <w:rFonts w:asciiTheme="minorHAnsi" w:hAnsiTheme="minorHAnsi" w:cstheme="minorHAnsi"/>
          <w:color w:val="auto"/>
        </w:rPr>
        <w:t xml:space="preserve">i </w:t>
      </w:r>
      <w:r w:rsidR="00EE7A7C">
        <w:rPr>
          <w:rFonts w:asciiTheme="minorHAnsi" w:hAnsiTheme="minorHAnsi" w:cstheme="minorHAnsi"/>
          <w:color w:val="auto"/>
        </w:rPr>
        <w:t>î</w:t>
      </w:r>
      <w:r w:rsidRPr="009224C9">
        <w:rPr>
          <w:rFonts w:asciiTheme="minorHAnsi" w:hAnsiTheme="minorHAnsi" w:cstheme="minorHAnsi"/>
          <w:color w:val="auto"/>
        </w:rPr>
        <w:t xml:space="preserve">n etapele de elaborare </w:t>
      </w:r>
      <w:r w:rsidR="00EE7A7C">
        <w:rPr>
          <w:rFonts w:asciiTheme="minorHAnsi" w:hAnsiTheme="minorHAnsi" w:cstheme="minorHAnsi"/>
          <w:color w:val="auto"/>
        </w:rPr>
        <w:t>ș</w:t>
      </w:r>
      <w:r w:rsidRPr="009224C9">
        <w:rPr>
          <w:rFonts w:asciiTheme="minorHAnsi" w:hAnsiTheme="minorHAnsi" w:cstheme="minorHAnsi"/>
          <w:color w:val="auto"/>
        </w:rPr>
        <w:t xml:space="preserve">i implementare a proiectelor, se va asigura respectarea drepturilor fundamentale și conformitatea cu Carta Drepturilor Fundamentale a UE, a Convenției Națiunilor Unite privind Drepturile Persoanelor cu dizabilități (Anexa </w:t>
      </w:r>
      <w:r w:rsidR="006C29B3" w:rsidRPr="009224C9">
        <w:rPr>
          <w:rFonts w:asciiTheme="minorHAnsi" w:hAnsiTheme="minorHAnsi" w:cstheme="minorHAnsi"/>
          <w:color w:val="auto"/>
        </w:rPr>
        <w:t>9</w:t>
      </w:r>
      <w:r w:rsidRPr="009224C9">
        <w:rPr>
          <w:rFonts w:asciiTheme="minorHAnsi" w:hAnsiTheme="minorHAnsi" w:cstheme="minorHAnsi"/>
          <w:color w:val="auto"/>
        </w:rPr>
        <w:t>) și a actelor normative relevante europene și naționale, nefiind eligibile pentru finanțare proiectele care contravin principiilor orizontale din art. 9 al RDC.</w:t>
      </w:r>
    </w:p>
    <w:p w14:paraId="795B32CC" w14:textId="77777777" w:rsidR="0045014D" w:rsidRPr="009224C9" w:rsidRDefault="0045014D" w:rsidP="0045014D">
      <w:pPr>
        <w:pStyle w:val="Default"/>
        <w:jc w:val="both"/>
        <w:rPr>
          <w:rFonts w:asciiTheme="minorHAnsi" w:hAnsiTheme="minorHAnsi" w:cstheme="minorHAnsi"/>
          <w:color w:val="auto"/>
        </w:rPr>
      </w:pPr>
      <w:r w:rsidRPr="009224C9">
        <w:rPr>
          <w:rFonts w:asciiTheme="minorHAnsi" w:hAnsiTheme="minorHAnsi" w:cstheme="minorHAnsi"/>
          <w:color w:val="auto"/>
        </w:rPr>
        <w:t xml:space="preserve">Egalitatea de gen, incluziunea și nediscriminarea pe bază de rasă, origine etnică, religie sau convingeri, dizabilitate, vârstă sau orientare sexuală, sunt urmărite în toate etapele de elaborare, evaluare, implementare a proiectelor și vor reprezenta condiții obligatorii de îndeplinit pentru accesarea fondurilor europene. </w:t>
      </w:r>
    </w:p>
    <w:p w14:paraId="3AB8A47C" w14:textId="77777777" w:rsidR="0045014D" w:rsidRPr="009224C9" w:rsidRDefault="0045014D" w:rsidP="0045014D">
      <w:pPr>
        <w:pStyle w:val="Default"/>
        <w:jc w:val="both"/>
        <w:rPr>
          <w:rFonts w:asciiTheme="minorHAnsi" w:hAnsiTheme="minorHAnsi" w:cstheme="minorHAnsi"/>
          <w:color w:val="auto"/>
        </w:rPr>
      </w:pPr>
    </w:p>
    <w:p w14:paraId="588B03EF" w14:textId="77777777" w:rsidR="0045014D" w:rsidRPr="009224C9" w:rsidRDefault="0045014D" w:rsidP="0045014D">
      <w:pPr>
        <w:pStyle w:val="Default"/>
        <w:jc w:val="both"/>
        <w:rPr>
          <w:rFonts w:ascii="Calibri" w:hAnsi="Calibri" w:cs="Calibri"/>
          <w:color w:val="auto"/>
        </w:rPr>
      </w:pPr>
      <w:r w:rsidRPr="009224C9">
        <w:rPr>
          <w:rFonts w:asciiTheme="minorHAnsi" w:hAnsiTheme="minorHAnsi" w:cstheme="minorHAnsi"/>
          <w:color w:val="auto"/>
        </w:rPr>
        <w:t xml:space="preserve">Proiectele finanțate vor avea în vedere necesitatea eliminării inegalităților și promovarea egalității de șanse între femei și bărbați, precum și combaterea discriminării pe bază de sex, rasă sau origine etnică, dizabilitate, vârstă sau orientare sexuală și aplicarea principiilor orizontale privind egalitatea de șanse, incluziunea și nediscriminarea prin respectarea prevederilor naționale legislative în vigoare, condiție de eligibilitate pentru accesarea fondurilor. Nu sunt susținute acțiuni care contribuie, sub orice formă, la segregare sau excluziune. Intervențiile </w:t>
      </w:r>
      <w:r w:rsidRPr="009224C9">
        <w:rPr>
          <w:rFonts w:ascii="Calibri" w:hAnsi="Calibri" w:cs="Calibri"/>
          <w:color w:val="auto"/>
        </w:rPr>
        <w:t xml:space="preserve">sprijinite prin fonduri vor ține cont de principiile și domeniile prioritare promovate prin Strategia națională privind drepturile persoanelor cu dizabilități 2021-2027, urmărindu-se ca rezultatele proiectelor finanțate prin această intervenție să permită accesul persoanelor cu dizabilități în condiții de egalitate și nediscriminare. </w:t>
      </w:r>
    </w:p>
    <w:p w14:paraId="6822CE53" w14:textId="77777777" w:rsidR="0045014D" w:rsidRPr="009224C9" w:rsidRDefault="0045014D" w:rsidP="0045014D">
      <w:pPr>
        <w:pStyle w:val="Default"/>
        <w:jc w:val="both"/>
        <w:rPr>
          <w:rFonts w:ascii="Calibri" w:hAnsi="Calibri" w:cs="Calibri"/>
          <w:color w:val="auto"/>
        </w:rPr>
      </w:pPr>
    </w:p>
    <w:p w14:paraId="1A523294" w14:textId="77777777" w:rsidR="0045014D" w:rsidRPr="009224C9" w:rsidRDefault="0045014D" w:rsidP="0045014D">
      <w:pPr>
        <w:pStyle w:val="Default"/>
        <w:jc w:val="both"/>
        <w:rPr>
          <w:rFonts w:ascii="Calibri" w:hAnsi="Calibri" w:cs="Calibri"/>
          <w:color w:val="auto"/>
        </w:rPr>
      </w:pPr>
      <w:r w:rsidRPr="009224C9">
        <w:rPr>
          <w:rFonts w:ascii="Calibri" w:hAnsi="Calibri" w:cs="Calibri"/>
          <w:color w:val="auto"/>
        </w:rPr>
        <w:t>Acțiunile finanțate vor ține cont de principiile dezvoltării durabile, al obiectivelor de conservare, protecție și îmbunătățire a calității mediului, în conformitate cu articolul 11 și cu articolul 191 alineatul (1) din TFUE.</w:t>
      </w:r>
    </w:p>
    <w:p w14:paraId="5E6B04DF" w14:textId="77777777" w:rsidR="0045014D" w:rsidRPr="009224C9" w:rsidRDefault="0045014D" w:rsidP="0045014D">
      <w:pPr>
        <w:pStyle w:val="Default"/>
        <w:jc w:val="both"/>
        <w:rPr>
          <w:rFonts w:ascii="Calibri" w:hAnsi="Calibri" w:cs="Calibri"/>
          <w:color w:val="auto"/>
        </w:rPr>
      </w:pPr>
    </w:p>
    <w:p w14:paraId="4AA6C630" w14:textId="77777777" w:rsidR="0045014D" w:rsidRPr="009224C9" w:rsidRDefault="0045014D" w:rsidP="0045014D">
      <w:pPr>
        <w:pStyle w:val="Default"/>
        <w:jc w:val="both"/>
        <w:rPr>
          <w:rFonts w:ascii="Calibri" w:hAnsi="Calibri" w:cs="Calibri"/>
          <w:color w:val="auto"/>
        </w:rPr>
      </w:pPr>
      <w:r w:rsidRPr="009224C9">
        <w:rPr>
          <w:rFonts w:ascii="Calibri" w:hAnsi="Calibri" w:cs="Calibri"/>
          <w:color w:val="auto"/>
        </w:rPr>
        <w:t xml:space="preserve">Imunizarea infrastructurii finanțate la schimbări climatice, respectiv adaptarea la schimbările climatice și atenuarea efectelor nocive asupra mediului și rezistența în fața dezastrelor, va fi avută în vedere atât în etapa de elaborare, cât și pe durata implementării proiectelor, precum și în etapa de exploatare și întreținere a investițiilor, asigurându-se astfel durabilitatea infrastructurii și standardul serviciilor cu abordarea adecvată a riscurilor climatice. Pe durata exploatării, infrastructura creată va fi eficient monitorizată şi din perspectiva evenimentelor climatice. În acest sens, proiectul integrează măsuri de atenuare și de adaptare la schimbările climatice respectând Orientările Comisiei Europene privind imunizarea la schimbările climatice. </w:t>
      </w:r>
    </w:p>
    <w:p w14:paraId="7B0DFDD8" w14:textId="77777777" w:rsidR="0045014D" w:rsidRPr="009224C9" w:rsidRDefault="0045014D" w:rsidP="0045014D">
      <w:pPr>
        <w:pStyle w:val="Default"/>
        <w:jc w:val="both"/>
        <w:rPr>
          <w:rFonts w:ascii="Calibri" w:hAnsi="Calibri" w:cs="Calibri"/>
          <w:color w:val="auto"/>
        </w:rPr>
      </w:pPr>
    </w:p>
    <w:p w14:paraId="593ED8F0" w14:textId="77777777" w:rsidR="00121DE8" w:rsidRPr="009224C9" w:rsidRDefault="00121DE8" w:rsidP="00121DE8">
      <w:pPr>
        <w:pStyle w:val="ListParagraph"/>
        <w:ind w:left="0"/>
        <w:jc w:val="both"/>
        <w:rPr>
          <w:rStyle w:val="Hyperlink"/>
          <w:rFonts w:ascii="Calibri" w:hAnsi="Calibri"/>
          <w:color w:val="auto"/>
          <w:sz w:val="24"/>
          <w:szCs w:val="24"/>
          <w:lang w:eastAsia="ro-RO"/>
        </w:rPr>
      </w:pPr>
      <w:r w:rsidRPr="009224C9">
        <w:rPr>
          <w:rFonts w:ascii="Calibri" w:hAnsi="Calibri"/>
          <w:sz w:val="24"/>
          <w:szCs w:val="24"/>
        </w:rPr>
        <w:t>Investițiile în infrastructură care au o durată de viață preconizată de cel puțin cinci ani trebuie să demonstreze imunizarea față de schimbările climatice î</w:t>
      </w:r>
      <w:r w:rsidRPr="009224C9">
        <w:rPr>
          <w:rFonts w:ascii="Calibri" w:hAnsi="Calibri"/>
          <w:sz w:val="24"/>
          <w:szCs w:val="24"/>
          <w:lang w:eastAsia="ro-RO"/>
        </w:rPr>
        <w:t xml:space="preserve">n conformitate cu cerințele din </w:t>
      </w:r>
      <w:r w:rsidRPr="009224C9">
        <w:rPr>
          <w:rFonts w:ascii="Calibri" w:hAnsi="Calibri"/>
          <w:i/>
          <w:sz w:val="24"/>
          <w:szCs w:val="24"/>
        </w:rPr>
        <w:t>Comunicarea Comisiei Europene privind Orientările tehnice referitoare la imunizarea infrastructurii la schimbările climatice în perioada 2021-2027 publicate la 16 septembrie 2021 (2021/C 373/01)</w:t>
      </w:r>
      <w:r w:rsidRPr="009224C9">
        <w:rPr>
          <w:rStyle w:val="Hyperlink"/>
          <w:rFonts w:ascii="Calibri" w:hAnsi="Calibri"/>
          <w:color w:val="auto"/>
          <w:sz w:val="24"/>
          <w:szCs w:val="24"/>
          <w:lang w:eastAsia="ro-RO"/>
        </w:rPr>
        <w:t xml:space="preserve"> (</w:t>
      </w:r>
      <w:hyperlink r:id="rId8" w:history="1">
        <w:r w:rsidRPr="009224C9">
          <w:rPr>
            <w:rStyle w:val="Hyperlink"/>
            <w:rFonts w:ascii="Calibri" w:hAnsi="Calibri"/>
            <w:color w:val="auto"/>
            <w:sz w:val="24"/>
            <w:szCs w:val="24"/>
            <w:lang w:eastAsia="ro-RO"/>
          </w:rPr>
          <w:t>https://op.europa.eu/en/publication-detail/-/publication/23a24b21-16d0-11ec-b4fe-01aa75ed71a1/language-en</w:t>
        </w:r>
      </w:hyperlink>
      <w:r w:rsidRPr="009224C9">
        <w:rPr>
          <w:rStyle w:val="Hyperlink"/>
          <w:rFonts w:ascii="Calibri" w:hAnsi="Calibri"/>
          <w:color w:val="auto"/>
          <w:sz w:val="24"/>
          <w:szCs w:val="24"/>
          <w:lang w:eastAsia="ro-RO"/>
        </w:rPr>
        <w:t>)</w:t>
      </w:r>
    </w:p>
    <w:p w14:paraId="5B154A39" w14:textId="77777777" w:rsidR="00121DE8" w:rsidRPr="009224C9" w:rsidRDefault="00121DE8" w:rsidP="00121DE8">
      <w:pPr>
        <w:pStyle w:val="ListParagraph"/>
        <w:ind w:left="0"/>
        <w:jc w:val="both"/>
        <w:rPr>
          <w:rFonts w:ascii="Calibri" w:hAnsi="Calibri"/>
          <w:sz w:val="24"/>
          <w:szCs w:val="24"/>
          <w:lang w:eastAsia="ro-RO"/>
        </w:rPr>
      </w:pPr>
    </w:p>
    <w:p w14:paraId="5ACD6125" w14:textId="77777777" w:rsidR="00121DE8" w:rsidRPr="009224C9" w:rsidRDefault="00121DE8" w:rsidP="00121DE8">
      <w:pPr>
        <w:pStyle w:val="ListParagraph"/>
        <w:ind w:left="0"/>
        <w:jc w:val="both"/>
        <w:rPr>
          <w:rFonts w:ascii="Calibri" w:hAnsi="Calibri"/>
          <w:sz w:val="24"/>
          <w:szCs w:val="24"/>
        </w:rPr>
      </w:pPr>
      <w:r w:rsidRPr="009224C9">
        <w:rPr>
          <w:rFonts w:ascii="Calibri" w:hAnsi="Calibri"/>
          <w:sz w:val="24"/>
          <w:szCs w:val="24"/>
        </w:rPr>
        <w:t xml:space="preserve">Imunizarea la schimbările climatice este un proces care integrează măsurile de </w:t>
      </w:r>
      <w:r w:rsidRPr="009224C9">
        <w:rPr>
          <w:rFonts w:ascii="Calibri" w:hAnsi="Calibri"/>
          <w:i/>
          <w:sz w:val="24"/>
          <w:szCs w:val="24"/>
        </w:rPr>
        <w:t>atenuare</w:t>
      </w:r>
      <w:r w:rsidRPr="009224C9">
        <w:rPr>
          <w:rFonts w:ascii="Calibri" w:hAnsi="Calibri"/>
          <w:sz w:val="24"/>
          <w:szCs w:val="24"/>
        </w:rPr>
        <w:t xml:space="preserve"> a schimbărilor climatice și măsurile de </w:t>
      </w:r>
      <w:r w:rsidRPr="009224C9">
        <w:rPr>
          <w:rFonts w:ascii="Calibri" w:hAnsi="Calibri"/>
          <w:i/>
          <w:sz w:val="24"/>
          <w:szCs w:val="24"/>
        </w:rPr>
        <w:t xml:space="preserve">adaptare </w:t>
      </w:r>
      <w:r w:rsidRPr="009224C9">
        <w:rPr>
          <w:rFonts w:ascii="Calibri" w:hAnsi="Calibri"/>
          <w:sz w:val="24"/>
          <w:szCs w:val="24"/>
        </w:rPr>
        <w:t xml:space="preserve">la schimbările climatice în dezvoltarea proiectelor de infrastructură. </w:t>
      </w:r>
    </w:p>
    <w:p w14:paraId="1414ACA0" w14:textId="77777777" w:rsidR="00121DE8" w:rsidRPr="009224C9" w:rsidRDefault="00121DE8" w:rsidP="00121DE8">
      <w:pPr>
        <w:pStyle w:val="ListParagraph"/>
        <w:ind w:left="0"/>
        <w:jc w:val="both"/>
        <w:rPr>
          <w:rFonts w:ascii="Calibri" w:hAnsi="Calibri"/>
          <w:sz w:val="24"/>
          <w:szCs w:val="24"/>
        </w:rPr>
      </w:pPr>
    </w:p>
    <w:p w14:paraId="782F23FA" w14:textId="77777777" w:rsidR="00121DE8" w:rsidRPr="009224C9" w:rsidRDefault="00121DE8" w:rsidP="00121DE8">
      <w:pPr>
        <w:pStyle w:val="ListParagraph"/>
        <w:ind w:left="0"/>
        <w:contextualSpacing w:val="0"/>
        <w:jc w:val="both"/>
        <w:rPr>
          <w:rFonts w:ascii="Calibri" w:hAnsi="Calibri"/>
          <w:sz w:val="24"/>
          <w:szCs w:val="24"/>
          <w:lang w:eastAsia="ro-RO"/>
        </w:rPr>
      </w:pPr>
      <w:r w:rsidRPr="009224C9">
        <w:rPr>
          <w:rFonts w:ascii="Calibri" w:hAnsi="Calibri"/>
          <w:sz w:val="24"/>
          <w:szCs w:val="24"/>
          <w:lang w:eastAsia="ro-RO"/>
        </w:rPr>
        <w:t>Aceasta presupune:</w:t>
      </w:r>
    </w:p>
    <w:p w14:paraId="43843451" w14:textId="203BD157" w:rsidR="00121DE8" w:rsidRPr="009224C9" w:rsidRDefault="00121DE8" w:rsidP="00121DE8">
      <w:pPr>
        <w:pStyle w:val="ListParagraph"/>
        <w:numPr>
          <w:ilvl w:val="0"/>
          <w:numId w:val="25"/>
        </w:numPr>
        <w:spacing w:before="0"/>
        <w:contextualSpacing w:val="0"/>
        <w:jc w:val="both"/>
        <w:rPr>
          <w:rFonts w:ascii="Calibri" w:hAnsi="Calibri"/>
          <w:sz w:val="24"/>
          <w:szCs w:val="24"/>
        </w:rPr>
      </w:pPr>
      <w:r w:rsidRPr="009224C9">
        <w:rPr>
          <w:rFonts w:ascii="Calibri" w:hAnsi="Calibri"/>
          <w:i/>
          <w:sz w:val="24"/>
          <w:szCs w:val="24"/>
          <w:lang w:eastAsia="ro-RO"/>
        </w:rPr>
        <w:t>In etapa analizei de opțiuni</w:t>
      </w:r>
      <w:r w:rsidRPr="009224C9">
        <w:rPr>
          <w:rFonts w:ascii="Calibri" w:hAnsi="Calibri"/>
          <w:sz w:val="24"/>
          <w:szCs w:val="24"/>
          <w:lang w:eastAsia="ro-RO"/>
        </w:rPr>
        <w:t xml:space="preserve"> - integrarea in analiza si decizia asupra opțiunii preferate (pe lângă considerentele tehnice, economice, de mediu, etc.) si a considerentele legate de impactul opțiunilor din punctul de vedere al (i) </w:t>
      </w:r>
      <w:r w:rsidRPr="009224C9">
        <w:rPr>
          <w:rFonts w:ascii="Calibri" w:hAnsi="Calibri"/>
          <w:sz w:val="24"/>
          <w:szCs w:val="24"/>
        </w:rPr>
        <w:t>atenuării si (ii) vulnerabilității f</w:t>
      </w:r>
      <w:r w:rsidR="00EE7A7C">
        <w:rPr>
          <w:rFonts w:ascii="Calibri" w:hAnsi="Calibri"/>
          <w:sz w:val="24"/>
          <w:szCs w:val="24"/>
        </w:rPr>
        <w:t>ață</w:t>
      </w:r>
      <w:r w:rsidRPr="009224C9">
        <w:rPr>
          <w:rFonts w:ascii="Calibri" w:hAnsi="Calibri"/>
          <w:sz w:val="24"/>
          <w:szCs w:val="24"/>
        </w:rPr>
        <w:t xml:space="preserve"> de schimbările climatice;</w:t>
      </w:r>
    </w:p>
    <w:p w14:paraId="41D7E310" w14:textId="6817978A" w:rsidR="00121DE8" w:rsidRPr="009224C9" w:rsidRDefault="00121DE8" w:rsidP="00121DE8">
      <w:pPr>
        <w:pStyle w:val="ListParagraph"/>
        <w:numPr>
          <w:ilvl w:val="0"/>
          <w:numId w:val="25"/>
        </w:numPr>
        <w:spacing w:before="0"/>
        <w:contextualSpacing w:val="0"/>
        <w:jc w:val="both"/>
        <w:rPr>
          <w:rFonts w:ascii="Calibri" w:hAnsi="Calibri"/>
          <w:sz w:val="24"/>
          <w:szCs w:val="24"/>
        </w:rPr>
      </w:pPr>
      <w:r w:rsidRPr="009224C9">
        <w:rPr>
          <w:rFonts w:ascii="Calibri" w:hAnsi="Calibri"/>
          <w:i/>
          <w:sz w:val="24"/>
          <w:szCs w:val="24"/>
        </w:rPr>
        <w:t>In etapa detalierii/proiectării opțiunii preferate</w:t>
      </w:r>
      <w:r w:rsidRPr="009224C9">
        <w:rPr>
          <w:rFonts w:ascii="Calibri" w:hAnsi="Calibri"/>
          <w:sz w:val="24"/>
          <w:szCs w:val="24"/>
        </w:rPr>
        <w:t xml:space="preserve"> – integrarea masurilor adecvate pentru (i) atenuarea </w:t>
      </w:r>
      <w:r w:rsidR="00EE7A7C">
        <w:rPr>
          <w:rFonts w:ascii="Calibri" w:hAnsi="Calibri"/>
          <w:sz w:val="24"/>
          <w:szCs w:val="24"/>
        </w:rPr>
        <w:t>ș</w:t>
      </w:r>
      <w:r w:rsidRPr="009224C9">
        <w:rPr>
          <w:rFonts w:ascii="Calibri" w:hAnsi="Calibri"/>
          <w:sz w:val="24"/>
          <w:szCs w:val="24"/>
        </w:rPr>
        <w:t>i (ii) adaptarea (</w:t>
      </w:r>
      <w:r w:rsidR="00EE7A7C">
        <w:rPr>
          <w:rFonts w:ascii="Calibri" w:hAnsi="Calibri"/>
          <w:sz w:val="24"/>
          <w:szCs w:val="24"/>
        </w:rPr>
        <w:t>î</w:t>
      </w:r>
      <w:r w:rsidRPr="009224C9">
        <w:rPr>
          <w:rFonts w:ascii="Calibri" w:hAnsi="Calibri"/>
          <w:sz w:val="24"/>
          <w:szCs w:val="24"/>
        </w:rPr>
        <w:t xml:space="preserve">n măsura </w:t>
      </w:r>
      <w:r w:rsidR="00EE7A7C">
        <w:rPr>
          <w:rFonts w:ascii="Calibri" w:hAnsi="Calibri"/>
          <w:sz w:val="24"/>
          <w:szCs w:val="24"/>
        </w:rPr>
        <w:t>î</w:t>
      </w:r>
      <w:r w:rsidRPr="009224C9">
        <w:rPr>
          <w:rFonts w:ascii="Calibri" w:hAnsi="Calibri"/>
          <w:sz w:val="24"/>
          <w:szCs w:val="24"/>
        </w:rPr>
        <w:t>n care este necesar</w:t>
      </w:r>
      <w:r w:rsidR="00EE7A7C">
        <w:rPr>
          <w:rFonts w:ascii="Calibri" w:hAnsi="Calibri"/>
          <w:sz w:val="24"/>
          <w:szCs w:val="24"/>
        </w:rPr>
        <w:t>ă</w:t>
      </w:r>
      <w:r w:rsidRPr="009224C9">
        <w:rPr>
          <w:rFonts w:ascii="Calibri" w:hAnsi="Calibri"/>
          <w:sz w:val="24"/>
          <w:szCs w:val="24"/>
        </w:rPr>
        <w:t>) la schimbările climatice.</w:t>
      </w:r>
      <w:r w:rsidRPr="009224C9">
        <w:rPr>
          <w:rFonts w:ascii="Calibri" w:hAnsi="Calibri"/>
          <w:b/>
          <w:i/>
          <w:sz w:val="24"/>
          <w:szCs w:val="24"/>
        </w:rPr>
        <w:t xml:space="preserve"> </w:t>
      </w:r>
    </w:p>
    <w:p w14:paraId="25F98CA4" w14:textId="2CEFB38A" w:rsidR="00121DE8" w:rsidRPr="009224C9" w:rsidRDefault="00121DE8" w:rsidP="00121DE8">
      <w:pPr>
        <w:pStyle w:val="ListParagraph"/>
        <w:spacing w:before="160" w:after="240"/>
        <w:ind w:left="0"/>
        <w:contextualSpacing w:val="0"/>
        <w:jc w:val="both"/>
        <w:rPr>
          <w:rFonts w:ascii="Calibri" w:hAnsi="Calibri"/>
          <w:sz w:val="24"/>
          <w:szCs w:val="24"/>
        </w:rPr>
      </w:pPr>
      <w:r w:rsidRPr="009224C9">
        <w:rPr>
          <w:rFonts w:ascii="Calibri" w:hAnsi="Calibri"/>
          <w:sz w:val="24"/>
          <w:szCs w:val="24"/>
        </w:rPr>
        <w:t>Prin urmare aceste aspecte vor fi integrate în Studiul de Fezabilitate, precum și în acordul/avizul de mediu și autorizațiile de construcție</w:t>
      </w:r>
      <w:r w:rsidRPr="009224C9">
        <w:rPr>
          <w:rFonts w:ascii="Calibri" w:hAnsi="Calibri"/>
          <w:i/>
          <w:sz w:val="24"/>
          <w:szCs w:val="24"/>
        </w:rPr>
        <w:t>.</w:t>
      </w:r>
      <w:r w:rsidRPr="009224C9">
        <w:rPr>
          <w:rFonts w:ascii="Calibri" w:hAnsi="Calibri"/>
          <w:sz w:val="24"/>
          <w:szCs w:val="24"/>
        </w:rPr>
        <w:t xml:space="preserve"> </w:t>
      </w:r>
    </w:p>
    <w:p w14:paraId="06C9C413" w14:textId="02C78995" w:rsidR="00121DE8" w:rsidRPr="009224C9" w:rsidRDefault="00121DE8" w:rsidP="00121DE8">
      <w:pPr>
        <w:shd w:val="clear" w:color="auto" w:fill="8EAADB" w:themeFill="accent1" w:themeFillTint="99"/>
        <w:autoSpaceDE w:val="0"/>
        <w:spacing w:after="0"/>
        <w:jc w:val="both"/>
        <w:rPr>
          <w:rFonts w:ascii="Calibri" w:hAnsi="Calibri"/>
          <w:b/>
          <w:sz w:val="24"/>
          <w:szCs w:val="24"/>
        </w:rPr>
      </w:pPr>
      <w:r w:rsidRPr="009224C9">
        <w:rPr>
          <w:rFonts w:ascii="Calibri" w:hAnsi="Calibri"/>
          <w:b/>
          <w:sz w:val="24"/>
          <w:szCs w:val="24"/>
        </w:rPr>
        <w:t xml:space="preserve">Imunizarea față de schimbările climatice – realizată în cadrul Studiului de Fezabilitate </w:t>
      </w:r>
    </w:p>
    <w:p w14:paraId="43382B77" w14:textId="3BF5C171" w:rsidR="00121DE8" w:rsidRPr="009224C9" w:rsidRDefault="00121DE8" w:rsidP="00121DE8">
      <w:pPr>
        <w:spacing w:after="0"/>
        <w:jc w:val="both"/>
        <w:rPr>
          <w:rFonts w:ascii="Calibri" w:hAnsi="Calibri"/>
          <w:sz w:val="24"/>
          <w:szCs w:val="24"/>
        </w:rPr>
      </w:pPr>
      <w:r w:rsidRPr="009224C9">
        <w:rPr>
          <w:rFonts w:ascii="Calibri" w:hAnsi="Calibri"/>
          <w:sz w:val="24"/>
          <w:szCs w:val="24"/>
        </w:rPr>
        <w:t>Etapele ce trebuie parcurse sunt:</w:t>
      </w:r>
    </w:p>
    <w:p w14:paraId="5CE84407" w14:textId="58DA58F0" w:rsidR="00121DE8" w:rsidRPr="009224C9" w:rsidRDefault="00121DE8" w:rsidP="00121DE8">
      <w:pPr>
        <w:jc w:val="both"/>
        <w:rPr>
          <w:rFonts w:ascii="Calibri" w:hAnsi="Calibri"/>
          <w:b/>
          <w:sz w:val="24"/>
          <w:szCs w:val="24"/>
        </w:rPr>
      </w:pPr>
      <w:r w:rsidRPr="009224C9">
        <w:rPr>
          <w:rFonts w:ascii="Calibri" w:hAnsi="Calibri"/>
          <w:b/>
          <w:sz w:val="24"/>
          <w:szCs w:val="24"/>
        </w:rPr>
        <w:t>I.</w:t>
      </w:r>
      <w:r w:rsidRPr="009224C9">
        <w:rPr>
          <w:rFonts w:ascii="Calibri" w:hAnsi="Calibri"/>
          <w:b/>
          <w:sz w:val="24"/>
          <w:szCs w:val="24"/>
        </w:rPr>
        <w:tab/>
        <w:t>Atenuarea (neutralitatea climatic</w:t>
      </w:r>
      <w:r w:rsidR="00DD68B4" w:rsidRPr="009224C9">
        <w:rPr>
          <w:rFonts w:ascii="Calibri" w:hAnsi="Calibri"/>
          <w:b/>
          <w:sz w:val="24"/>
          <w:szCs w:val="24"/>
        </w:rPr>
        <w:t>ă</w:t>
      </w:r>
      <w:r w:rsidRPr="009224C9">
        <w:rPr>
          <w:rFonts w:ascii="Calibri" w:hAnsi="Calibri"/>
          <w:b/>
          <w:sz w:val="24"/>
          <w:szCs w:val="24"/>
        </w:rPr>
        <w:t>)</w:t>
      </w:r>
    </w:p>
    <w:p w14:paraId="2A6FB5A9" w14:textId="5E0ADB40" w:rsidR="00121DE8" w:rsidRPr="009224C9" w:rsidRDefault="00121DE8" w:rsidP="00121DE8">
      <w:pPr>
        <w:pStyle w:val="Default"/>
        <w:spacing w:after="80"/>
        <w:jc w:val="both"/>
        <w:rPr>
          <w:rFonts w:ascii="Calibri" w:hAnsi="Calibri" w:cs="Calibri"/>
          <w:color w:val="auto"/>
        </w:rPr>
      </w:pPr>
      <w:r w:rsidRPr="009224C9">
        <w:rPr>
          <w:rFonts w:ascii="Calibri" w:hAnsi="Calibri" w:cs="Calibri"/>
          <w:color w:val="auto"/>
        </w:rPr>
        <w:t xml:space="preserve">(a)  </w:t>
      </w:r>
      <w:r w:rsidRPr="009224C9">
        <w:rPr>
          <w:rFonts w:ascii="Calibri" w:hAnsi="Calibri" w:cs="Calibri"/>
          <w:b/>
          <w:color w:val="auto"/>
        </w:rPr>
        <w:t>Faza 1. Examinare/Încadrarea</w:t>
      </w:r>
      <w:r w:rsidRPr="009224C9">
        <w:rPr>
          <w:rFonts w:ascii="Calibri" w:hAnsi="Calibri" w:cs="Calibri"/>
          <w:color w:val="auto"/>
        </w:rPr>
        <w:t xml:space="preserve"> Scopul acestei etape este evaluarea impactului proiectului asupra emisiilor de GES. Dacă proiectul nu necesită o evaluare a amprentei de carbon, se prezinta analiza aferentă în mod succint într-o declarație privind examinarea neutralității climatice.</w:t>
      </w:r>
    </w:p>
    <w:p w14:paraId="1A98D6C9" w14:textId="77777777" w:rsidR="00121DE8" w:rsidRPr="009224C9" w:rsidRDefault="00121DE8" w:rsidP="00121DE8">
      <w:pPr>
        <w:pStyle w:val="Default"/>
        <w:spacing w:after="80"/>
        <w:jc w:val="both"/>
        <w:rPr>
          <w:rFonts w:ascii="Calibri" w:hAnsi="Calibri" w:cs="Calibri"/>
          <w:color w:val="auto"/>
        </w:rPr>
      </w:pPr>
      <w:r w:rsidRPr="009224C9">
        <w:rPr>
          <w:rFonts w:ascii="Calibri" w:hAnsi="Calibri" w:cs="Calibri"/>
          <w:color w:val="auto"/>
        </w:rPr>
        <w:t xml:space="preserve">(b) </w:t>
      </w:r>
      <w:r w:rsidRPr="009224C9">
        <w:rPr>
          <w:rFonts w:ascii="Calibri" w:hAnsi="Calibri" w:cs="Calibri"/>
          <w:b/>
          <w:color w:val="auto"/>
        </w:rPr>
        <w:t>Faza 2. Analiza detaliată</w:t>
      </w:r>
      <w:r w:rsidRPr="009224C9">
        <w:rPr>
          <w:rFonts w:ascii="Calibri" w:hAnsi="Calibri" w:cs="Calibri"/>
          <w:color w:val="auto"/>
        </w:rPr>
        <w:t xml:space="preserve"> </w:t>
      </w:r>
    </w:p>
    <w:p w14:paraId="74748DF2" w14:textId="77777777" w:rsidR="00121DE8" w:rsidRPr="009224C9" w:rsidRDefault="00121DE8" w:rsidP="00121DE8">
      <w:pPr>
        <w:pStyle w:val="Default"/>
        <w:spacing w:after="80"/>
        <w:jc w:val="both"/>
        <w:rPr>
          <w:rFonts w:ascii="Calibri" w:hAnsi="Calibri" w:cs="Calibri"/>
          <w:color w:val="auto"/>
        </w:rPr>
      </w:pPr>
      <w:r w:rsidRPr="009224C9">
        <w:rPr>
          <w:rFonts w:ascii="Calibri" w:hAnsi="Calibri" w:cs="Calibri"/>
          <w:color w:val="auto"/>
        </w:rPr>
        <w:t>Dacă proiectul necesită o evaluare a amprentei de carbon precum se va urmări reducerea emisiilor GES cât de mult posibil încă din etapa de concepere/proiectare a investiției. Aceasta presupune:</w:t>
      </w:r>
    </w:p>
    <w:p w14:paraId="36766E35" w14:textId="620456D3" w:rsidR="00121DE8" w:rsidRPr="009224C9" w:rsidRDefault="00121DE8" w:rsidP="00C43C81">
      <w:pPr>
        <w:pStyle w:val="Default"/>
        <w:numPr>
          <w:ilvl w:val="0"/>
          <w:numId w:val="57"/>
        </w:numPr>
        <w:spacing w:after="80"/>
        <w:jc w:val="both"/>
        <w:rPr>
          <w:rFonts w:ascii="Calibri" w:hAnsi="Calibri" w:cs="Calibri"/>
          <w:color w:val="auto"/>
        </w:rPr>
      </w:pPr>
      <w:r w:rsidRPr="009224C9">
        <w:rPr>
          <w:rFonts w:ascii="Calibri" w:hAnsi="Calibri" w:cs="Calibri"/>
          <w:color w:val="auto"/>
        </w:rPr>
        <w:t>Integrarea principiilor de eficien</w:t>
      </w:r>
      <w:r w:rsidR="00DD68B4" w:rsidRPr="009224C9">
        <w:rPr>
          <w:rFonts w:ascii="Calibri" w:hAnsi="Calibri" w:cs="Calibri"/>
          <w:color w:val="auto"/>
        </w:rPr>
        <w:t>ță</w:t>
      </w:r>
      <w:r w:rsidRPr="009224C9">
        <w:rPr>
          <w:rFonts w:ascii="Calibri" w:hAnsi="Calibri" w:cs="Calibri"/>
          <w:color w:val="auto"/>
        </w:rPr>
        <w:t xml:space="preserve"> energetic</w:t>
      </w:r>
      <w:r w:rsidR="00DD68B4" w:rsidRPr="009224C9">
        <w:rPr>
          <w:rFonts w:ascii="Calibri" w:hAnsi="Calibri" w:cs="Calibri"/>
          <w:color w:val="auto"/>
        </w:rPr>
        <w:t>ă</w:t>
      </w:r>
      <w:r w:rsidRPr="009224C9">
        <w:rPr>
          <w:rFonts w:ascii="Calibri" w:hAnsi="Calibri" w:cs="Calibri"/>
          <w:color w:val="auto"/>
        </w:rPr>
        <w:t xml:space="preserve"> </w:t>
      </w:r>
      <w:r w:rsidR="00DD68B4" w:rsidRPr="009224C9">
        <w:rPr>
          <w:rFonts w:ascii="Calibri" w:hAnsi="Calibri" w:cs="Calibri"/>
          <w:color w:val="auto"/>
        </w:rPr>
        <w:t>ș</w:t>
      </w:r>
      <w:r w:rsidRPr="009224C9">
        <w:rPr>
          <w:rFonts w:ascii="Calibri" w:hAnsi="Calibri" w:cs="Calibri"/>
          <w:color w:val="auto"/>
        </w:rPr>
        <w:t xml:space="preserve">i de reducere a emisiilor </w:t>
      </w:r>
      <w:r w:rsidR="00DD68B4" w:rsidRPr="009224C9">
        <w:rPr>
          <w:rFonts w:ascii="Calibri" w:hAnsi="Calibri" w:cs="Calibri"/>
          <w:color w:val="auto"/>
        </w:rPr>
        <w:t>î</w:t>
      </w:r>
      <w:r w:rsidRPr="009224C9">
        <w:rPr>
          <w:rFonts w:ascii="Calibri" w:hAnsi="Calibri" w:cs="Calibri"/>
          <w:color w:val="auto"/>
        </w:rPr>
        <w:t xml:space="preserve">n conceperea </w:t>
      </w:r>
      <w:r w:rsidR="00DD68B4" w:rsidRPr="009224C9">
        <w:rPr>
          <w:rFonts w:ascii="Calibri" w:hAnsi="Calibri" w:cs="Calibri"/>
          <w:color w:val="auto"/>
        </w:rPr>
        <w:t>ș</w:t>
      </w:r>
      <w:r w:rsidRPr="009224C9">
        <w:rPr>
          <w:rFonts w:ascii="Calibri" w:hAnsi="Calibri" w:cs="Calibri"/>
          <w:color w:val="auto"/>
        </w:rPr>
        <w:t>i proiectarea investiției.</w:t>
      </w:r>
    </w:p>
    <w:p w14:paraId="786EB34E" w14:textId="2EC4D7E6" w:rsidR="00121DE8" w:rsidRPr="009224C9" w:rsidRDefault="00121DE8" w:rsidP="00C43C81">
      <w:pPr>
        <w:pStyle w:val="Default"/>
        <w:numPr>
          <w:ilvl w:val="0"/>
          <w:numId w:val="57"/>
        </w:numPr>
        <w:spacing w:after="80"/>
        <w:jc w:val="both"/>
        <w:rPr>
          <w:rFonts w:ascii="Calibri" w:hAnsi="Calibri" w:cs="Calibri"/>
          <w:color w:val="auto"/>
        </w:rPr>
      </w:pPr>
      <w:r w:rsidRPr="009224C9">
        <w:rPr>
          <w:rFonts w:ascii="Calibri" w:hAnsi="Calibri" w:cs="Calibri"/>
          <w:color w:val="auto"/>
        </w:rPr>
        <w:lastRenderedPageBreak/>
        <w:t xml:space="preserve">Calcularea emisiilor GES generate de proiect si compararea cu limitele de încadrare (screening) absolute (total emisii) si relative (diferența dintre situația cu proiect </w:t>
      </w:r>
      <w:r w:rsidR="00EE7A7C">
        <w:rPr>
          <w:rFonts w:ascii="Calibri" w:hAnsi="Calibri" w:cs="Calibri"/>
          <w:color w:val="auto"/>
        </w:rPr>
        <w:t>ș</w:t>
      </w:r>
      <w:r w:rsidRPr="009224C9">
        <w:rPr>
          <w:rFonts w:ascii="Calibri" w:hAnsi="Calibri" w:cs="Calibri"/>
          <w:color w:val="auto"/>
        </w:rPr>
        <w:t>i situația fără proiect/scenariul de referinț</w:t>
      </w:r>
      <w:r w:rsidR="00EE7A7C">
        <w:rPr>
          <w:rFonts w:ascii="Calibri" w:hAnsi="Calibri" w:cs="Calibri"/>
          <w:color w:val="auto"/>
        </w:rPr>
        <w:t>ă</w:t>
      </w:r>
      <w:r w:rsidRPr="009224C9">
        <w:rPr>
          <w:rFonts w:ascii="Calibri" w:hAnsi="Calibri" w:cs="Calibri"/>
          <w:color w:val="auto"/>
        </w:rPr>
        <w:t>).</w:t>
      </w:r>
    </w:p>
    <w:p w14:paraId="6FA4C4FC" w14:textId="624061DB" w:rsidR="00121DE8" w:rsidRPr="009224C9" w:rsidRDefault="00121DE8" w:rsidP="00C43C81">
      <w:pPr>
        <w:pStyle w:val="Default"/>
        <w:numPr>
          <w:ilvl w:val="0"/>
          <w:numId w:val="57"/>
        </w:numPr>
        <w:spacing w:after="120"/>
        <w:jc w:val="both"/>
        <w:rPr>
          <w:rFonts w:ascii="Calibri" w:hAnsi="Calibri" w:cs="Calibri"/>
          <w:color w:val="auto"/>
        </w:rPr>
      </w:pPr>
      <w:r w:rsidRPr="009224C9">
        <w:rPr>
          <w:rFonts w:ascii="Calibri" w:hAnsi="Calibri" w:cs="Calibri"/>
          <w:color w:val="auto"/>
        </w:rPr>
        <w:t>Calcularea valorii monetare a emisiilor pe baza valorilor CO2 aplicabile.</w:t>
      </w:r>
    </w:p>
    <w:p w14:paraId="1F25DB81" w14:textId="77777777" w:rsidR="00121DE8" w:rsidRPr="009224C9" w:rsidRDefault="00121DE8" w:rsidP="00121DE8">
      <w:pPr>
        <w:spacing w:before="240" w:after="240"/>
        <w:jc w:val="both"/>
        <w:rPr>
          <w:rFonts w:ascii="Calibri" w:hAnsi="Calibri"/>
          <w:b/>
          <w:sz w:val="24"/>
          <w:szCs w:val="24"/>
        </w:rPr>
      </w:pPr>
      <w:r w:rsidRPr="009224C9">
        <w:rPr>
          <w:rFonts w:ascii="Calibri" w:hAnsi="Calibri"/>
          <w:b/>
          <w:sz w:val="24"/>
          <w:szCs w:val="24"/>
        </w:rPr>
        <w:t>II.</w:t>
      </w:r>
      <w:r w:rsidRPr="009224C9">
        <w:rPr>
          <w:rFonts w:ascii="Calibri" w:hAnsi="Calibri"/>
          <w:b/>
          <w:sz w:val="24"/>
          <w:szCs w:val="24"/>
        </w:rPr>
        <w:tab/>
        <w:t>Adaptarea (reziliența la schimbările climatice)</w:t>
      </w:r>
    </w:p>
    <w:p w14:paraId="0A62A355" w14:textId="77777777" w:rsidR="00121DE8" w:rsidRPr="009224C9" w:rsidRDefault="00121DE8" w:rsidP="00121DE8">
      <w:pPr>
        <w:spacing w:before="240" w:after="240"/>
        <w:jc w:val="both"/>
        <w:rPr>
          <w:rFonts w:ascii="Calibri" w:hAnsi="Calibri"/>
          <w:b/>
          <w:sz w:val="24"/>
          <w:szCs w:val="24"/>
        </w:rPr>
      </w:pPr>
      <w:r w:rsidRPr="009224C9">
        <w:rPr>
          <w:rFonts w:ascii="Calibri" w:hAnsi="Calibri"/>
          <w:b/>
          <w:sz w:val="24"/>
          <w:szCs w:val="24"/>
        </w:rPr>
        <w:t>(a)</w:t>
      </w:r>
      <w:r w:rsidRPr="009224C9">
        <w:rPr>
          <w:rFonts w:ascii="Calibri" w:hAnsi="Calibri"/>
          <w:b/>
          <w:sz w:val="24"/>
          <w:szCs w:val="24"/>
        </w:rPr>
        <w:tab/>
        <w:t>Faza 1. Examinare/Încadrarea</w:t>
      </w:r>
    </w:p>
    <w:p w14:paraId="0520A197" w14:textId="77777777" w:rsidR="00121DE8" w:rsidRPr="009224C9" w:rsidRDefault="00121DE8" w:rsidP="00C43C81">
      <w:pPr>
        <w:pStyle w:val="ListParagraph"/>
        <w:numPr>
          <w:ilvl w:val="0"/>
          <w:numId w:val="53"/>
        </w:numPr>
        <w:spacing w:before="0"/>
        <w:ind w:hanging="720"/>
        <w:contextualSpacing w:val="0"/>
        <w:jc w:val="both"/>
        <w:rPr>
          <w:rFonts w:ascii="Calibri" w:hAnsi="Calibri"/>
          <w:sz w:val="24"/>
          <w:szCs w:val="24"/>
        </w:rPr>
      </w:pPr>
      <w:r w:rsidRPr="009224C9">
        <w:rPr>
          <w:rFonts w:ascii="Calibri" w:hAnsi="Calibri"/>
          <w:i/>
          <w:sz w:val="24"/>
          <w:szCs w:val="24"/>
        </w:rPr>
        <w:t>Analiza de senzitivitate</w:t>
      </w:r>
      <w:r w:rsidRPr="009224C9">
        <w:rPr>
          <w:rFonts w:ascii="Calibri" w:hAnsi="Calibri"/>
          <w:sz w:val="24"/>
          <w:szCs w:val="24"/>
        </w:rPr>
        <w:t xml:space="preserve"> </w:t>
      </w:r>
    </w:p>
    <w:p w14:paraId="4FE3C9B0" w14:textId="77777777" w:rsidR="00121DE8" w:rsidRPr="009224C9" w:rsidRDefault="00121DE8" w:rsidP="00121DE8">
      <w:pPr>
        <w:pStyle w:val="Default"/>
        <w:spacing w:after="80"/>
        <w:jc w:val="both"/>
        <w:rPr>
          <w:rFonts w:ascii="Calibri" w:hAnsi="Calibri" w:cs="Calibri"/>
          <w:color w:val="auto"/>
        </w:rPr>
      </w:pPr>
      <w:r w:rsidRPr="009224C9">
        <w:rPr>
          <w:rFonts w:ascii="Calibri" w:hAnsi="Calibri" w:cs="Calibri"/>
          <w:color w:val="auto"/>
        </w:rPr>
        <w:t xml:space="preserve">Scopul analizei de senzitivitate este identificarea riscurilor climatice care sunt relevante pentru </w:t>
      </w:r>
      <w:r w:rsidRPr="009224C9">
        <w:rPr>
          <w:rFonts w:ascii="Calibri" w:hAnsi="Calibri" w:cs="Calibri"/>
          <w:i/>
          <w:color w:val="auto"/>
        </w:rPr>
        <w:t>tipul</w:t>
      </w:r>
      <w:r w:rsidRPr="009224C9">
        <w:rPr>
          <w:rFonts w:ascii="Calibri" w:hAnsi="Calibri" w:cs="Calibri"/>
          <w:color w:val="auto"/>
        </w:rPr>
        <w:t xml:space="preserve"> respectiv de proiect, indiferent de localizarea acestuia. </w:t>
      </w:r>
    </w:p>
    <w:p w14:paraId="289C78C4" w14:textId="75381D6D" w:rsidR="00121DE8" w:rsidRPr="009224C9" w:rsidRDefault="00121DE8" w:rsidP="00121DE8">
      <w:pPr>
        <w:spacing w:after="0"/>
        <w:jc w:val="both"/>
        <w:rPr>
          <w:rFonts w:ascii="Calibri" w:hAnsi="Calibri"/>
          <w:sz w:val="24"/>
          <w:szCs w:val="24"/>
        </w:rPr>
      </w:pPr>
      <w:r w:rsidRPr="009224C9">
        <w:rPr>
          <w:rFonts w:ascii="Calibri" w:hAnsi="Calibri"/>
          <w:sz w:val="24"/>
          <w:szCs w:val="24"/>
        </w:rPr>
        <w:t xml:space="preserve">Această analiză a proiectului se va realiza la diverse riscuri generate de schimbările climatice (temperatura anuală/sezonieră/lunară; valorile extreme ale temperaturilor – frecvență și magnitudine, media anuală/sezonieră/lunară a căderilor de ploaie – frecvență și magnitudine, viteza medie și maximă a vântului, umiditatea radiația solară), precum și la riscurile secundare (nivelul mării, temperatura apei/mării, disponibilitatea apei, frecvența furtunilor, inundații, furtunile de nisip, eroziunea costieră și eroziunea solului / alunecările de teren / avalanșe, salinitatea solului, calitatea aerului, incendiile de păduri, efectul încălzirii urbane, majorarea perioadei anotimpurilor). </w:t>
      </w:r>
    </w:p>
    <w:p w14:paraId="15D1C5A8" w14:textId="4D66A0EA" w:rsidR="00121DE8" w:rsidRPr="009224C9" w:rsidRDefault="00121DE8" w:rsidP="00121DE8">
      <w:pPr>
        <w:spacing w:after="0"/>
        <w:jc w:val="both"/>
        <w:rPr>
          <w:rFonts w:ascii="Calibri" w:hAnsi="Calibri"/>
          <w:sz w:val="24"/>
          <w:szCs w:val="24"/>
        </w:rPr>
      </w:pPr>
      <w:r w:rsidRPr="009224C9">
        <w:rPr>
          <w:rFonts w:ascii="Calibri" w:hAnsi="Calibri"/>
          <w:sz w:val="24"/>
          <w:szCs w:val="24"/>
        </w:rPr>
        <w:t>Analiza de senzitivitate, care poate fi ridicată, medie sau inexistentă și trebuie realizată din următoarele patru perspective:</w:t>
      </w:r>
    </w:p>
    <w:p w14:paraId="2B987854" w14:textId="77777777" w:rsidR="00121DE8" w:rsidRPr="009224C9" w:rsidRDefault="00121DE8" w:rsidP="00C43C81">
      <w:pPr>
        <w:pStyle w:val="ListParagraph"/>
        <w:numPr>
          <w:ilvl w:val="0"/>
          <w:numId w:val="54"/>
        </w:numPr>
        <w:spacing w:before="0" w:after="0"/>
        <w:ind w:left="425" w:hanging="425"/>
        <w:contextualSpacing w:val="0"/>
        <w:jc w:val="both"/>
        <w:rPr>
          <w:rFonts w:ascii="Calibri" w:hAnsi="Calibri"/>
          <w:sz w:val="24"/>
          <w:szCs w:val="24"/>
        </w:rPr>
      </w:pPr>
      <w:r w:rsidRPr="009224C9">
        <w:rPr>
          <w:rFonts w:ascii="Calibri" w:hAnsi="Calibri"/>
          <w:sz w:val="24"/>
          <w:szCs w:val="24"/>
        </w:rPr>
        <w:t>Senzitivitatea activelor</w:t>
      </w:r>
    </w:p>
    <w:p w14:paraId="134CEE22" w14:textId="77777777" w:rsidR="00121DE8" w:rsidRPr="009224C9" w:rsidRDefault="00121DE8" w:rsidP="00C43C81">
      <w:pPr>
        <w:pStyle w:val="ListParagraph"/>
        <w:numPr>
          <w:ilvl w:val="0"/>
          <w:numId w:val="54"/>
        </w:numPr>
        <w:spacing w:before="0" w:after="0"/>
        <w:ind w:left="425" w:hanging="425"/>
        <w:contextualSpacing w:val="0"/>
        <w:jc w:val="both"/>
        <w:rPr>
          <w:rFonts w:ascii="Calibri" w:hAnsi="Calibri"/>
          <w:sz w:val="24"/>
          <w:szCs w:val="24"/>
        </w:rPr>
      </w:pPr>
      <w:r w:rsidRPr="009224C9">
        <w:rPr>
          <w:rFonts w:ascii="Calibri" w:hAnsi="Calibri"/>
          <w:sz w:val="24"/>
          <w:szCs w:val="24"/>
        </w:rPr>
        <w:t>Senzitivitatea intrărilor (apă, energie, altele)</w:t>
      </w:r>
    </w:p>
    <w:p w14:paraId="09584A00" w14:textId="77777777" w:rsidR="00121DE8" w:rsidRPr="009224C9" w:rsidRDefault="00121DE8" w:rsidP="00C43C81">
      <w:pPr>
        <w:pStyle w:val="ListParagraph"/>
        <w:numPr>
          <w:ilvl w:val="0"/>
          <w:numId w:val="54"/>
        </w:numPr>
        <w:spacing w:before="0" w:after="0"/>
        <w:ind w:left="425" w:hanging="425"/>
        <w:contextualSpacing w:val="0"/>
        <w:jc w:val="both"/>
        <w:rPr>
          <w:rFonts w:ascii="Calibri" w:hAnsi="Calibri"/>
          <w:sz w:val="24"/>
          <w:szCs w:val="24"/>
        </w:rPr>
      </w:pPr>
      <w:r w:rsidRPr="009224C9">
        <w:rPr>
          <w:rFonts w:ascii="Calibri" w:hAnsi="Calibri"/>
          <w:sz w:val="24"/>
          <w:szCs w:val="24"/>
        </w:rPr>
        <w:t>Senzitivitatea ieșirilor (produselor, pieței, cererii consumatorilor)</w:t>
      </w:r>
    </w:p>
    <w:p w14:paraId="09E0D66A" w14:textId="7F353C7A" w:rsidR="00121DE8" w:rsidRPr="009224C9" w:rsidRDefault="00121DE8" w:rsidP="00C43C81">
      <w:pPr>
        <w:pStyle w:val="ListParagraph"/>
        <w:numPr>
          <w:ilvl w:val="0"/>
          <w:numId w:val="54"/>
        </w:numPr>
        <w:spacing w:before="0" w:after="0"/>
        <w:ind w:left="425" w:hanging="425"/>
        <w:contextualSpacing w:val="0"/>
        <w:jc w:val="both"/>
        <w:rPr>
          <w:rFonts w:ascii="Calibri" w:hAnsi="Calibri"/>
          <w:sz w:val="24"/>
          <w:szCs w:val="24"/>
        </w:rPr>
      </w:pPr>
      <w:r w:rsidRPr="009224C9">
        <w:rPr>
          <w:rFonts w:ascii="Calibri" w:hAnsi="Calibri"/>
          <w:sz w:val="24"/>
          <w:szCs w:val="24"/>
        </w:rPr>
        <w:t>Senzitivitatea conexiunilor de transport etc.</w:t>
      </w:r>
    </w:p>
    <w:p w14:paraId="1ADA0C00" w14:textId="385E12F3" w:rsidR="00121DE8" w:rsidRPr="009224C9" w:rsidRDefault="00121DE8" w:rsidP="00121DE8">
      <w:pPr>
        <w:spacing w:after="0"/>
        <w:jc w:val="both"/>
        <w:rPr>
          <w:rFonts w:ascii="Calibri" w:hAnsi="Calibri"/>
          <w:sz w:val="24"/>
          <w:szCs w:val="24"/>
        </w:rPr>
      </w:pPr>
      <w:r w:rsidRPr="009224C9">
        <w:rPr>
          <w:rFonts w:ascii="Calibri" w:hAnsi="Calibri"/>
          <w:sz w:val="24"/>
          <w:szCs w:val="24"/>
        </w:rPr>
        <w:t>Dacă analiza de senzitivitate indică un nivel ridicat sau mediu asupra unei dintre cele patru perspective, se trece la evaluarea expunerii la riscurile respective și la analiza finală de vulnerabilitate.</w:t>
      </w:r>
    </w:p>
    <w:p w14:paraId="3A0B1313" w14:textId="77777777" w:rsidR="00121DE8" w:rsidRPr="009224C9" w:rsidRDefault="00121DE8" w:rsidP="00C43C81">
      <w:pPr>
        <w:pStyle w:val="ListParagraph"/>
        <w:numPr>
          <w:ilvl w:val="0"/>
          <w:numId w:val="53"/>
        </w:numPr>
        <w:spacing w:before="200" w:after="200"/>
        <w:ind w:left="432" w:hanging="432"/>
        <w:contextualSpacing w:val="0"/>
        <w:jc w:val="both"/>
        <w:rPr>
          <w:rFonts w:ascii="Calibri" w:hAnsi="Calibri"/>
          <w:i/>
          <w:sz w:val="24"/>
          <w:szCs w:val="24"/>
        </w:rPr>
      </w:pPr>
      <w:r w:rsidRPr="009224C9">
        <w:rPr>
          <w:rFonts w:ascii="Calibri" w:hAnsi="Calibri"/>
          <w:i/>
          <w:sz w:val="24"/>
          <w:szCs w:val="24"/>
        </w:rPr>
        <w:t>Evaluarea expunerii la riscuri</w:t>
      </w:r>
    </w:p>
    <w:p w14:paraId="2E2AA06B" w14:textId="75AD15CA" w:rsidR="00121DE8" w:rsidRPr="009224C9" w:rsidRDefault="00121DE8" w:rsidP="00121DE8">
      <w:pPr>
        <w:pStyle w:val="ListParagraph"/>
        <w:spacing w:after="0"/>
        <w:ind w:left="0"/>
        <w:jc w:val="both"/>
        <w:rPr>
          <w:rFonts w:ascii="Calibri" w:hAnsi="Calibri"/>
          <w:sz w:val="24"/>
          <w:szCs w:val="24"/>
        </w:rPr>
      </w:pPr>
      <w:r w:rsidRPr="009224C9">
        <w:rPr>
          <w:rFonts w:ascii="Calibri" w:hAnsi="Calibri"/>
          <w:sz w:val="24"/>
          <w:szCs w:val="24"/>
        </w:rPr>
        <w:t xml:space="preserve">Scopul analizei de expunere este identificarea riscurilor care sunt relevante pentru </w:t>
      </w:r>
      <w:r w:rsidRPr="009224C9">
        <w:rPr>
          <w:rFonts w:ascii="Calibri" w:hAnsi="Calibri"/>
          <w:i/>
          <w:sz w:val="24"/>
          <w:szCs w:val="24"/>
        </w:rPr>
        <w:t>locația</w:t>
      </w:r>
      <w:r w:rsidRPr="009224C9">
        <w:rPr>
          <w:rFonts w:ascii="Calibri" w:hAnsi="Calibri"/>
          <w:sz w:val="24"/>
          <w:szCs w:val="24"/>
        </w:rPr>
        <w:t xml:space="preserve"> proiectului (indiferent de tipul investiției). Aceasta se realizează atât pe baza datelor spațiale disponibile privind situația actuală și datele istorice privind riscurile pentru care a fost stabilită necesitatea acestei evaluări, ca de ex.: hărți privind riscul la inundații, hărțile privind temperaturile extreme sau valurile de căldură, hărțile privind riscul la furtuni etc., cât și pe modele de proiecție a evoluției viitoare pentru riscurile analizate pe durata de viață a proiectului (30 – 50 de ani). Pentru modelele utilizate se vor prezenta și incertitudinile privind modelarea (modelele de temperatură, precipitații, emisii, hidrologice etc.). Este important ca </w:t>
      </w:r>
      <w:r w:rsidRPr="009224C9">
        <w:rPr>
          <w:rFonts w:ascii="Calibri" w:hAnsi="Calibri"/>
          <w:sz w:val="24"/>
          <w:szCs w:val="24"/>
        </w:rPr>
        <w:lastRenderedPageBreak/>
        <w:t xml:space="preserve">în etapele de prefezabilitate, alegerea locației proiectului și fezabilitatea să fie luate în considerare aceleași modele pentru a asigura consecvența în abordare. </w:t>
      </w:r>
    </w:p>
    <w:p w14:paraId="3458E2B7" w14:textId="77777777" w:rsidR="00121DE8" w:rsidRPr="009224C9" w:rsidRDefault="00121DE8" w:rsidP="00C43C81">
      <w:pPr>
        <w:pStyle w:val="ListParagraph"/>
        <w:numPr>
          <w:ilvl w:val="0"/>
          <w:numId w:val="53"/>
        </w:numPr>
        <w:spacing w:before="200" w:after="200"/>
        <w:ind w:left="432" w:hanging="432"/>
        <w:contextualSpacing w:val="0"/>
        <w:jc w:val="both"/>
        <w:rPr>
          <w:rFonts w:ascii="Calibri" w:hAnsi="Calibri"/>
          <w:i/>
          <w:sz w:val="24"/>
          <w:szCs w:val="24"/>
        </w:rPr>
      </w:pPr>
      <w:r w:rsidRPr="009224C9">
        <w:rPr>
          <w:rFonts w:ascii="Calibri" w:hAnsi="Calibri"/>
          <w:i/>
          <w:sz w:val="24"/>
          <w:szCs w:val="24"/>
        </w:rPr>
        <w:t>Analiza de vulnerabilitate</w:t>
      </w:r>
    </w:p>
    <w:p w14:paraId="4B0F6C75" w14:textId="71296A83" w:rsidR="00121DE8" w:rsidRPr="009224C9" w:rsidRDefault="00121DE8" w:rsidP="00121DE8">
      <w:pPr>
        <w:pStyle w:val="Default"/>
        <w:spacing w:after="80"/>
        <w:jc w:val="both"/>
        <w:rPr>
          <w:rFonts w:ascii="Calibri" w:hAnsi="Calibri" w:cs="Calibri"/>
          <w:color w:val="auto"/>
        </w:rPr>
      </w:pPr>
      <w:r w:rsidRPr="009224C9">
        <w:rPr>
          <w:rFonts w:ascii="Calibri" w:hAnsi="Calibri" w:cs="Calibri"/>
          <w:color w:val="auto"/>
        </w:rPr>
        <w:t xml:space="preserve">Scopul analizei de vulnerabilitate este identificarea potențialelor riscuri semnificative </w:t>
      </w:r>
      <w:r w:rsidR="00EE7A7C">
        <w:rPr>
          <w:rFonts w:ascii="Calibri" w:hAnsi="Calibri" w:cs="Calibri"/>
          <w:color w:val="auto"/>
        </w:rPr>
        <w:t>ș</w:t>
      </w:r>
      <w:r w:rsidRPr="009224C9">
        <w:rPr>
          <w:rFonts w:ascii="Calibri" w:hAnsi="Calibri" w:cs="Calibri"/>
          <w:color w:val="auto"/>
        </w:rPr>
        <w:t>i se realizează prin combinarea gradului de senzitivitate (S) cu gradul de expunere (E), în cadrul unei matrice pentru fiecare risc (V=S*E), care stabilește nivelul de vulnerabilitate (scăzut, mediu sau mare).</w:t>
      </w:r>
    </w:p>
    <w:p w14:paraId="29C0B293" w14:textId="77777777" w:rsidR="00121DE8" w:rsidRPr="009224C9" w:rsidRDefault="00121DE8" w:rsidP="00121DE8">
      <w:pPr>
        <w:tabs>
          <w:tab w:val="left" w:pos="450"/>
        </w:tabs>
        <w:spacing w:before="240" w:after="240"/>
        <w:jc w:val="both"/>
        <w:rPr>
          <w:rFonts w:ascii="Calibri" w:hAnsi="Calibri"/>
          <w:b/>
          <w:sz w:val="24"/>
          <w:szCs w:val="24"/>
        </w:rPr>
      </w:pPr>
      <w:r w:rsidRPr="009224C9">
        <w:rPr>
          <w:rFonts w:ascii="Calibri" w:hAnsi="Calibri"/>
          <w:b/>
          <w:sz w:val="24"/>
          <w:szCs w:val="24"/>
        </w:rPr>
        <w:t>(b)</w:t>
      </w:r>
      <w:r w:rsidRPr="009224C9">
        <w:rPr>
          <w:rFonts w:ascii="Calibri" w:hAnsi="Calibri"/>
          <w:b/>
          <w:sz w:val="24"/>
          <w:szCs w:val="24"/>
        </w:rPr>
        <w:tab/>
        <w:t>Faza 2. Analiza detaliată de risc - Analiza detaliată depinde de rezultatul fazei de examinare</w:t>
      </w:r>
    </w:p>
    <w:p w14:paraId="608F84B9" w14:textId="77777777" w:rsidR="00121DE8" w:rsidRPr="009224C9" w:rsidRDefault="00121DE8" w:rsidP="00C43C81">
      <w:pPr>
        <w:pStyle w:val="ListParagraph"/>
        <w:numPr>
          <w:ilvl w:val="0"/>
          <w:numId w:val="55"/>
        </w:numPr>
        <w:spacing w:before="200" w:after="200"/>
        <w:contextualSpacing w:val="0"/>
        <w:jc w:val="both"/>
        <w:rPr>
          <w:rFonts w:ascii="Calibri" w:hAnsi="Calibri"/>
          <w:i/>
          <w:sz w:val="24"/>
          <w:szCs w:val="24"/>
        </w:rPr>
      </w:pPr>
      <w:r w:rsidRPr="009224C9">
        <w:rPr>
          <w:rFonts w:ascii="Calibri" w:hAnsi="Calibri"/>
          <w:i/>
          <w:sz w:val="24"/>
          <w:szCs w:val="24"/>
        </w:rPr>
        <w:t>Probabilitatea</w:t>
      </w:r>
    </w:p>
    <w:p w14:paraId="7CE38671" w14:textId="77777777" w:rsidR="00121DE8" w:rsidRPr="009224C9" w:rsidRDefault="00121DE8" w:rsidP="00121DE8">
      <w:pPr>
        <w:pStyle w:val="Default"/>
        <w:spacing w:before="120" w:after="120"/>
        <w:jc w:val="both"/>
        <w:rPr>
          <w:rFonts w:ascii="Calibri" w:hAnsi="Calibri" w:cs="Calibri"/>
          <w:color w:val="auto"/>
        </w:rPr>
      </w:pPr>
      <w:r w:rsidRPr="009224C9">
        <w:rPr>
          <w:rFonts w:ascii="Calibri" w:hAnsi="Calibri" w:cs="Calibri"/>
          <w:color w:val="auto"/>
        </w:rPr>
        <w:t xml:space="preserve">Scopul acestei etape de analiza este de a evalua cat probabilitatea ca riscurile climatice identificate sa aibă loc in timpul duratei de viață a proiectului – pe baza datelor statistice existente, a prognozelor si experienței experților. </w:t>
      </w:r>
    </w:p>
    <w:p w14:paraId="6AEE2251" w14:textId="3848453E" w:rsidR="00121DE8" w:rsidRPr="009224C9" w:rsidRDefault="00121DE8" w:rsidP="00121DE8">
      <w:pPr>
        <w:spacing w:after="0"/>
        <w:jc w:val="both"/>
        <w:rPr>
          <w:rFonts w:ascii="Calibri" w:hAnsi="Calibri"/>
          <w:sz w:val="24"/>
          <w:szCs w:val="24"/>
        </w:rPr>
      </w:pPr>
      <w:r w:rsidRPr="009224C9">
        <w:rPr>
          <w:rFonts w:ascii="Calibri" w:hAnsi="Calibri"/>
          <w:sz w:val="24"/>
          <w:szCs w:val="24"/>
        </w:rPr>
        <w:t>Aceasta se va realiza pentru riscurile identificate în primele trei etape pentru care proiectul are un nivel ridicat sau mediu de vulnerabilitate. Evaluarea riscurilor permite aprofundarea relației „cauze-efecte” între riscuri și componentele proiectului (tehnice, sociale, ecologice, financiare etc.). Analiza de risc de înalt nivel implică o analiza calitativă a riscurilor și analiza detaliată a riscurilor, respectiv o analiză cantitativă, bazată pe modelare.</w:t>
      </w:r>
    </w:p>
    <w:p w14:paraId="4CA77CF4" w14:textId="349DF25E" w:rsidR="00121DE8" w:rsidRPr="009224C9" w:rsidRDefault="00121DE8" w:rsidP="00C43C81">
      <w:pPr>
        <w:pStyle w:val="ListParagraph"/>
        <w:numPr>
          <w:ilvl w:val="0"/>
          <w:numId w:val="55"/>
        </w:numPr>
        <w:spacing w:before="200" w:after="200"/>
        <w:contextualSpacing w:val="0"/>
        <w:jc w:val="both"/>
        <w:rPr>
          <w:rFonts w:ascii="Calibri" w:hAnsi="Calibri"/>
          <w:i/>
          <w:sz w:val="24"/>
          <w:szCs w:val="24"/>
        </w:rPr>
      </w:pPr>
      <w:r w:rsidRPr="009224C9">
        <w:rPr>
          <w:rFonts w:ascii="Calibri" w:hAnsi="Calibri"/>
          <w:i/>
          <w:sz w:val="24"/>
          <w:szCs w:val="24"/>
        </w:rPr>
        <w:t>Impactul</w:t>
      </w:r>
    </w:p>
    <w:p w14:paraId="2CC11403" w14:textId="47953BF5" w:rsidR="00121DE8" w:rsidRPr="009224C9" w:rsidRDefault="00121DE8" w:rsidP="00121DE8">
      <w:pPr>
        <w:pStyle w:val="Default"/>
        <w:spacing w:after="120"/>
        <w:jc w:val="both"/>
        <w:rPr>
          <w:rFonts w:ascii="Calibri" w:hAnsi="Calibri" w:cs="Calibri"/>
          <w:color w:val="auto"/>
        </w:rPr>
      </w:pPr>
      <w:r w:rsidRPr="009224C9">
        <w:rPr>
          <w:rFonts w:ascii="Calibri" w:hAnsi="Calibri" w:cs="Calibri"/>
          <w:color w:val="auto"/>
        </w:rPr>
        <w:t xml:space="preserve">Această parte a evaluării riscurilor analizează </w:t>
      </w:r>
      <w:r w:rsidRPr="009224C9">
        <w:rPr>
          <w:rFonts w:ascii="Calibri" w:hAnsi="Calibri" w:cs="Calibri"/>
          <w:i/>
          <w:color w:val="auto"/>
        </w:rPr>
        <w:t>consecințele</w:t>
      </w:r>
      <w:r w:rsidRPr="009224C9">
        <w:rPr>
          <w:rFonts w:ascii="Calibri" w:hAnsi="Calibri" w:cs="Calibri"/>
          <w:color w:val="auto"/>
        </w:rPr>
        <w:t xml:space="preserve"> în cazul în care apare pericolul climatic identificat. Acest lucru ar trebui evaluat pe o scară a impactului per pericol. Acest lucru este, de asemenea, cunoscut sub numele de severitate sau magnitudine. Consecințele se referă, în general, la activele fizice și operațiunile, sănătatea și siguranța, impactul asupra mediului, impactul social, impactul asupra accesibilității pentru persoanele cu handicap, implicațiile financiare și riscul reputațional. Evaluarea poate fi necesară pentru a acoperi capacitatea de adaptare a sistemului în care funcționează proiectul. </w:t>
      </w:r>
    </w:p>
    <w:p w14:paraId="062979B4" w14:textId="77777777" w:rsidR="00121DE8" w:rsidRPr="009224C9" w:rsidRDefault="00121DE8" w:rsidP="00C43C81">
      <w:pPr>
        <w:pStyle w:val="ListParagraph"/>
        <w:numPr>
          <w:ilvl w:val="0"/>
          <w:numId w:val="55"/>
        </w:numPr>
        <w:spacing w:before="200" w:after="200"/>
        <w:ind w:left="432" w:hanging="432"/>
        <w:contextualSpacing w:val="0"/>
        <w:jc w:val="both"/>
        <w:rPr>
          <w:rFonts w:ascii="Calibri" w:hAnsi="Calibri"/>
          <w:i/>
          <w:sz w:val="24"/>
          <w:szCs w:val="24"/>
        </w:rPr>
      </w:pPr>
      <w:r w:rsidRPr="009224C9">
        <w:rPr>
          <w:rFonts w:ascii="Calibri" w:hAnsi="Calibri"/>
          <w:i/>
          <w:sz w:val="24"/>
          <w:szCs w:val="24"/>
        </w:rPr>
        <w:t>Riscul</w:t>
      </w:r>
    </w:p>
    <w:p w14:paraId="002EB43A" w14:textId="77777777" w:rsidR="00121DE8" w:rsidRPr="009224C9" w:rsidRDefault="00121DE8" w:rsidP="00121DE8">
      <w:pPr>
        <w:pStyle w:val="Default"/>
        <w:spacing w:after="120"/>
        <w:jc w:val="both"/>
        <w:rPr>
          <w:rFonts w:ascii="Calibri" w:hAnsi="Calibri" w:cs="Calibri"/>
          <w:color w:val="auto"/>
        </w:rPr>
      </w:pPr>
      <w:r w:rsidRPr="009224C9">
        <w:rPr>
          <w:rFonts w:ascii="Calibri" w:hAnsi="Calibri" w:cs="Calibri"/>
          <w:color w:val="auto"/>
        </w:rPr>
        <w:t xml:space="preserve">După evaluarea probabilității și a impactului fiecărui pericol, nivelul de semnificație al fiecărui risc potențial poate fi estimat prin </w:t>
      </w:r>
      <w:r w:rsidRPr="009224C9">
        <w:rPr>
          <w:rFonts w:ascii="Calibri" w:hAnsi="Calibri" w:cs="Calibri"/>
          <w:i/>
          <w:color w:val="auto"/>
        </w:rPr>
        <w:t>combinarea celor doi factori</w:t>
      </w:r>
      <w:r w:rsidRPr="009224C9">
        <w:rPr>
          <w:rFonts w:ascii="Calibri" w:hAnsi="Calibri" w:cs="Calibri"/>
          <w:color w:val="auto"/>
        </w:rPr>
        <w:t>. Riscurile pot fi prezentate într-o matrice de risc (ca parte a evaluării globale a riscului proiectului) pentru a identifica riscurile potențiale cele mai semnificative și cele în care trebuie luate măsuri de adaptare.</w:t>
      </w:r>
    </w:p>
    <w:p w14:paraId="1AC4D3A3" w14:textId="77777777" w:rsidR="00121DE8" w:rsidRPr="009224C9" w:rsidRDefault="00121DE8" w:rsidP="00C43C81">
      <w:pPr>
        <w:pStyle w:val="ListParagraph"/>
        <w:numPr>
          <w:ilvl w:val="0"/>
          <w:numId w:val="55"/>
        </w:numPr>
        <w:spacing w:before="200" w:after="200"/>
        <w:ind w:left="432" w:hanging="432"/>
        <w:contextualSpacing w:val="0"/>
        <w:jc w:val="both"/>
        <w:rPr>
          <w:rFonts w:ascii="Calibri" w:hAnsi="Calibri"/>
          <w:i/>
          <w:sz w:val="24"/>
          <w:szCs w:val="24"/>
        </w:rPr>
      </w:pPr>
      <w:r w:rsidRPr="009224C9">
        <w:rPr>
          <w:rFonts w:ascii="Calibri" w:hAnsi="Calibri"/>
          <w:i/>
          <w:sz w:val="24"/>
          <w:szCs w:val="24"/>
        </w:rPr>
        <w:t>Măsuri de adaptare</w:t>
      </w:r>
    </w:p>
    <w:p w14:paraId="0BF7E165" w14:textId="77777777" w:rsidR="00121DE8" w:rsidRPr="009224C9" w:rsidRDefault="00121DE8" w:rsidP="00121DE8">
      <w:pPr>
        <w:pStyle w:val="Default"/>
        <w:spacing w:after="120"/>
        <w:jc w:val="both"/>
        <w:rPr>
          <w:rFonts w:ascii="Calibri" w:hAnsi="Calibri" w:cs="Calibri"/>
          <w:color w:val="auto"/>
        </w:rPr>
      </w:pPr>
      <w:r w:rsidRPr="009224C9">
        <w:rPr>
          <w:rFonts w:ascii="Calibri" w:hAnsi="Calibri" w:cs="Calibri"/>
          <w:color w:val="auto"/>
        </w:rPr>
        <w:lastRenderedPageBreak/>
        <w:t xml:space="preserve">În cazul în care evaluarea riscurilor concluzionează că există riscuri climatice semnificative pentru proiect, riscurile trebuie gestionate și reduse la un nivel acceptabil. Pentru fiecare risc semnificativ identificat, ar trebui evaluate măsuri de adaptare specifice. Măsurile preferate ar trebui apoi integrate în conceperea proiectului și/sau în funcționarea acestuia în vederea îmbunătățirii rezilienței la schimbările climatice. </w:t>
      </w:r>
    </w:p>
    <w:p w14:paraId="3F8EA500" w14:textId="77777777" w:rsidR="00121DE8" w:rsidRPr="009224C9" w:rsidRDefault="00121DE8" w:rsidP="00121DE8">
      <w:pPr>
        <w:pStyle w:val="Default"/>
        <w:spacing w:after="120"/>
        <w:jc w:val="both"/>
        <w:rPr>
          <w:rFonts w:ascii="Calibri" w:hAnsi="Calibri" w:cs="Calibri"/>
          <w:color w:val="auto"/>
        </w:rPr>
      </w:pPr>
      <w:r w:rsidRPr="009224C9">
        <w:rPr>
          <w:rFonts w:ascii="Calibri" w:hAnsi="Calibri" w:cs="Calibri"/>
          <w:color w:val="auto"/>
        </w:rPr>
        <w:t xml:space="preserve">Adaptarea va implica adesea adoptarea unei combinații de măsuri structurale și nestructurale: </w:t>
      </w:r>
    </w:p>
    <w:p w14:paraId="5E5CCB83" w14:textId="77777777" w:rsidR="00121DE8" w:rsidRPr="009224C9" w:rsidRDefault="00121DE8" w:rsidP="00C43C81">
      <w:pPr>
        <w:pStyle w:val="Default"/>
        <w:numPr>
          <w:ilvl w:val="0"/>
          <w:numId w:val="56"/>
        </w:numPr>
        <w:spacing w:after="120"/>
        <w:jc w:val="both"/>
        <w:rPr>
          <w:rFonts w:ascii="Calibri" w:hAnsi="Calibri" w:cs="Calibri"/>
          <w:color w:val="auto"/>
        </w:rPr>
      </w:pPr>
      <w:r w:rsidRPr="009224C9">
        <w:rPr>
          <w:rFonts w:ascii="Calibri" w:hAnsi="Calibri" w:cs="Calibri"/>
          <w:color w:val="auto"/>
        </w:rPr>
        <w:t xml:space="preserve">Măsurile structurale includ modificarea proiectării sau specificării activelor fizice și a infrastructurii sau adoptarea de soluții alternative sau îmbunătățite. </w:t>
      </w:r>
    </w:p>
    <w:p w14:paraId="28F84A9D" w14:textId="77777777" w:rsidR="00121DE8" w:rsidRPr="009224C9" w:rsidRDefault="00121DE8" w:rsidP="00C43C81">
      <w:pPr>
        <w:pStyle w:val="Default"/>
        <w:numPr>
          <w:ilvl w:val="0"/>
          <w:numId w:val="56"/>
        </w:numPr>
        <w:spacing w:after="120"/>
        <w:jc w:val="both"/>
        <w:rPr>
          <w:rFonts w:ascii="Calibri" w:hAnsi="Calibri" w:cs="Calibri"/>
          <w:color w:val="auto"/>
        </w:rPr>
      </w:pPr>
      <w:r w:rsidRPr="009224C9">
        <w:rPr>
          <w:rFonts w:ascii="Calibri" w:hAnsi="Calibri" w:cs="Calibri"/>
          <w:color w:val="auto"/>
        </w:rPr>
        <w:t xml:space="preserve">Măsurile nestructurale includ amenajarea teritoriului, programe îmbunătățite de monitorizare sau de răspuns în situații de urgență, activități de formare a personalului și de transfer de competențe, dezvoltarea unor cadre strategice sau corporative de evaluare a riscurilor climatice, soluții financiare, cum ar fi asigurarea împotriva eșecului lanțului de aprovizionare sau servicii alternative. De asemenea, ar putea fi oportun să se ia în considerare măsuri flexibile/adaptive, cum ar fi monitorizarea situației și punerea în aplicare a unor măsuri fizice numai atunci când situația atinge un prag critic (sau luarea în considerare a căilor de adaptare). Această opțiune poate fi utilă în special atunci când previziunile climatice indică niveluri ridicate de incertitudine. Monitorizarea ar trebui integrată în procesele de gestionare a infrastructurii. </w:t>
      </w:r>
    </w:p>
    <w:p w14:paraId="585343B2" w14:textId="77777777" w:rsidR="00121DE8" w:rsidRPr="009224C9" w:rsidRDefault="00121DE8" w:rsidP="00121DE8">
      <w:pPr>
        <w:pStyle w:val="Default"/>
        <w:spacing w:after="120"/>
        <w:jc w:val="both"/>
        <w:rPr>
          <w:rFonts w:ascii="Calibri" w:hAnsi="Calibri" w:cs="Calibri"/>
          <w:color w:val="auto"/>
        </w:rPr>
      </w:pPr>
      <w:r w:rsidRPr="009224C9">
        <w:rPr>
          <w:rFonts w:ascii="Calibri" w:hAnsi="Calibri" w:cs="Calibri"/>
          <w:color w:val="auto"/>
        </w:rPr>
        <w:t>Costul măsurilor de adaptare va fi reflectat în proiect inclusiv (acolo unde este cazul) în analiza cost-beneficiu.</w:t>
      </w:r>
    </w:p>
    <w:p w14:paraId="0D58FBA1" w14:textId="77777777" w:rsidR="00121DE8" w:rsidRPr="009224C9" w:rsidRDefault="00121DE8" w:rsidP="00121DE8">
      <w:pPr>
        <w:jc w:val="both"/>
        <w:rPr>
          <w:rFonts w:ascii="Calibri" w:hAnsi="Calibri"/>
          <w:sz w:val="24"/>
          <w:szCs w:val="24"/>
        </w:rPr>
      </w:pPr>
    </w:p>
    <w:p w14:paraId="29B9FB8C" w14:textId="77777777" w:rsidR="00121DE8" w:rsidRPr="009224C9" w:rsidRDefault="00121DE8" w:rsidP="00121DE8">
      <w:pPr>
        <w:shd w:val="clear" w:color="auto" w:fill="8EAADB" w:themeFill="accent1" w:themeFillTint="99"/>
        <w:jc w:val="both"/>
        <w:rPr>
          <w:rFonts w:ascii="Calibri" w:hAnsi="Calibri"/>
          <w:sz w:val="24"/>
          <w:szCs w:val="24"/>
        </w:rPr>
      </w:pPr>
      <w:r w:rsidRPr="009224C9">
        <w:rPr>
          <w:rFonts w:ascii="Calibri" w:hAnsi="Calibri"/>
          <w:b/>
          <w:sz w:val="24"/>
          <w:szCs w:val="24"/>
        </w:rPr>
        <w:t xml:space="preserve">Imunizarea față de schimbările climatice – realizată ex-post elaborării Studiului de Fezabilitate </w:t>
      </w:r>
    </w:p>
    <w:p w14:paraId="5EF3FC34" w14:textId="77777777" w:rsidR="00121DE8" w:rsidRPr="009224C9" w:rsidRDefault="00121DE8" w:rsidP="00121DE8">
      <w:pPr>
        <w:pStyle w:val="ListParagraph"/>
        <w:ind w:left="0"/>
        <w:jc w:val="both"/>
        <w:rPr>
          <w:rFonts w:ascii="Calibri" w:hAnsi="Calibri"/>
          <w:i/>
          <w:sz w:val="24"/>
          <w:szCs w:val="24"/>
        </w:rPr>
      </w:pPr>
      <w:r w:rsidRPr="009224C9">
        <w:rPr>
          <w:rFonts w:ascii="Calibri" w:hAnsi="Calibri"/>
          <w:sz w:val="24"/>
          <w:szCs w:val="24"/>
        </w:rPr>
        <w:t>Comunicarea Comisiei face referire atât la proiectele pregătite de la data publicării inițiale de către Comisia Europeană, cât și la proiectele de infrastructură a căror pregătire a fost realizată înainte/în paralel cu emiterea acestor orientări (</w:t>
      </w:r>
      <w:r w:rsidRPr="009224C9">
        <w:rPr>
          <w:rFonts w:ascii="Calibri" w:hAnsi="Calibri"/>
          <w:i/>
          <w:sz w:val="24"/>
          <w:szCs w:val="24"/>
        </w:rPr>
        <w:t>ex. Proiectele care au finalizat evaluarea impactului asupra mediului (EIM) și care au primit aprobarea de dezvoltare cel târziu la sfârșitul anului 2021, au încheiat acordurile de finanțare necesare (inclusiv pentru finanțare din partea UE) și care vor începe lucrările de construcție cel târziu în 2022 sunt încurajate ferm să asigure o imunizare la schimbările climatice în conformitate cu aceste orientări.)</w:t>
      </w:r>
    </w:p>
    <w:p w14:paraId="511F48A2" w14:textId="77777777" w:rsidR="00121DE8" w:rsidRPr="009224C9" w:rsidRDefault="00121DE8" w:rsidP="00121DE8">
      <w:pPr>
        <w:pStyle w:val="ListParagraph"/>
        <w:ind w:left="0"/>
        <w:jc w:val="both"/>
        <w:rPr>
          <w:rFonts w:ascii="Calibri" w:hAnsi="Calibri"/>
          <w:sz w:val="24"/>
          <w:szCs w:val="24"/>
        </w:rPr>
      </w:pPr>
    </w:p>
    <w:p w14:paraId="38323E5A" w14:textId="77777777" w:rsidR="00121DE8" w:rsidRPr="009224C9" w:rsidRDefault="00121DE8" w:rsidP="00121DE8">
      <w:pPr>
        <w:pStyle w:val="ListParagraph"/>
        <w:ind w:left="0"/>
        <w:jc w:val="both"/>
        <w:rPr>
          <w:rFonts w:ascii="Calibri" w:hAnsi="Calibri"/>
          <w:sz w:val="24"/>
          <w:szCs w:val="24"/>
          <w:lang w:eastAsia="ro-RO"/>
        </w:rPr>
      </w:pPr>
      <w:r w:rsidRPr="009224C9">
        <w:rPr>
          <w:rFonts w:ascii="Calibri" w:hAnsi="Calibri"/>
          <w:sz w:val="24"/>
          <w:szCs w:val="24"/>
        </w:rPr>
        <w:t xml:space="preserve">Astfel, pentru proiectele care au fost pregătite în cursul anului 2021, iar studiul </w:t>
      </w:r>
      <w:r w:rsidRPr="009224C9">
        <w:rPr>
          <w:rFonts w:ascii="Calibri" w:hAnsi="Calibri"/>
          <w:sz w:val="24"/>
          <w:szCs w:val="24"/>
          <w:lang w:eastAsia="ro-RO"/>
        </w:rPr>
        <w:t xml:space="preserve">de fezabilitate a fost deja finalizat fără a integra aceste cerințe, se va realiza </w:t>
      </w:r>
      <w:r w:rsidRPr="009224C9">
        <w:rPr>
          <w:rFonts w:ascii="Calibri" w:hAnsi="Calibri"/>
          <w:i/>
          <w:sz w:val="24"/>
          <w:szCs w:val="24"/>
          <w:lang w:eastAsia="ro-RO"/>
        </w:rPr>
        <w:t xml:space="preserve">Analiza privind </w:t>
      </w:r>
      <w:r w:rsidRPr="009224C9">
        <w:rPr>
          <w:rFonts w:ascii="Calibri" w:hAnsi="Calibri"/>
          <w:i/>
          <w:sz w:val="24"/>
          <w:szCs w:val="24"/>
        </w:rPr>
        <w:t>imunizarea față de schimbările climatice,</w:t>
      </w:r>
      <w:r w:rsidRPr="009224C9">
        <w:rPr>
          <w:rFonts w:ascii="Calibri" w:hAnsi="Calibri"/>
          <w:sz w:val="24"/>
          <w:szCs w:val="24"/>
        </w:rPr>
        <w:t xml:space="preserve"> document separat anexă la cererea de finanțare.  Acest document va include etapele prezentate mai sus și va prezenta, dacă este cazul, </w:t>
      </w:r>
      <w:r w:rsidRPr="009224C9">
        <w:rPr>
          <w:rFonts w:ascii="Calibri" w:hAnsi="Calibri"/>
          <w:sz w:val="24"/>
          <w:szCs w:val="24"/>
          <w:lang w:eastAsia="ro-RO"/>
        </w:rPr>
        <w:t>eventualele modificări/completări fata de studiul de fezabilitate/analiza cost-beneficiu pentru integrarea măsurilor și/sau a costurilor de adaptare.</w:t>
      </w:r>
    </w:p>
    <w:p w14:paraId="541437EF" w14:textId="77777777" w:rsidR="00121DE8" w:rsidRPr="009224C9" w:rsidRDefault="00121DE8" w:rsidP="00121DE8">
      <w:pPr>
        <w:pStyle w:val="ListParagraph"/>
        <w:ind w:left="0"/>
        <w:jc w:val="both"/>
        <w:rPr>
          <w:rFonts w:ascii="Calibri" w:hAnsi="Calibri"/>
          <w:sz w:val="24"/>
          <w:szCs w:val="24"/>
        </w:rPr>
      </w:pPr>
    </w:p>
    <w:p w14:paraId="26B2B327" w14:textId="77777777" w:rsidR="00121DE8" w:rsidRPr="009224C9" w:rsidRDefault="00121DE8" w:rsidP="00121DE8">
      <w:pPr>
        <w:shd w:val="clear" w:color="auto" w:fill="8EAADB" w:themeFill="accent1" w:themeFillTint="99"/>
        <w:jc w:val="both"/>
        <w:rPr>
          <w:rFonts w:ascii="Calibri" w:hAnsi="Calibri"/>
          <w:b/>
          <w:sz w:val="24"/>
          <w:szCs w:val="24"/>
        </w:rPr>
      </w:pPr>
      <w:r w:rsidRPr="009224C9">
        <w:rPr>
          <w:rFonts w:ascii="Calibri" w:hAnsi="Calibri"/>
          <w:b/>
          <w:sz w:val="24"/>
          <w:szCs w:val="24"/>
        </w:rPr>
        <w:lastRenderedPageBreak/>
        <w:t>Imunizarea față de schimbările climatice – în implementare și operare a investițiilor</w:t>
      </w:r>
    </w:p>
    <w:p w14:paraId="308FA527" w14:textId="77777777" w:rsidR="00121DE8" w:rsidRPr="009224C9" w:rsidRDefault="00121DE8" w:rsidP="00121DE8">
      <w:pPr>
        <w:jc w:val="both"/>
        <w:rPr>
          <w:rFonts w:ascii="Calibri" w:hAnsi="Calibri"/>
          <w:sz w:val="24"/>
          <w:szCs w:val="24"/>
        </w:rPr>
      </w:pPr>
      <w:r w:rsidRPr="009224C9">
        <w:rPr>
          <w:rFonts w:ascii="Calibri" w:hAnsi="Calibri"/>
          <w:sz w:val="24"/>
          <w:szCs w:val="24"/>
        </w:rPr>
        <w:t>Imunizarea infrastructurii finanțate la schimbări climatice, respectiv adaptarea la schimbările climatice și atenuarea efectelor acestora și rezistența în fața dezastrelor va fi monitorizată și pe durata implementării proiectelor, iar exploatarea și întreținerea investițiilor se va face astfel încât să asigure durabilitatea infrastructurii și standardul serviciilor cu abordarea adecvată a riscurilor climatice. Pe durata exploatării infrastructura creată trebuie monitorizată eficient și eficace din perspectiva evenimentelor climatice.</w:t>
      </w:r>
    </w:p>
    <w:p w14:paraId="4548213B" w14:textId="77777777" w:rsidR="0045014D" w:rsidRPr="009224C9" w:rsidRDefault="0045014D" w:rsidP="0045014D">
      <w:pPr>
        <w:spacing w:before="0" w:after="0"/>
        <w:jc w:val="both"/>
        <w:rPr>
          <w:rFonts w:ascii="Calibri" w:hAnsi="Calibri"/>
          <w:b/>
          <w:bCs/>
          <w:sz w:val="24"/>
          <w:szCs w:val="24"/>
        </w:rPr>
      </w:pPr>
    </w:p>
    <w:p w14:paraId="7B2FB0F7" w14:textId="77777777" w:rsidR="0045014D" w:rsidRPr="009224C9" w:rsidRDefault="0045014D" w:rsidP="0045014D">
      <w:pPr>
        <w:spacing w:before="0" w:after="0"/>
        <w:jc w:val="both"/>
        <w:rPr>
          <w:rFonts w:ascii="Calibri" w:hAnsi="Calibri"/>
          <w:sz w:val="24"/>
          <w:szCs w:val="24"/>
        </w:rPr>
      </w:pPr>
      <w:r w:rsidRPr="009224C9">
        <w:rPr>
          <w:rFonts w:ascii="Calibri" w:hAnsi="Calibri"/>
          <w:b/>
          <w:bCs/>
          <w:sz w:val="24"/>
          <w:szCs w:val="24"/>
        </w:rPr>
        <w:t xml:space="preserve">Documentațiile tehnico economice, acordul/avizul de mediu și autorizațiile de construcție trebuie să aibă integrate aspecte privind imunizarea la schimbările climatice </w:t>
      </w:r>
      <w:r w:rsidRPr="009224C9">
        <w:rPr>
          <w:rFonts w:ascii="Calibri" w:hAnsi="Calibri"/>
          <w:sz w:val="24"/>
          <w:szCs w:val="24"/>
        </w:rPr>
        <w:t>în conformitate cu cerințele din Comunicarea Comisiei Europene privind Orientările tehnice referitoare la imunizarea infrastructurii la schimbările climatice în perioada 2021-2027 publicate la 16 septembrie 2021 (2021/C 373/01).</w:t>
      </w:r>
    </w:p>
    <w:p w14:paraId="6FA50071" w14:textId="77777777" w:rsidR="0045014D" w:rsidRPr="009224C9" w:rsidRDefault="0045014D" w:rsidP="0045014D">
      <w:pPr>
        <w:autoSpaceDE w:val="0"/>
        <w:autoSpaceDN w:val="0"/>
        <w:adjustRightInd w:val="0"/>
        <w:spacing w:before="0" w:after="0"/>
        <w:jc w:val="both"/>
        <w:rPr>
          <w:rFonts w:ascii="Calibri" w:hAnsi="Calibri"/>
          <w:sz w:val="24"/>
          <w:szCs w:val="24"/>
        </w:rPr>
      </w:pPr>
    </w:p>
    <w:p w14:paraId="280EF40D" w14:textId="2F8B50FA" w:rsidR="0045014D" w:rsidRPr="009224C9" w:rsidRDefault="0045014D" w:rsidP="0045014D">
      <w:pPr>
        <w:autoSpaceDE w:val="0"/>
        <w:autoSpaceDN w:val="0"/>
        <w:adjustRightInd w:val="0"/>
        <w:spacing w:before="0" w:after="0"/>
        <w:jc w:val="both"/>
        <w:rPr>
          <w:rFonts w:ascii="Calibri" w:hAnsi="Calibri"/>
          <w:sz w:val="24"/>
          <w:szCs w:val="24"/>
        </w:rPr>
      </w:pPr>
      <w:r w:rsidRPr="009224C9">
        <w:rPr>
          <w:rFonts w:ascii="Calibri" w:hAnsi="Calibri"/>
          <w:sz w:val="24"/>
          <w:szCs w:val="24"/>
        </w:rPr>
        <w:t xml:space="preserve">Proiectele finanțate vor avea în vedere, pe toată perioada de implementare a proiectului, respectarea obligațiilor pentru implementarea principiului „Do No Significant Harm” (DNSH) așa cum acesta este definit prin Regulamentul (UE) 852/2020 privind instituirea unui cadru care să faciliteze investițiile durabile. </w:t>
      </w:r>
    </w:p>
    <w:p w14:paraId="0EAE4371" w14:textId="77777777" w:rsidR="0045014D" w:rsidRPr="009224C9" w:rsidRDefault="0045014D" w:rsidP="0045014D">
      <w:pPr>
        <w:autoSpaceDE w:val="0"/>
        <w:autoSpaceDN w:val="0"/>
        <w:adjustRightInd w:val="0"/>
        <w:spacing w:before="0" w:after="0"/>
        <w:jc w:val="both"/>
        <w:rPr>
          <w:rFonts w:ascii="Calibri" w:hAnsi="Calibri"/>
          <w:sz w:val="24"/>
          <w:szCs w:val="24"/>
        </w:rPr>
      </w:pPr>
    </w:p>
    <w:p w14:paraId="60B55A15" w14:textId="77777777" w:rsidR="0045014D" w:rsidRPr="009224C9" w:rsidRDefault="0045014D" w:rsidP="0045014D">
      <w:pPr>
        <w:autoSpaceDE w:val="0"/>
        <w:autoSpaceDN w:val="0"/>
        <w:adjustRightInd w:val="0"/>
        <w:spacing w:before="0" w:after="0"/>
        <w:jc w:val="both"/>
        <w:rPr>
          <w:rFonts w:ascii="Calibri" w:hAnsi="Calibri"/>
          <w:sz w:val="24"/>
          <w:szCs w:val="24"/>
        </w:rPr>
      </w:pPr>
      <w:r w:rsidRPr="009224C9">
        <w:rPr>
          <w:rFonts w:ascii="Calibri" w:hAnsi="Calibri"/>
          <w:sz w:val="24"/>
          <w:szCs w:val="24"/>
        </w:rPr>
        <w:t xml:space="preserve">În acest sens, solicitantul va descrie la secțiunea relevantă din cererea de finanțare si anexele sale, modul în care sunt respectate obligațiile minime prevăzute de legislația specifică aplicabilă, acțiunile suplimentare propuse (dacă este cazul), precum și modul de respectare a principiilor DNSH în implementarea proiectelor. </w:t>
      </w:r>
    </w:p>
    <w:p w14:paraId="284DBCC9" w14:textId="77777777" w:rsidR="0045014D" w:rsidRPr="009224C9" w:rsidRDefault="0045014D" w:rsidP="0045014D">
      <w:pPr>
        <w:autoSpaceDE w:val="0"/>
        <w:autoSpaceDN w:val="0"/>
        <w:adjustRightInd w:val="0"/>
        <w:spacing w:before="0" w:after="0"/>
        <w:jc w:val="both"/>
        <w:rPr>
          <w:rFonts w:ascii="Calibri" w:hAnsi="Calibri"/>
          <w:sz w:val="24"/>
          <w:szCs w:val="24"/>
        </w:rPr>
      </w:pPr>
    </w:p>
    <w:p w14:paraId="495026BD" w14:textId="6478038D" w:rsidR="0045014D" w:rsidRPr="009224C9" w:rsidRDefault="0045014D" w:rsidP="0045014D">
      <w:pPr>
        <w:autoSpaceDE w:val="0"/>
        <w:autoSpaceDN w:val="0"/>
        <w:adjustRightInd w:val="0"/>
        <w:spacing w:before="0" w:after="0"/>
        <w:jc w:val="both"/>
        <w:rPr>
          <w:rFonts w:ascii="Calibri" w:hAnsi="Calibri"/>
          <w:sz w:val="24"/>
          <w:szCs w:val="24"/>
        </w:rPr>
      </w:pPr>
      <w:r w:rsidRPr="009224C9">
        <w:rPr>
          <w:rFonts w:ascii="Calibri" w:hAnsi="Calibri"/>
          <w:sz w:val="24"/>
          <w:szCs w:val="24"/>
        </w:rPr>
        <w:t>Pentru analiza modului în care principiul DNSH este respectat, solicitantul de finanțare va avea în vedere</w:t>
      </w:r>
      <w:r w:rsidRPr="009224C9">
        <w:rPr>
          <w:rFonts w:ascii="Calibri" w:hAnsi="Calibri"/>
          <w:b/>
          <w:bCs/>
          <w:sz w:val="24"/>
          <w:szCs w:val="24"/>
        </w:rPr>
        <w:t xml:space="preserve"> </w:t>
      </w:r>
      <w:r w:rsidRPr="009224C9">
        <w:rPr>
          <w:rFonts w:ascii="Calibri" w:hAnsi="Calibri"/>
          <w:sz w:val="24"/>
          <w:szCs w:val="24"/>
        </w:rPr>
        <w:t xml:space="preserve">Metodologia privind abordarea DNSH (principiul “a nu aduce prejudicii semnificative”) </w:t>
      </w:r>
      <w:r w:rsidRPr="009224C9">
        <w:rPr>
          <w:rFonts w:ascii="Calibri" w:hAnsi="Calibri"/>
          <w:iCs/>
          <w:sz w:val="24"/>
          <w:szCs w:val="24"/>
        </w:rPr>
        <w:t>și imunizarea la schimbările climatice</w:t>
      </w:r>
      <w:r w:rsidRPr="009224C9">
        <w:rPr>
          <w:rFonts w:ascii="Calibri" w:hAnsi="Calibri"/>
          <w:i/>
          <w:sz w:val="24"/>
          <w:szCs w:val="24"/>
        </w:rPr>
        <w:t xml:space="preserve"> </w:t>
      </w:r>
      <w:r w:rsidRPr="009224C9">
        <w:rPr>
          <w:rFonts w:ascii="Calibri" w:hAnsi="Calibri"/>
          <w:sz w:val="24"/>
          <w:szCs w:val="24"/>
        </w:rPr>
        <w:t>în cadrul PR SUD-EST2021-2027</w:t>
      </w:r>
      <w:r w:rsidRPr="009224C9">
        <w:rPr>
          <w:rFonts w:ascii="Calibri" w:hAnsi="Calibri"/>
          <w:b/>
          <w:bCs/>
          <w:sz w:val="24"/>
          <w:szCs w:val="24"/>
        </w:rPr>
        <w:t xml:space="preserve"> </w:t>
      </w:r>
      <w:r w:rsidRPr="009224C9">
        <w:rPr>
          <w:rFonts w:ascii="Calibri" w:hAnsi="Calibri"/>
          <w:sz w:val="24"/>
          <w:szCs w:val="24"/>
        </w:rPr>
        <w:t>(Anexa 1</w:t>
      </w:r>
      <w:r w:rsidR="006C29B3" w:rsidRPr="009224C9">
        <w:rPr>
          <w:rFonts w:ascii="Calibri" w:hAnsi="Calibri"/>
          <w:sz w:val="24"/>
          <w:szCs w:val="24"/>
        </w:rPr>
        <w:t>0</w:t>
      </w:r>
      <w:r w:rsidRPr="009224C9">
        <w:rPr>
          <w:rFonts w:ascii="Calibri" w:hAnsi="Calibri"/>
          <w:sz w:val="24"/>
          <w:szCs w:val="24"/>
        </w:rPr>
        <w:t>)</w:t>
      </w:r>
      <w:r w:rsidRPr="009224C9">
        <w:rPr>
          <w:rStyle w:val="cf01"/>
          <w:rFonts w:ascii="Calibri" w:hAnsi="Calibri" w:cs="Calibri"/>
          <w:sz w:val="24"/>
          <w:szCs w:val="24"/>
        </w:rPr>
        <w:t>.</w:t>
      </w:r>
      <w:r w:rsidRPr="009224C9">
        <w:rPr>
          <w:rFonts w:ascii="Calibri" w:hAnsi="Calibri"/>
          <w:b/>
          <w:bCs/>
          <w:sz w:val="24"/>
          <w:szCs w:val="24"/>
        </w:rPr>
        <w:t xml:space="preserve"> </w:t>
      </w:r>
      <w:r w:rsidRPr="009224C9">
        <w:rPr>
          <w:rFonts w:ascii="Calibri" w:hAnsi="Calibri"/>
          <w:sz w:val="24"/>
          <w:szCs w:val="24"/>
        </w:rPr>
        <w:t>Solicitantul va avea în vedere respectarea principiului DNSH inclusiv la întocmirea documentațiilor de atribuire a contractelor de achiziție.</w:t>
      </w:r>
    </w:p>
    <w:p w14:paraId="22EAF196" w14:textId="77777777" w:rsidR="0045014D" w:rsidRPr="009224C9" w:rsidRDefault="0045014D" w:rsidP="0045014D">
      <w:pPr>
        <w:pStyle w:val="Default"/>
        <w:jc w:val="both"/>
        <w:rPr>
          <w:rFonts w:ascii="Calibri" w:hAnsi="Calibri" w:cs="Calibri"/>
          <w:color w:val="auto"/>
        </w:rPr>
      </w:pPr>
    </w:p>
    <w:p w14:paraId="2A42C190" w14:textId="77777777" w:rsidR="0045014D" w:rsidRPr="009224C9" w:rsidRDefault="0045014D" w:rsidP="0045014D">
      <w:pPr>
        <w:autoSpaceDE w:val="0"/>
        <w:autoSpaceDN w:val="0"/>
        <w:adjustRightInd w:val="0"/>
        <w:spacing w:before="0" w:after="0"/>
        <w:jc w:val="both"/>
        <w:rPr>
          <w:rFonts w:ascii="Calibri" w:hAnsi="Calibri"/>
          <w:sz w:val="24"/>
          <w:szCs w:val="24"/>
          <w:lang w:eastAsia="en-GB"/>
        </w:rPr>
      </w:pPr>
      <w:r w:rsidRPr="009224C9">
        <w:rPr>
          <w:rFonts w:ascii="Calibri" w:hAnsi="Calibri"/>
          <w:sz w:val="24"/>
          <w:szCs w:val="24"/>
          <w:lang w:eastAsia="en-GB"/>
        </w:rPr>
        <w:t xml:space="preserve">Proiectele care includ măsuri suplimentare cadrului legal în vigoare, vor fi punctate în grila de evaluare tehnică şi financiară. Totodată, în faza de selecţie se va verifica dacă proiectele propuse respectă cerinţele minime obligatorii referitoare la abordarea principiului DNSH prin punctarea în Secțiunea II a grilei de evaluare tehnico-financiară. </w:t>
      </w:r>
    </w:p>
    <w:p w14:paraId="5E088262" w14:textId="77777777" w:rsidR="0045014D" w:rsidRPr="009224C9" w:rsidRDefault="0045014D" w:rsidP="0045014D">
      <w:pPr>
        <w:autoSpaceDE w:val="0"/>
        <w:autoSpaceDN w:val="0"/>
        <w:adjustRightInd w:val="0"/>
        <w:spacing w:before="0" w:after="0"/>
        <w:jc w:val="both"/>
        <w:rPr>
          <w:rFonts w:ascii="Calibri" w:hAnsi="Calibri"/>
          <w:sz w:val="24"/>
          <w:szCs w:val="24"/>
          <w:lang w:eastAsia="en-GB"/>
        </w:rPr>
      </w:pPr>
    </w:p>
    <w:p w14:paraId="077ED7FA" w14:textId="77777777" w:rsidR="0045014D" w:rsidRPr="009224C9" w:rsidRDefault="0045014D" w:rsidP="0045014D">
      <w:pPr>
        <w:autoSpaceDE w:val="0"/>
        <w:autoSpaceDN w:val="0"/>
        <w:adjustRightInd w:val="0"/>
        <w:spacing w:before="0" w:after="0"/>
        <w:jc w:val="both"/>
        <w:rPr>
          <w:rFonts w:ascii="Calibri" w:hAnsi="Calibri"/>
          <w:sz w:val="24"/>
          <w:szCs w:val="24"/>
          <w:lang w:eastAsia="en-GB"/>
        </w:rPr>
      </w:pPr>
      <w:r w:rsidRPr="009224C9">
        <w:rPr>
          <w:rFonts w:ascii="Calibri" w:hAnsi="Calibri"/>
          <w:sz w:val="24"/>
          <w:szCs w:val="24"/>
          <w:lang w:eastAsia="en-GB"/>
        </w:rPr>
        <w:t xml:space="preserve">De asemenea, solicitantul va avea în vedere, în mod special: </w:t>
      </w:r>
    </w:p>
    <w:p w14:paraId="2830344A" w14:textId="77777777" w:rsidR="0045014D" w:rsidRPr="009224C9" w:rsidRDefault="0045014D" w:rsidP="00B87343">
      <w:pPr>
        <w:numPr>
          <w:ilvl w:val="0"/>
          <w:numId w:val="7"/>
        </w:numPr>
        <w:autoSpaceDE w:val="0"/>
        <w:autoSpaceDN w:val="0"/>
        <w:adjustRightInd w:val="0"/>
        <w:spacing w:before="0" w:after="0"/>
        <w:jc w:val="both"/>
        <w:rPr>
          <w:rFonts w:ascii="Calibri" w:hAnsi="Calibri"/>
          <w:sz w:val="24"/>
          <w:szCs w:val="24"/>
          <w:lang w:eastAsia="en-GB"/>
        </w:rPr>
      </w:pPr>
      <w:r w:rsidRPr="009224C9">
        <w:rPr>
          <w:rFonts w:ascii="Calibri" w:hAnsi="Calibri"/>
          <w:sz w:val="24"/>
          <w:szCs w:val="24"/>
          <w:lang w:eastAsia="en-GB"/>
        </w:rPr>
        <w:t xml:space="preserve">”Ghidul pentru aplicarea Cartei Drepturilor Fundamentale a UE în implementarea fondurilor europene nerambursabile” disponibil </w:t>
      </w:r>
      <w:r w:rsidRPr="009224C9">
        <w:fldChar w:fldCharType="begin"/>
      </w:r>
      <w:r w:rsidRPr="009224C9">
        <w:instrText xml:space="preserve"> HYPERLINK "https://mfe.gov.ro/minister/perioade-de-programare/perioada-2021-2027/" </w:instrText>
      </w:r>
      <w:r w:rsidRPr="009224C9">
        <w:fldChar w:fldCharType="separate"/>
      </w:r>
      <w:r w:rsidRPr="009224C9">
        <w:rPr>
          <w:rStyle w:val="Hyperlink"/>
          <w:rFonts w:ascii="Calibri" w:hAnsi="Calibri"/>
          <w:color w:val="auto"/>
          <w:sz w:val="24"/>
          <w:szCs w:val="24"/>
          <w:lang w:eastAsia="en-GB"/>
        </w:rPr>
        <w:t>https://mfe.gov.ro/minister/perioade-de-programare/perioada-2021-2027/</w:t>
      </w:r>
      <w:r w:rsidRPr="009224C9">
        <w:rPr>
          <w:rStyle w:val="Hyperlink"/>
          <w:rFonts w:ascii="Calibri" w:hAnsi="Calibri"/>
          <w:color w:val="auto"/>
          <w:sz w:val="24"/>
          <w:szCs w:val="24"/>
          <w:lang w:eastAsia="en-GB"/>
        </w:rPr>
        <w:fldChar w:fldCharType="end"/>
      </w:r>
      <w:r w:rsidRPr="009224C9">
        <w:rPr>
          <w:rFonts w:ascii="Calibri" w:hAnsi="Calibri"/>
          <w:sz w:val="24"/>
          <w:szCs w:val="24"/>
          <w:lang w:eastAsia="en-GB"/>
        </w:rPr>
        <w:t xml:space="preserve">  </w:t>
      </w:r>
    </w:p>
    <w:p w14:paraId="5C52C3A3" w14:textId="77777777" w:rsidR="0045014D" w:rsidRPr="009224C9" w:rsidRDefault="0045014D" w:rsidP="00B87343">
      <w:pPr>
        <w:numPr>
          <w:ilvl w:val="0"/>
          <w:numId w:val="7"/>
        </w:numPr>
        <w:autoSpaceDE w:val="0"/>
        <w:autoSpaceDN w:val="0"/>
        <w:adjustRightInd w:val="0"/>
        <w:spacing w:before="0" w:after="0"/>
        <w:jc w:val="both"/>
        <w:rPr>
          <w:rFonts w:asciiTheme="minorHAnsi" w:hAnsiTheme="minorHAnsi" w:cstheme="minorHAnsi"/>
          <w:sz w:val="24"/>
          <w:szCs w:val="24"/>
          <w:lang w:eastAsia="en-GB"/>
        </w:rPr>
      </w:pPr>
      <w:r w:rsidRPr="009224C9">
        <w:rPr>
          <w:rFonts w:ascii="Calibri" w:hAnsi="Calibri"/>
          <w:sz w:val="24"/>
          <w:szCs w:val="24"/>
          <w:lang w:eastAsia="en-GB"/>
        </w:rPr>
        <w:lastRenderedPageBreak/>
        <w:t xml:space="preserve">Strategia națională privind drepturile persoanelor cu dizabilități 2022-2027; Ghidul CDPD - Ghid privind Reflectarea Convenției ONU privind drepturile persoanelor cu dizabilități în pregătirea și implementarea programelor și proiectelor cu finanțare nerambursabilă alocată României în perioada 2021–2027: </w:t>
      </w:r>
      <w:r w:rsidRPr="009224C9">
        <w:fldChar w:fldCharType="begin"/>
      </w:r>
      <w:r w:rsidRPr="009224C9">
        <w:instrText xml:space="preserve"> HYPERLINK "https://mfe.gov.ro/minister/punctul-de-contact-pentru-implementarea-conventiei-privind-drepturile-persoanelor-cu-dizabilitati/" </w:instrText>
      </w:r>
      <w:r w:rsidRPr="009224C9">
        <w:fldChar w:fldCharType="separate"/>
      </w:r>
      <w:r w:rsidRPr="009224C9">
        <w:rPr>
          <w:rStyle w:val="Hyperlink"/>
          <w:rFonts w:ascii="Calibri" w:hAnsi="Calibri"/>
          <w:color w:val="auto"/>
          <w:sz w:val="24"/>
          <w:szCs w:val="24"/>
          <w:lang w:eastAsia="en-GB"/>
        </w:rPr>
        <w:t>https://mfe.gov.ro/minister/punctul-de-contact-pentru-implementarea-conventiei-privind-drepturile-persoanelor-cu-dizabilitati/</w:t>
      </w:r>
      <w:r w:rsidRPr="009224C9">
        <w:rPr>
          <w:rStyle w:val="Hyperlink"/>
          <w:rFonts w:ascii="Calibri" w:hAnsi="Calibri"/>
          <w:color w:val="auto"/>
          <w:sz w:val="24"/>
          <w:szCs w:val="24"/>
          <w:lang w:eastAsia="en-GB"/>
        </w:rPr>
        <w:fldChar w:fldCharType="end"/>
      </w:r>
      <w:r w:rsidRPr="009224C9">
        <w:rPr>
          <w:rFonts w:asciiTheme="minorHAnsi" w:hAnsiTheme="minorHAnsi" w:cstheme="minorHAnsi"/>
          <w:sz w:val="24"/>
          <w:szCs w:val="24"/>
          <w:lang w:eastAsia="en-GB"/>
        </w:rPr>
        <w:t xml:space="preserve">;  </w:t>
      </w:r>
    </w:p>
    <w:p w14:paraId="6E282C5D" w14:textId="77777777" w:rsidR="0045014D" w:rsidRPr="009224C9" w:rsidRDefault="0045014D" w:rsidP="00B87343">
      <w:pPr>
        <w:numPr>
          <w:ilvl w:val="0"/>
          <w:numId w:val="7"/>
        </w:numPr>
        <w:autoSpaceDE w:val="0"/>
        <w:autoSpaceDN w:val="0"/>
        <w:adjustRightInd w:val="0"/>
        <w:spacing w:before="0" w:after="0"/>
        <w:jc w:val="both"/>
        <w:rPr>
          <w:rFonts w:asciiTheme="minorHAnsi" w:hAnsiTheme="minorHAnsi" w:cstheme="minorHAnsi"/>
          <w:sz w:val="24"/>
          <w:szCs w:val="24"/>
          <w:lang w:eastAsia="en-GB"/>
        </w:rPr>
      </w:pPr>
      <w:r w:rsidRPr="009224C9">
        <w:rPr>
          <w:rFonts w:asciiTheme="minorHAnsi" w:hAnsiTheme="minorHAnsi" w:cstheme="minorHAnsi"/>
          <w:sz w:val="24"/>
          <w:szCs w:val="24"/>
          <w:lang w:eastAsia="en-GB"/>
        </w:rPr>
        <w:t xml:space="preserve">Raportul de mediu pentru Programul Regional Sud-Est 2021-2027, Analiza privind evaluarea principiului DNSH în PR SUD-EST2021-2027, </w:t>
      </w:r>
      <w:r w:rsidRPr="009224C9">
        <w:rPr>
          <w:rFonts w:asciiTheme="minorHAnsi" w:hAnsiTheme="minorHAnsi" w:cstheme="minorHAnsi"/>
          <w:sz w:val="24"/>
          <w:szCs w:val="24"/>
        </w:rPr>
        <w:t xml:space="preserve">Metodologia privind abordarea DNSH </w:t>
      </w:r>
      <w:bookmarkStart w:id="75" w:name="_Hlk121482610"/>
      <w:r w:rsidRPr="009224C9">
        <w:rPr>
          <w:rFonts w:asciiTheme="minorHAnsi" w:hAnsiTheme="minorHAnsi" w:cstheme="minorHAnsi"/>
          <w:sz w:val="24"/>
          <w:szCs w:val="24"/>
        </w:rPr>
        <w:t xml:space="preserve">(principiul “a nu aduce prejudicii semnificative”) </w:t>
      </w:r>
      <w:bookmarkEnd w:id="75"/>
      <w:r w:rsidRPr="009224C9">
        <w:rPr>
          <w:rFonts w:asciiTheme="minorHAnsi" w:hAnsiTheme="minorHAnsi" w:cstheme="minorHAnsi"/>
          <w:iCs/>
          <w:sz w:val="24"/>
          <w:szCs w:val="24"/>
        </w:rPr>
        <w:t>și imunizarea la schimbările climatice</w:t>
      </w:r>
      <w:r w:rsidRPr="009224C9">
        <w:rPr>
          <w:rFonts w:asciiTheme="minorHAnsi" w:hAnsiTheme="minorHAnsi" w:cstheme="minorHAnsi"/>
          <w:i/>
          <w:sz w:val="24"/>
          <w:szCs w:val="24"/>
        </w:rPr>
        <w:t xml:space="preserve"> </w:t>
      </w:r>
      <w:r w:rsidRPr="009224C9">
        <w:rPr>
          <w:rFonts w:asciiTheme="minorHAnsi" w:hAnsiTheme="minorHAnsi" w:cstheme="minorHAnsi"/>
          <w:sz w:val="24"/>
          <w:szCs w:val="24"/>
        </w:rPr>
        <w:t>în cadrul PR SUD-EST2021-2027</w:t>
      </w:r>
      <w:r w:rsidRPr="009224C9">
        <w:rPr>
          <w:rFonts w:asciiTheme="minorHAnsi" w:hAnsiTheme="minorHAnsi" w:cstheme="minorHAnsi"/>
          <w:sz w:val="24"/>
          <w:szCs w:val="24"/>
          <w:lang w:eastAsia="en-GB"/>
        </w:rPr>
        <w:t xml:space="preserve">: </w:t>
      </w:r>
      <w:hyperlink r:id="rId9" w:history="1">
        <w:r w:rsidRPr="009224C9">
          <w:rPr>
            <w:rStyle w:val="Hyperlink"/>
            <w:rFonts w:asciiTheme="minorHAnsi" w:hAnsiTheme="minorHAnsi" w:cstheme="minorHAnsi"/>
            <w:color w:val="auto"/>
            <w:sz w:val="24"/>
            <w:szCs w:val="24"/>
            <w:lang w:eastAsia="en-GB"/>
          </w:rPr>
          <w:t>www.regiosudest.ro</w:t>
        </w:r>
      </w:hyperlink>
      <w:r w:rsidRPr="009224C9">
        <w:rPr>
          <w:rFonts w:asciiTheme="minorHAnsi" w:hAnsiTheme="minorHAnsi" w:cstheme="minorHAnsi"/>
          <w:sz w:val="24"/>
          <w:szCs w:val="24"/>
          <w:lang w:eastAsia="en-GB"/>
        </w:rPr>
        <w:t xml:space="preserve">. </w:t>
      </w:r>
    </w:p>
    <w:p w14:paraId="163AD80F" w14:textId="77777777" w:rsidR="0045014D" w:rsidRPr="009224C9" w:rsidRDefault="0045014D" w:rsidP="0045014D">
      <w:pPr>
        <w:autoSpaceDE w:val="0"/>
        <w:autoSpaceDN w:val="0"/>
        <w:adjustRightInd w:val="0"/>
        <w:spacing w:before="0" w:after="0"/>
        <w:rPr>
          <w:rFonts w:asciiTheme="minorHAnsi" w:hAnsiTheme="minorHAnsi" w:cstheme="minorHAnsi"/>
          <w:sz w:val="24"/>
          <w:szCs w:val="24"/>
          <w:lang w:eastAsia="en-GB"/>
        </w:rPr>
      </w:pPr>
    </w:p>
    <w:p w14:paraId="6A7F7D0E" w14:textId="77777777" w:rsidR="0045014D" w:rsidRPr="009224C9" w:rsidRDefault="0045014D" w:rsidP="0045014D">
      <w:pPr>
        <w:autoSpaceDE w:val="0"/>
        <w:autoSpaceDN w:val="0"/>
        <w:adjustRightInd w:val="0"/>
        <w:spacing w:before="0" w:after="0"/>
        <w:jc w:val="both"/>
        <w:rPr>
          <w:rFonts w:asciiTheme="minorHAnsi" w:hAnsiTheme="minorHAnsi" w:cstheme="minorHAnsi"/>
          <w:sz w:val="24"/>
          <w:szCs w:val="24"/>
          <w:lang w:eastAsia="en-GB"/>
        </w:rPr>
      </w:pPr>
      <w:r w:rsidRPr="009224C9">
        <w:rPr>
          <w:rFonts w:asciiTheme="minorHAnsi" w:hAnsiTheme="minorHAnsi" w:cstheme="minorHAnsi"/>
          <w:sz w:val="24"/>
          <w:szCs w:val="24"/>
          <w:lang w:eastAsia="en-GB"/>
        </w:rPr>
        <w:t xml:space="preserve">Se va avea în vedere includerea unor factori adecvați de evaluare a ofertelor de echipamente/servicii în vederea gestionării mai eficiente a consumului de energie. Solicitanții de finanțare vor adopta criteriile „verzi" ale UE în ceea ce privește achizițiile publice (în acord cu strategiile UE transpuse prin Legea nr. 69/2016 privind achizițiile publice verzi și prin Ordinul nr. 1068/1652/2018 pentru aprobarea Ghidului de achiziții publice verzi). </w:t>
      </w:r>
    </w:p>
    <w:p w14:paraId="37ED7879" w14:textId="77777777" w:rsidR="0045014D" w:rsidRPr="009224C9" w:rsidRDefault="0045014D" w:rsidP="0045014D">
      <w:pPr>
        <w:spacing w:before="0" w:after="0"/>
        <w:jc w:val="both"/>
        <w:rPr>
          <w:rFonts w:asciiTheme="minorHAnsi" w:hAnsiTheme="minorHAnsi" w:cstheme="minorHAnsi"/>
          <w:sz w:val="24"/>
          <w:szCs w:val="24"/>
        </w:rPr>
      </w:pPr>
    </w:p>
    <w:p w14:paraId="2C33937F" w14:textId="77777777" w:rsidR="0045014D" w:rsidRPr="009224C9" w:rsidRDefault="0045014D" w:rsidP="0045014D">
      <w:pPr>
        <w:spacing w:before="0" w:after="0"/>
        <w:jc w:val="both"/>
        <w:rPr>
          <w:rFonts w:asciiTheme="minorHAnsi" w:hAnsiTheme="minorHAnsi" w:cstheme="minorHAnsi"/>
          <w:sz w:val="24"/>
          <w:szCs w:val="24"/>
        </w:rPr>
      </w:pPr>
      <w:r w:rsidRPr="009224C9">
        <w:rPr>
          <w:rFonts w:asciiTheme="minorHAnsi" w:hAnsiTheme="minorHAnsi" w:cstheme="minorHAnsi"/>
          <w:sz w:val="24"/>
          <w:szCs w:val="24"/>
        </w:rPr>
        <w:t xml:space="preserve">Proiectele trebuie să descrie și să demonstreze modul în care principiile de mai sus sunt promovate prin investiția respectivă, detaliindu-se concret care sunt măsurile și instrumentele prin care solicitantul va garanta aplicarea respectivelor principii. </w:t>
      </w:r>
      <w:r w:rsidRPr="009224C9">
        <w:rPr>
          <w:rFonts w:asciiTheme="minorHAnsi" w:hAnsiTheme="minorHAnsi" w:cstheme="minorHAnsi"/>
          <w:sz w:val="24"/>
          <w:szCs w:val="24"/>
          <w:lang w:eastAsia="en-GB"/>
        </w:rPr>
        <w:t xml:space="preserve">În vederea monitorizării integrării principiilor orizontale în activitățile proiectului, se vor stabili încă din etapa de elaborare tipuri de informații și indicatori ce trebuie colectate, respectiv, măsurate. </w:t>
      </w:r>
    </w:p>
    <w:p w14:paraId="51AE4B4C" w14:textId="77777777" w:rsidR="0045014D" w:rsidRPr="009224C9" w:rsidRDefault="0045014D" w:rsidP="0045014D">
      <w:pPr>
        <w:spacing w:before="0" w:after="0"/>
        <w:jc w:val="both"/>
        <w:rPr>
          <w:rFonts w:asciiTheme="minorHAnsi" w:hAnsiTheme="minorHAnsi" w:cstheme="minorHAnsi"/>
          <w:sz w:val="24"/>
          <w:szCs w:val="24"/>
        </w:rPr>
      </w:pPr>
      <w:r w:rsidRPr="009224C9">
        <w:rPr>
          <w:rFonts w:asciiTheme="minorHAnsi" w:hAnsiTheme="minorHAnsi" w:cstheme="minorHAnsi"/>
          <w:sz w:val="24"/>
          <w:szCs w:val="24"/>
          <w:lang w:eastAsia="en-GB"/>
        </w:rPr>
        <w:t xml:space="preserve">Solicitanții de finanțare vor completa toate informațiile relevante în legătură cu aspectele menționate mai sus, particularizând pentru proiectul propus, completând corespunzător secțiunea 13 - </w:t>
      </w:r>
      <w:r w:rsidRPr="009224C9">
        <w:rPr>
          <w:rFonts w:asciiTheme="minorHAnsi" w:hAnsiTheme="minorHAnsi" w:cstheme="minorHAnsi"/>
          <w:i/>
          <w:iCs/>
          <w:sz w:val="24"/>
          <w:szCs w:val="24"/>
          <w:lang w:eastAsia="en-GB"/>
        </w:rPr>
        <w:t xml:space="preserve">Principii orizontale </w:t>
      </w:r>
      <w:r w:rsidRPr="009224C9">
        <w:rPr>
          <w:rFonts w:asciiTheme="minorHAnsi" w:hAnsiTheme="minorHAnsi" w:cstheme="minorHAnsi"/>
          <w:sz w:val="24"/>
          <w:szCs w:val="24"/>
          <w:lang w:eastAsia="en-GB"/>
        </w:rPr>
        <w:t>- a Cererii de finanțare.</w:t>
      </w:r>
    </w:p>
    <w:p w14:paraId="37DBAEB3" w14:textId="77777777" w:rsidR="00FA437D" w:rsidRPr="009224C9" w:rsidRDefault="00FA437D" w:rsidP="00770622">
      <w:pPr>
        <w:spacing w:before="0" w:after="0"/>
        <w:jc w:val="both"/>
        <w:rPr>
          <w:rFonts w:asciiTheme="minorHAnsi" w:hAnsiTheme="minorHAnsi" w:cstheme="minorHAnsi"/>
          <w:sz w:val="24"/>
          <w:szCs w:val="24"/>
        </w:rPr>
      </w:pPr>
    </w:p>
    <w:p w14:paraId="01C9EB43" w14:textId="77777777" w:rsidR="003774A9" w:rsidRPr="009224C9" w:rsidRDefault="002C0695" w:rsidP="00C971C0">
      <w:pPr>
        <w:pStyle w:val="Heading1"/>
      </w:pPr>
      <w:bookmarkStart w:id="76" w:name="_Toc99376164"/>
      <w:bookmarkStart w:id="77" w:name="_Toc129776470"/>
      <w:bookmarkEnd w:id="74"/>
      <w:r w:rsidRPr="009224C9">
        <w:t>CRITERII DE ELIGIBILITATE</w:t>
      </w:r>
      <w:bookmarkEnd w:id="76"/>
      <w:r w:rsidR="003774A9" w:rsidRPr="009224C9">
        <w:t xml:space="preserve"> ŞI SELECŢIE</w:t>
      </w:r>
      <w:bookmarkEnd w:id="77"/>
    </w:p>
    <w:p w14:paraId="3A5321D6" w14:textId="77777777" w:rsidR="00E4704A" w:rsidRPr="009224C9" w:rsidRDefault="00E4704A" w:rsidP="00770622">
      <w:pPr>
        <w:spacing w:before="0" w:after="0"/>
        <w:jc w:val="both"/>
        <w:rPr>
          <w:rFonts w:asciiTheme="minorHAnsi" w:hAnsiTheme="minorHAnsi" w:cstheme="minorHAnsi"/>
          <w:sz w:val="24"/>
          <w:szCs w:val="24"/>
        </w:rPr>
      </w:pPr>
      <w:bookmarkStart w:id="78" w:name="_Hlk99982601"/>
    </w:p>
    <w:p w14:paraId="2245E6F0" w14:textId="31D0E249" w:rsidR="004D0DCE" w:rsidRPr="009224C9" w:rsidRDefault="004D0DCE" w:rsidP="00770622">
      <w:pPr>
        <w:spacing w:before="0" w:after="0"/>
        <w:jc w:val="both"/>
        <w:rPr>
          <w:rFonts w:asciiTheme="minorHAnsi" w:hAnsiTheme="minorHAnsi" w:cstheme="minorHAnsi"/>
          <w:sz w:val="24"/>
          <w:szCs w:val="24"/>
        </w:rPr>
      </w:pPr>
      <w:r w:rsidRPr="009224C9">
        <w:rPr>
          <w:rFonts w:asciiTheme="minorHAnsi" w:hAnsiTheme="minorHAnsi" w:cstheme="minorHAnsi"/>
          <w:sz w:val="24"/>
          <w:szCs w:val="24"/>
        </w:rPr>
        <w:t>Criteriile de eligibilitate trebuie respectate de catre solicitant începând cu data depunerii cererii de finanţare, pe tot parcursul procesului de evaluare, selecție și contractare,</w:t>
      </w:r>
      <w:r w:rsidR="009D7F51">
        <w:rPr>
          <w:rFonts w:asciiTheme="minorHAnsi" w:hAnsiTheme="minorHAnsi" w:cstheme="minorHAnsi"/>
          <w:sz w:val="24"/>
          <w:szCs w:val="24"/>
        </w:rPr>
        <w:t xml:space="preserve"> în etapa de implementare, </w:t>
      </w:r>
      <w:r w:rsidRPr="009224C9">
        <w:rPr>
          <w:rFonts w:asciiTheme="minorHAnsi" w:hAnsiTheme="minorHAnsi" w:cstheme="minorHAnsi"/>
          <w:sz w:val="24"/>
          <w:szCs w:val="24"/>
        </w:rPr>
        <w:t xml:space="preserve"> precum și pe perioada de durabilitate a contractelor de finanțare, în condițiile stipulate de acestea.</w:t>
      </w:r>
    </w:p>
    <w:p w14:paraId="6EB947A5" w14:textId="77777777" w:rsidR="004D0DCE" w:rsidRPr="009224C9" w:rsidRDefault="004D0DCE" w:rsidP="00770622">
      <w:pPr>
        <w:spacing w:before="0" w:after="0"/>
        <w:jc w:val="both"/>
        <w:rPr>
          <w:rFonts w:asciiTheme="minorHAnsi" w:hAnsiTheme="minorHAnsi" w:cstheme="minorHAnsi"/>
          <w:sz w:val="24"/>
          <w:szCs w:val="24"/>
        </w:rPr>
      </w:pPr>
      <w:r w:rsidRPr="009224C9">
        <w:rPr>
          <w:rFonts w:asciiTheme="minorHAnsi" w:hAnsiTheme="minorHAnsi" w:cstheme="minorHAnsi"/>
          <w:sz w:val="24"/>
          <w:szCs w:val="24"/>
        </w:rPr>
        <w:t>În cadrul subsecţiunilor următoare sunt prezentate criteriile de eligibilitate şi selecţie aplicabile prezentului apel de proiecte.</w:t>
      </w:r>
    </w:p>
    <w:p w14:paraId="54FE8990" w14:textId="6DE4D3CF" w:rsidR="00E4704A" w:rsidRPr="009224C9" w:rsidRDefault="00E4704A" w:rsidP="00770622">
      <w:pPr>
        <w:spacing w:before="0" w:after="0"/>
        <w:jc w:val="both"/>
        <w:rPr>
          <w:rFonts w:asciiTheme="minorHAnsi" w:hAnsiTheme="minorHAnsi" w:cstheme="minorHAnsi"/>
          <w:sz w:val="24"/>
          <w:szCs w:val="24"/>
        </w:rPr>
      </w:pPr>
    </w:p>
    <w:p w14:paraId="7E9EAD13" w14:textId="2CEF10E7" w:rsidR="003C5FAB" w:rsidRDefault="003C5FAB" w:rsidP="00770622">
      <w:pPr>
        <w:spacing w:before="0" w:after="0"/>
        <w:jc w:val="both"/>
        <w:rPr>
          <w:rFonts w:asciiTheme="minorHAnsi" w:hAnsiTheme="minorHAnsi" w:cstheme="minorHAnsi"/>
          <w:sz w:val="24"/>
          <w:szCs w:val="24"/>
        </w:rPr>
      </w:pPr>
    </w:p>
    <w:p w14:paraId="6A684AD4" w14:textId="26650AB4" w:rsidR="002C16AA" w:rsidRDefault="002C16AA" w:rsidP="00770622">
      <w:pPr>
        <w:spacing w:before="0" w:after="0"/>
        <w:jc w:val="both"/>
        <w:rPr>
          <w:rFonts w:asciiTheme="minorHAnsi" w:hAnsiTheme="minorHAnsi" w:cstheme="minorHAnsi"/>
          <w:sz w:val="24"/>
          <w:szCs w:val="24"/>
        </w:rPr>
      </w:pPr>
    </w:p>
    <w:p w14:paraId="0D587036" w14:textId="77777777" w:rsidR="002C16AA" w:rsidRPr="009224C9" w:rsidRDefault="002C16AA" w:rsidP="00770622">
      <w:pPr>
        <w:spacing w:before="0" w:after="0"/>
        <w:jc w:val="both"/>
        <w:rPr>
          <w:rFonts w:asciiTheme="minorHAnsi" w:hAnsiTheme="minorHAnsi" w:cstheme="minorHAnsi"/>
          <w:sz w:val="24"/>
          <w:szCs w:val="24"/>
        </w:rPr>
      </w:pPr>
    </w:p>
    <w:p w14:paraId="698A7BFF" w14:textId="77777777" w:rsidR="003C5FAB" w:rsidRPr="009224C9" w:rsidRDefault="003C5FAB" w:rsidP="00770622">
      <w:pPr>
        <w:spacing w:before="0" w:after="0"/>
        <w:jc w:val="both"/>
        <w:rPr>
          <w:rFonts w:asciiTheme="minorHAnsi" w:hAnsiTheme="minorHAnsi" w:cstheme="minorHAnsi"/>
          <w:sz w:val="24"/>
          <w:szCs w:val="24"/>
        </w:rPr>
      </w:pPr>
    </w:p>
    <w:p w14:paraId="43F046A2" w14:textId="19608D21" w:rsidR="002C0695" w:rsidRPr="009224C9" w:rsidRDefault="002C0695" w:rsidP="00770622">
      <w:pPr>
        <w:pStyle w:val="Heading2"/>
        <w:spacing w:before="0"/>
        <w:rPr>
          <w:rFonts w:asciiTheme="minorHAnsi" w:hAnsiTheme="minorHAnsi" w:cstheme="minorHAnsi"/>
          <w:szCs w:val="24"/>
        </w:rPr>
      </w:pPr>
      <w:bookmarkStart w:id="79" w:name="_Toc99376165"/>
      <w:bookmarkStart w:id="80" w:name="_Toc129776471"/>
      <w:bookmarkEnd w:id="78"/>
      <w:r w:rsidRPr="009224C9">
        <w:rPr>
          <w:rFonts w:asciiTheme="minorHAnsi" w:hAnsiTheme="minorHAnsi" w:cstheme="minorHAnsi"/>
          <w:szCs w:val="24"/>
        </w:rPr>
        <w:lastRenderedPageBreak/>
        <w:t>Eligibilitatea solicitanților</w:t>
      </w:r>
      <w:bookmarkEnd w:id="79"/>
      <w:bookmarkEnd w:id="80"/>
      <w:r w:rsidRPr="009224C9">
        <w:rPr>
          <w:rFonts w:asciiTheme="minorHAnsi" w:hAnsiTheme="minorHAnsi" w:cstheme="minorHAnsi"/>
          <w:szCs w:val="24"/>
        </w:rPr>
        <w:t xml:space="preserve"> </w:t>
      </w:r>
    </w:p>
    <w:p w14:paraId="5BF6DDE0" w14:textId="77777777" w:rsidR="00372E43" w:rsidRPr="009224C9" w:rsidRDefault="00372E43" w:rsidP="00770622">
      <w:pPr>
        <w:pStyle w:val="ListParagraph"/>
        <w:spacing w:before="0" w:after="0"/>
        <w:ind w:left="0"/>
        <w:jc w:val="both"/>
        <w:rPr>
          <w:rFonts w:asciiTheme="minorHAnsi" w:hAnsiTheme="minorHAnsi" w:cstheme="minorHAnsi"/>
          <w:sz w:val="24"/>
          <w:szCs w:val="24"/>
        </w:rPr>
      </w:pPr>
      <w:bookmarkStart w:id="81" w:name="_Hlk92455880"/>
      <w:bookmarkStart w:id="82" w:name="_Toc99376166"/>
      <w:bookmarkStart w:id="83" w:name="_Hlk99985037"/>
    </w:p>
    <w:p w14:paraId="73D28F36" w14:textId="4D6FFAD7" w:rsidR="000A4B04" w:rsidRPr="009224C9" w:rsidRDefault="00A717BB" w:rsidP="00770622">
      <w:pPr>
        <w:pStyle w:val="ListParagraph"/>
        <w:spacing w:before="0" w:after="0"/>
        <w:ind w:left="0"/>
        <w:jc w:val="both"/>
        <w:rPr>
          <w:rFonts w:asciiTheme="minorHAnsi" w:hAnsiTheme="minorHAnsi" w:cstheme="minorHAnsi"/>
          <w:sz w:val="24"/>
          <w:szCs w:val="24"/>
        </w:rPr>
      </w:pPr>
      <w:r w:rsidRPr="009224C9">
        <w:rPr>
          <w:rFonts w:asciiTheme="minorHAnsi" w:hAnsiTheme="minorHAnsi" w:cstheme="minorHAnsi"/>
          <w:sz w:val="24"/>
          <w:szCs w:val="24"/>
        </w:rPr>
        <w:t>Solicitantul eligibil, în sensul prezentului ghid, reprezintă entitatea care îndeplineşte cumulativ criteriile enumerate și prezentate în cadrul prezentei secțiuni.</w:t>
      </w:r>
    </w:p>
    <w:p w14:paraId="3674492C" w14:textId="77777777" w:rsidR="00D0621E" w:rsidRPr="009224C9" w:rsidRDefault="00D0621E" w:rsidP="00D0621E">
      <w:pPr>
        <w:pStyle w:val="ListParagraph"/>
        <w:tabs>
          <w:tab w:val="left" w:pos="426"/>
        </w:tabs>
        <w:spacing w:before="0" w:after="0"/>
        <w:ind w:left="0"/>
        <w:jc w:val="both"/>
        <w:rPr>
          <w:rFonts w:asciiTheme="minorHAnsi" w:hAnsiTheme="minorHAnsi" w:cstheme="minorHAnsi"/>
          <w:b/>
          <w:bCs/>
          <w:sz w:val="24"/>
          <w:szCs w:val="24"/>
        </w:rPr>
      </w:pPr>
    </w:p>
    <w:p w14:paraId="287B2828" w14:textId="485C5B7C" w:rsidR="00A717BB" w:rsidRPr="009224C9" w:rsidRDefault="00D0621E" w:rsidP="00D0621E">
      <w:pPr>
        <w:pStyle w:val="ListParagraph"/>
        <w:tabs>
          <w:tab w:val="left" w:pos="426"/>
        </w:tabs>
        <w:spacing w:before="0" w:after="0"/>
        <w:ind w:left="0"/>
        <w:jc w:val="both"/>
        <w:rPr>
          <w:rFonts w:asciiTheme="minorHAnsi" w:hAnsiTheme="minorHAnsi" w:cstheme="minorHAnsi"/>
          <w:b/>
          <w:bCs/>
          <w:sz w:val="24"/>
          <w:szCs w:val="24"/>
        </w:rPr>
      </w:pPr>
      <w:r w:rsidRPr="009224C9">
        <w:rPr>
          <w:rFonts w:asciiTheme="minorHAnsi" w:hAnsiTheme="minorHAnsi" w:cstheme="minorHAnsi"/>
          <w:b/>
          <w:bCs/>
          <w:sz w:val="24"/>
          <w:szCs w:val="24"/>
        </w:rPr>
        <w:t xml:space="preserve">A.1. </w:t>
      </w:r>
      <w:r w:rsidR="00A717BB" w:rsidRPr="009224C9">
        <w:rPr>
          <w:rFonts w:asciiTheme="minorHAnsi" w:hAnsiTheme="minorHAnsi" w:cstheme="minorHAnsi"/>
          <w:b/>
          <w:bCs/>
          <w:sz w:val="24"/>
          <w:szCs w:val="24"/>
        </w:rPr>
        <w:t>Forma de constituire a solicitantului</w:t>
      </w:r>
    </w:p>
    <w:p w14:paraId="17C05E6D" w14:textId="77777777" w:rsidR="00A777C1" w:rsidRPr="009224C9" w:rsidRDefault="00A777C1" w:rsidP="00770622">
      <w:pPr>
        <w:pStyle w:val="ListParagraph"/>
        <w:tabs>
          <w:tab w:val="left" w:pos="426"/>
        </w:tabs>
        <w:spacing w:before="0" w:after="0"/>
        <w:ind w:left="0"/>
        <w:jc w:val="both"/>
        <w:rPr>
          <w:rFonts w:asciiTheme="minorHAnsi" w:hAnsiTheme="minorHAnsi" w:cstheme="minorHAnsi"/>
          <w:b/>
          <w:bCs/>
          <w:sz w:val="24"/>
          <w:szCs w:val="24"/>
          <w:highlight w:val="lightGray"/>
        </w:rPr>
      </w:pPr>
    </w:p>
    <w:p w14:paraId="246D262F" w14:textId="1FFC72B4" w:rsidR="00D0621E" w:rsidRPr="009224C9" w:rsidRDefault="00D0621E" w:rsidP="00B87343">
      <w:pPr>
        <w:pStyle w:val="ListParagraph"/>
        <w:numPr>
          <w:ilvl w:val="0"/>
          <w:numId w:val="36"/>
        </w:numPr>
        <w:spacing w:before="0" w:after="0"/>
        <w:jc w:val="both"/>
        <w:rPr>
          <w:rFonts w:ascii="Calibri" w:hAnsi="Calibri"/>
          <w:iCs/>
          <w:sz w:val="24"/>
          <w:szCs w:val="24"/>
        </w:rPr>
      </w:pPr>
      <w:r w:rsidRPr="009224C9">
        <w:rPr>
          <w:rFonts w:ascii="Calibri" w:hAnsi="Calibri"/>
          <w:b/>
          <w:bCs/>
          <w:sz w:val="24"/>
          <w:szCs w:val="24"/>
        </w:rPr>
        <w:t>Unitățile Administrativ-Teritoriale (UAT) Județ</w:t>
      </w:r>
      <w:r w:rsidRPr="009224C9">
        <w:rPr>
          <w:rFonts w:ascii="Calibri" w:hAnsi="Calibri"/>
          <w:sz w:val="24"/>
          <w:szCs w:val="24"/>
        </w:rPr>
        <w:t xml:space="preserve">, definite conform </w:t>
      </w:r>
      <w:r w:rsidRPr="009224C9">
        <w:rPr>
          <w:rFonts w:ascii="Calibri" w:hAnsi="Calibri"/>
          <w:iCs/>
          <w:sz w:val="24"/>
          <w:szCs w:val="24"/>
        </w:rPr>
        <w:t>Ordonanţei de Urgenţă nr. 57 din 3 iulie 2019 privind Codul administrativ, cu modificările și completările ulterioare;</w:t>
      </w:r>
    </w:p>
    <w:p w14:paraId="32C91FDC" w14:textId="68D804CD" w:rsidR="00D0621E" w:rsidRPr="009224C9" w:rsidRDefault="00D0621E" w:rsidP="00D0621E">
      <w:pPr>
        <w:pStyle w:val="ListParagraph"/>
        <w:spacing w:before="0" w:after="0"/>
        <w:jc w:val="both"/>
        <w:rPr>
          <w:rFonts w:ascii="Calibri" w:hAnsi="Calibri"/>
          <w:b/>
          <w:bCs/>
          <w:sz w:val="24"/>
          <w:szCs w:val="24"/>
        </w:rPr>
      </w:pPr>
    </w:p>
    <w:p w14:paraId="0A5E9EB0" w14:textId="77777777" w:rsidR="00D0621E" w:rsidRPr="009224C9" w:rsidRDefault="00D0621E" w:rsidP="00B87343">
      <w:pPr>
        <w:pStyle w:val="ListParagraph"/>
        <w:numPr>
          <w:ilvl w:val="0"/>
          <w:numId w:val="36"/>
        </w:numPr>
        <w:spacing w:before="0" w:after="0"/>
        <w:jc w:val="both"/>
        <w:rPr>
          <w:rFonts w:ascii="Calibri" w:hAnsi="Calibri"/>
          <w:b/>
          <w:bCs/>
          <w:sz w:val="24"/>
          <w:szCs w:val="24"/>
        </w:rPr>
      </w:pPr>
      <w:r w:rsidRPr="009224C9">
        <w:rPr>
          <w:rFonts w:ascii="Calibri" w:hAnsi="Calibri"/>
          <w:b/>
          <w:bCs/>
          <w:sz w:val="24"/>
          <w:szCs w:val="24"/>
        </w:rPr>
        <w:t>Parteneriate între:</w:t>
      </w:r>
    </w:p>
    <w:p w14:paraId="6AFA6F98" w14:textId="77777777" w:rsidR="00D0621E" w:rsidRPr="009224C9" w:rsidRDefault="00D0621E" w:rsidP="00B87343">
      <w:pPr>
        <w:pStyle w:val="ListParagraph"/>
        <w:numPr>
          <w:ilvl w:val="0"/>
          <w:numId w:val="34"/>
        </w:numPr>
        <w:spacing w:before="0" w:after="0"/>
        <w:jc w:val="both"/>
        <w:rPr>
          <w:rFonts w:ascii="Calibri" w:hAnsi="Calibri"/>
          <w:sz w:val="24"/>
          <w:szCs w:val="24"/>
        </w:rPr>
      </w:pPr>
      <w:r w:rsidRPr="009224C9">
        <w:rPr>
          <w:rFonts w:ascii="Calibri" w:hAnsi="Calibri"/>
          <w:sz w:val="24"/>
          <w:szCs w:val="24"/>
        </w:rPr>
        <w:t>UAT Județ(e) și Municipiu(i)/ Oraș(e)/ Comună(e) / Companie(i) cu capital de stat (CNAIR, CNIR, CFR SA)</w:t>
      </w:r>
    </w:p>
    <w:p w14:paraId="24981A20" w14:textId="77777777" w:rsidR="00D0621E" w:rsidRPr="009224C9" w:rsidRDefault="00D0621E" w:rsidP="00B87343">
      <w:pPr>
        <w:pStyle w:val="ListParagraph"/>
        <w:numPr>
          <w:ilvl w:val="0"/>
          <w:numId w:val="34"/>
        </w:numPr>
        <w:spacing w:before="0" w:after="0"/>
        <w:jc w:val="both"/>
        <w:rPr>
          <w:rFonts w:ascii="Calibri" w:hAnsi="Calibri"/>
          <w:sz w:val="24"/>
          <w:szCs w:val="24"/>
        </w:rPr>
      </w:pPr>
      <w:r w:rsidRPr="009224C9">
        <w:rPr>
          <w:rFonts w:ascii="Calibri" w:hAnsi="Calibri"/>
          <w:sz w:val="24"/>
          <w:szCs w:val="24"/>
        </w:rPr>
        <w:t>Două sau mai multe UAT Județ.</w:t>
      </w:r>
    </w:p>
    <w:p w14:paraId="7A2EF37F" w14:textId="77777777" w:rsidR="00D0621E" w:rsidRPr="009224C9" w:rsidRDefault="00D0621E" w:rsidP="00D0621E">
      <w:pPr>
        <w:pStyle w:val="ListParagraph"/>
        <w:spacing w:before="0" w:after="0"/>
        <w:ind w:left="0"/>
        <w:jc w:val="both"/>
        <w:rPr>
          <w:rFonts w:ascii="Calibri" w:hAnsi="Calibri"/>
          <w:sz w:val="24"/>
          <w:szCs w:val="24"/>
        </w:rPr>
      </w:pPr>
    </w:p>
    <w:p w14:paraId="76403FFA" w14:textId="77777777" w:rsidR="00D0621E" w:rsidRPr="009224C9" w:rsidRDefault="00D0621E" w:rsidP="00D0621E">
      <w:pPr>
        <w:pStyle w:val="ListParagraph"/>
        <w:spacing w:before="0" w:after="0"/>
        <w:ind w:left="0"/>
        <w:jc w:val="both"/>
        <w:rPr>
          <w:rFonts w:ascii="Calibri" w:hAnsi="Calibri"/>
          <w:sz w:val="24"/>
          <w:szCs w:val="24"/>
        </w:rPr>
      </w:pPr>
      <w:r w:rsidRPr="009224C9">
        <w:rPr>
          <w:rFonts w:ascii="Calibri" w:hAnsi="Calibri"/>
          <w:sz w:val="24"/>
          <w:szCs w:val="24"/>
        </w:rPr>
        <w:t>Referitor la parteneriate:</w:t>
      </w:r>
    </w:p>
    <w:p w14:paraId="19E348F1" w14:textId="77777777" w:rsidR="00D0621E" w:rsidRPr="009224C9" w:rsidRDefault="00D0621E" w:rsidP="00B87343">
      <w:pPr>
        <w:pStyle w:val="ListParagraph"/>
        <w:numPr>
          <w:ilvl w:val="0"/>
          <w:numId w:val="35"/>
        </w:numPr>
        <w:spacing w:before="0" w:after="0"/>
        <w:jc w:val="both"/>
        <w:rPr>
          <w:rFonts w:ascii="Calibri" w:hAnsi="Calibri"/>
          <w:sz w:val="24"/>
          <w:szCs w:val="24"/>
        </w:rPr>
      </w:pPr>
      <w:r w:rsidRPr="009224C9">
        <w:rPr>
          <w:rFonts w:ascii="Calibri" w:hAnsi="Calibri"/>
          <w:sz w:val="24"/>
          <w:szCs w:val="24"/>
        </w:rPr>
        <w:t>Liderul de parteneriat trebuie să fie reprezentat în mod obligatoriu de UAT Judeţ;</w:t>
      </w:r>
    </w:p>
    <w:p w14:paraId="3F72076A" w14:textId="77777777" w:rsidR="00D0621E" w:rsidRPr="009224C9" w:rsidRDefault="00D0621E" w:rsidP="00B87343">
      <w:pPr>
        <w:pStyle w:val="ListParagraph"/>
        <w:numPr>
          <w:ilvl w:val="0"/>
          <w:numId w:val="35"/>
        </w:numPr>
        <w:spacing w:before="0" w:after="0"/>
        <w:jc w:val="both"/>
        <w:rPr>
          <w:rFonts w:ascii="Calibri" w:hAnsi="Calibri"/>
          <w:sz w:val="24"/>
          <w:szCs w:val="24"/>
        </w:rPr>
      </w:pPr>
      <w:r w:rsidRPr="009224C9">
        <w:rPr>
          <w:rFonts w:ascii="Calibri" w:hAnsi="Calibri"/>
          <w:sz w:val="24"/>
          <w:szCs w:val="24"/>
        </w:rPr>
        <w:t>Criteriile de eligibilitate ale solicitantului se aplică fiecărui partener din cadrul acordului de parteneriat, după cum este indicat în cadrul prezentei secțiuni;</w:t>
      </w:r>
    </w:p>
    <w:p w14:paraId="14933A63" w14:textId="77777777" w:rsidR="00D0621E" w:rsidRPr="009224C9" w:rsidRDefault="00D0621E" w:rsidP="00B87343">
      <w:pPr>
        <w:pStyle w:val="ListParagraph"/>
        <w:numPr>
          <w:ilvl w:val="0"/>
          <w:numId w:val="35"/>
        </w:numPr>
        <w:spacing w:before="0" w:after="0"/>
        <w:jc w:val="both"/>
        <w:rPr>
          <w:rFonts w:ascii="Calibri" w:hAnsi="Calibri"/>
          <w:sz w:val="24"/>
          <w:szCs w:val="24"/>
        </w:rPr>
      </w:pPr>
      <w:r w:rsidRPr="009224C9">
        <w:rPr>
          <w:rFonts w:ascii="Calibri" w:hAnsi="Calibri"/>
          <w:sz w:val="24"/>
          <w:szCs w:val="24"/>
        </w:rPr>
        <w:t>Nu există restricții cu privire la numărul partenerilor.</w:t>
      </w:r>
    </w:p>
    <w:p w14:paraId="2BF5B7AB" w14:textId="77777777" w:rsidR="00D0621E" w:rsidRPr="009224C9" w:rsidRDefault="00D0621E" w:rsidP="00D0621E">
      <w:pPr>
        <w:spacing w:before="0" w:after="0"/>
        <w:jc w:val="both"/>
        <w:rPr>
          <w:rFonts w:ascii="Calibri" w:hAnsi="Calibri"/>
          <w:sz w:val="24"/>
          <w:szCs w:val="24"/>
        </w:rPr>
      </w:pPr>
    </w:p>
    <w:p w14:paraId="0C93F543" w14:textId="77777777" w:rsidR="00D0621E" w:rsidRPr="009224C9" w:rsidRDefault="00D0621E" w:rsidP="00D0621E">
      <w:pPr>
        <w:spacing w:before="0" w:after="0"/>
        <w:jc w:val="both"/>
        <w:rPr>
          <w:rFonts w:ascii="Calibri" w:hAnsi="Calibri"/>
          <w:sz w:val="24"/>
          <w:szCs w:val="24"/>
        </w:rPr>
      </w:pPr>
      <w:r w:rsidRPr="009224C9">
        <w:rPr>
          <w:rFonts w:ascii="Calibri" w:hAnsi="Calibri"/>
          <w:sz w:val="24"/>
          <w:szCs w:val="24"/>
        </w:rPr>
        <w:t>De asemenea, în scopul realizării investiţiilor de interes şi utilitate publică se poate încheia un protocol privind utilizarea terenurilor din domeniul public al apelor, cu Administraţia Naţională „Apele Române“, prin Administrația Bazinală de apă conform prevederilor art. 25 alin. (5) din  Legea apelor nr. 107/1996, cu modificările și completările ulterioare. Conţinutul–cadru al acestui protocol este aprobat prin Ordinul MMAP nr. 1.708 din 10 septembrie 2020, cu modificările și completările ulterioare. În acest caz, ANAR nu are calitatea de partener în proiect.</w:t>
      </w:r>
    </w:p>
    <w:p w14:paraId="6A484329" w14:textId="77777777" w:rsidR="00A717BB" w:rsidRPr="009224C9" w:rsidRDefault="00A717BB" w:rsidP="00770622">
      <w:pPr>
        <w:pStyle w:val="ListParagraph"/>
        <w:spacing w:before="0" w:after="0"/>
        <w:jc w:val="both"/>
        <w:rPr>
          <w:rFonts w:asciiTheme="minorHAnsi" w:hAnsiTheme="minorHAnsi" w:cstheme="minorHAnsi"/>
          <w:sz w:val="24"/>
          <w:szCs w:val="24"/>
          <w:lang w:val="fr-FR"/>
        </w:rPr>
      </w:pPr>
    </w:p>
    <w:p w14:paraId="6724854D" w14:textId="7C63B718" w:rsidR="00D0621E" w:rsidRPr="009224C9" w:rsidRDefault="00D0621E" w:rsidP="00D0621E">
      <w:pPr>
        <w:spacing w:before="0" w:after="0"/>
        <w:jc w:val="both"/>
        <w:rPr>
          <w:rFonts w:ascii="Calibri" w:hAnsi="Calibri"/>
          <w:sz w:val="24"/>
          <w:szCs w:val="24"/>
        </w:rPr>
      </w:pPr>
      <w:r w:rsidRPr="009224C9">
        <w:rPr>
          <w:rFonts w:ascii="Calibri" w:eastAsia="Times New Roman" w:hAnsi="Calibri"/>
          <w:b/>
          <w:sz w:val="24"/>
          <w:szCs w:val="24"/>
        </w:rPr>
        <w:t xml:space="preserve">A.2. </w:t>
      </w:r>
      <w:r w:rsidRPr="009224C9">
        <w:rPr>
          <w:rFonts w:ascii="Calibri" w:hAnsi="Calibri"/>
          <w:b/>
          <w:bCs/>
          <w:sz w:val="24"/>
          <w:szCs w:val="24"/>
        </w:rPr>
        <w:t>Solicitantul/Membrii parteneriatului, precum și reprezentanții legali ai acestora, care îşi exercit</w:t>
      </w:r>
      <w:r w:rsidR="005E5CEB" w:rsidRPr="009224C9">
        <w:rPr>
          <w:rFonts w:ascii="Calibri" w:hAnsi="Calibri"/>
          <w:b/>
          <w:bCs/>
          <w:sz w:val="24"/>
          <w:szCs w:val="24"/>
        </w:rPr>
        <w:t>ă</w:t>
      </w:r>
      <w:r w:rsidRPr="009224C9">
        <w:rPr>
          <w:rFonts w:ascii="Calibri" w:hAnsi="Calibri"/>
          <w:b/>
          <w:bCs/>
          <w:sz w:val="24"/>
          <w:szCs w:val="24"/>
        </w:rPr>
        <w:t xml:space="preserve"> atribuțiile de drept, îndeplinesc, condițiile de eligibilitate, respectiv nu se încadrează în situațiile de excludere (la depunerea cererii de finanțare </w:t>
      </w:r>
      <w:r w:rsidR="005E5CEB" w:rsidRPr="009224C9">
        <w:rPr>
          <w:rFonts w:ascii="Calibri" w:hAnsi="Calibri"/>
          <w:b/>
          <w:bCs/>
          <w:sz w:val="24"/>
          <w:szCs w:val="24"/>
        </w:rPr>
        <w:t>ș</w:t>
      </w:r>
      <w:r w:rsidRPr="009224C9">
        <w:rPr>
          <w:rFonts w:ascii="Calibri" w:hAnsi="Calibri"/>
          <w:b/>
          <w:bCs/>
          <w:sz w:val="24"/>
          <w:szCs w:val="24"/>
        </w:rPr>
        <w:t xml:space="preserve">i </w:t>
      </w:r>
      <w:r w:rsidR="005E5CEB" w:rsidRPr="009224C9">
        <w:rPr>
          <w:rFonts w:ascii="Calibri" w:hAnsi="Calibri"/>
          <w:b/>
          <w:bCs/>
          <w:sz w:val="24"/>
          <w:szCs w:val="24"/>
        </w:rPr>
        <w:t>î</w:t>
      </w:r>
      <w:r w:rsidRPr="009224C9">
        <w:rPr>
          <w:rFonts w:ascii="Calibri" w:hAnsi="Calibri"/>
          <w:b/>
          <w:bCs/>
          <w:sz w:val="24"/>
          <w:szCs w:val="24"/>
        </w:rPr>
        <w:t>n etapa contractuală) prezentate în Declarația unic</w:t>
      </w:r>
      <w:r w:rsidR="005E5CEB" w:rsidRPr="009224C9">
        <w:rPr>
          <w:rFonts w:ascii="Calibri" w:hAnsi="Calibri"/>
          <w:b/>
          <w:bCs/>
          <w:sz w:val="24"/>
          <w:szCs w:val="24"/>
        </w:rPr>
        <w:t>ă</w:t>
      </w:r>
    </w:p>
    <w:p w14:paraId="7F1AB675" w14:textId="35A93373" w:rsidR="00D0621E" w:rsidRPr="009224C9" w:rsidRDefault="00D0621E" w:rsidP="00D0621E">
      <w:pPr>
        <w:spacing w:before="0" w:after="0"/>
        <w:jc w:val="both"/>
        <w:rPr>
          <w:rFonts w:ascii="Calibri" w:hAnsi="Calibri"/>
          <w:sz w:val="24"/>
          <w:szCs w:val="24"/>
        </w:rPr>
      </w:pPr>
      <w:r w:rsidRPr="009224C9">
        <w:rPr>
          <w:rFonts w:ascii="Calibri" w:hAnsi="Calibri"/>
          <w:sz w:val="24"/>
          <w:szCs w:val="24"/>
        </w:rPr>
        <w:t xml:space="preserve">Pentru completarea cererii de finanțare se va utiliza </w:t>
      </w:r>
      <w:r w:rsidRPr="009224C9">
        <w:rPr>
          <w:rFonts w:ascii="Calibri" w:hAnsi="Calibri"/>
          <w:i/>
          <w:sz w:val="24"/>
          <w:szCs w:val="24"/>
        </w:rPr>
        <w:t>Declara</w:t>
      </w:r>
      <w:r w:rsidR="005E5CEB" w:rsidRPr="009224C9">
        <w:rPr>
          <w:rFonts w:ascii="Calibri" w:hAnsi="Calibri"/>
          <w:i/>
          <w:sz w:val="24"/>
          <w:szCs w:val="24"/>
        </w:rPr>
        <w:t>ț</w:t>
      </w:r>
      <w:r w:rsidRPr="009224C9">
        <w:rPr>
          <w:rFonts w:ascii="Calibri" w:hAnsi="Calibri"/>
          <w:i/>
          <w:sz w:val="24"/>
          <w:szCs w:val="24"/>
        </w:rPr>
        <w:t>i</w:t>
      </w:r>
      <w:r w:rsidR="006C29B3" w:rsidRPr="009224C9">
        <w:rPr>
          <w:rFonts w:ascii="Calibri" w:hAnsi="Calibri"/>
          <w:i/>
          <w:sz w:val="24"/>
          <w:szCs w:val="24"/>
        </w:rPr>
        <w:t>a</w:t>
      </w:r>
      <w:r w:rsidRPr="009224C9">
        <w:rPr>
          <w:rFonts w:ascii="Calibri" w:hAnsi="Calibri"/>
          <w:i/>
          <w:sz w:val="24"/>
          <w:szCs w:val="24"/>
        </w:rPr>
        <w:t xml:space="preserve"> unic</w:t>
      </w:r>
      <w:r w:rsidR="006C29B3" w:rsidRPr="009224C9">
        <w:rPr>
          <w:rFonts w:ascii="Calibri" w:hAnsi="Calibri"/>
          <w:i/>
          <w:sz w:val="24"/>
          <w:szCs w:val="24"/>
        </w:rPr>
        <w:t>ă</w:t>
      </w:r>
      <w:r w:rsidRPr="009224C9">
        <w:rPr>
          <w:rFonts w:ascii="Calibri" w:hAnsi="Calibri"/>
          <w:sz w:val="24"/>
          <w:szCs w:val="24"/>
        </w:rPr>
        <w:t>, în care sunt detaliate situațiile în care solicitantul/membrii parteneriatului, precum și reprezentanții legali ai acestora, care îşi exercita atribuțiile de drept, nu trebuie să se regăsească pentru a fi beneficiarul acestei priorități de investiții.</w:t>
      </w:r>
    </w:p>
    <w:p w14:paraId="2797D6B3" w14:textId="77777777" w:rsidR="00D0621E" w:rsidRPr="009224C9" w:rsidRDefault="00D0621E" w:rsidP="00D0621E">
      <w:pPr>
        <w:spacing w:before="0" w:after="0"/>
        <w:jc w:val="both"/>
        <w:rPr>
          <w:rFonts w:ascii="Calibri" w:hAnsi="Calibri"/>
          <w:sz w:val="24"/>
          <w:szCs w:val="24"/>
        </w:rPr>
      </w:pPr>
    </w:p>
    <w:p w14:paraId="67F4132B" w14:textId="0C5E2041" w:rsidR="00D0621E" w:rsidRPr="009224C9" w:rsidRDefault="00D0621E" w:rsidP="00D0621E">
      <w:pPr>
        <w:spacing w:before="0" w:after="0"/>
        <w:jc w:val="both"/>
        <w:rPr>
          <w:rFonts w:ascii="Calibri" w:hAnsi="Calibri"/>
          <w:sz w:val="24"/>
          <w:szCs w:val="24"/>
        </w:rPr>
      </w:pPr>
      <w:bookmarkStart w:id="84" w:name="_Hlk100061226"/>
      <w:bookmarkEnd w:id="81"/>
      <w:bookmarkEnd w:id="82"/>
      <w:bookmarkEnd w:id="83"/>
      <w:r w:rsidRPr="009224C9">
        <w:rPr>
          <w:rFonts w:ascii="Calibri" w:hAnsi="Calibri"/>
          <w:b/>
          <w:bCs/>
          <w:sz w:val="24"/>
          <w:szCs w:val="24"/>
        </w:rPr>
        <w:t xml:space="preserve">A.3 Drepturi asupra imobilului obiect al proiectului, la data depunerii cererii de finanţare, precum şi pe o perioadă de minim 5 ani de la data plăţii finale (aşa cum reiese din </w:t>
      </w:r>
      <w:r w:rsidRPr="009224C9">
        <w:rPr>
          <w:rFonts w:ascii="Calibri" w:hAnsi="Calibri"/>
          <w:b/>
          <w:bCs/>
          <w:sz w:val="24"/>
          <w:szCs w:val="24"/>
        </w:rPr>
        <w:lastRenderedPageBreak/>
        <w:t>documentele depuse) - pentru care poate fi acordat dreptul de execuţie a lucrărilor de construcţii, în conformitate cu legislația în vigoare.</w:t>
      </w:r>
    </w:p>
    <w:p w14:paraId="405FB762" w14:textId="77777777" w:rsidR="00D0621E" w:rsidRPr="009224C9" w:rsidRDefault="00D0621E" w:rsidP="00D0621E">
      <w:pPr>
        <w:spacing w:before="0" w:after="0"/>
        <w:jc w:val="both"/>
        <w:rPr>
          <w:rFonts w:ascii="Calibri" w:eastAsia="SimSun" w:hAnsi="Calibri"/>
          <w:sz w:val="24"/>
          <w:szCs w:val="24"/>
        </w:rPr>
      </w:pPr>
    </w:p>
    <w:p w14:paraId="19903EE7" w14:textId="6D571223" w:rsidR="00D0621E" w:rsidRPr="009224C9" w:rsidRDefault="00D0621E" w:rsidP="00D0621E">
      <w:pPr>
        <w:spacing w:before="0" w:after="0"/>
        <w:jc w:val="both"/>
        <w:rPr>
          <w:rFonts w:ascii="Calibri" w:eastAsia="SimSun" w:hAnsi="Calibri"/>
          <w:sz w:val="24"/>
          <w:szCs w:val="24"/>
        </w:rPr>
      </w:pPr>
      <w:r w:rsidRPr="009224C9">
        <w:rPr>
          <w:rFonts w:ascii="Calibri" w:eastAsia="SimSun" w:hAnsi="Calibri"/>
          <w:sz w:val="24"/>
          <w:szCs w:val="24"/>
        </w:rPr>
        <w:t>Aceste drepturi asupra imobilelor trebuie să confere solicitantului dreptul de execuţie a lucrărilor de construcţii, în conformitate cu legislaţia în vigoare la data emiterii Autorizaţiei de construire. Definirea drepturilor reale anterior menționate se realizează în conformitate cu prevederile Codului Civil și cu legislația aplicabilă.</w:t>
      </w:r>
    </w:p>
    <w:p w14:paraId="4DC9D512" w14:textId="77777777" w:rsidR="00D0621E" w:rsidRPr="009224C9" w:rsidRDefault="00D0621E" w:rsidP="00D0621E">
      <w:pPr>
        <w:spacing w:before="0" w:after="0"/>
        <w:jc w:val="both"/>
        <w:rPr>
          <w:rFonts w:ascii="Calibri" w:eastAsia="Times New Roman" w:hAnsi="Calibri"/>
          <w:bCs/>
          <w:sz w:val="24"/>
          <w:szCs w:val="24"/>
        </w:rPr>
      </w:pPr>
    </w:p>
    <w:p w14:paraId="52FFF35F" w14:textId="77777777" w:rsidR="00D0621E" w:rsidRPr="009224C9" w:rsidRDefault="00D0621E" w:rsidP="00D0621E">
      <w:pPr>
        <w:spacing w:before="0" w:after="0"/>
        <w:jc w:val="both"/>
        <w:rPr>
          <w:rFonts w:ascii="Calibri" w:eastAsia="Times New Roman" w:hAnsi="Calibri"/>
          <w:sz w:val="24"/>
          <w:szCs w:val="24"/>
        </w:rPr>
      </w:pPr>
      <w:r w:rsidRPr="009224C9">
        <w:rPr>
          <w:rFonts w:ascii="Calibri" w:eastAsia="Times New Roman" w:hAnsi="Calibri"/>
          <w:bCs/>
          <w:sz w:val="24"/>
          <w:szCs w:val="24"/>
        </w:rPr>
        <w:t xml:space="preserve">În cazul </w:t>
      </w:r>
      <w:r w:rsidRPr="009224C9">
        <w:rPr>
          <w:rFonts w:ascii="Calibri" w:eastAsia="Times New Roman" w:hAnsi="Calibri"/>
          <w:b/>
          <w:sz w:val="24"/>
          <w:szCs w:val="24"/>
        </w:rPr>
        <w:t>dreptului de administrare</w:t>
      </w:r>
      <w:r w:rsidRPr="009224C9">
        <w:rPr>
          <w:rFonts w:ascii="Calibri" w:eastAsia="Times New Roman" w:hAnsi="Calibri"/>
          <w:bCs/>
          <w:sz w:val="24"/>
          <w:szCs w:val="24"/>
        </w:rPr>
        <w:t xml:space="preserve">, </w:t>
      </w:r>
      <w:r w:rsidRPr="009224C9">
        <w:rPr>
          <w:rFonts w:ascii="Calibri" w:eastAsia="Times New Roman" w:hAnsi="Calibri"/>
          <w:sz w:val="24"/>
          <w:szCs w:val="24"/>
        </w:rPr>
        <w:t xml:space="preserve">se face referire la dreptul de administrare, ca drept real, aferent proprietăţii publice, prevăzut de art. 866 şi urm. din Legea nr. 287/2009 privind Codul Civil, republicată, cu modificările și completările ulterioare. În extrasul de carte funciară tebuie înscris dreptul de administrare încă de la depunerea cererii de finanţare. </w:t>
      </w:r>
    </w:p>
    <w:p w14:paraId="40286990" w14:textId="77777777" w:rsidR="00D0621E" w:rsidRPr="009224C9" w:rsidRDefault="00D0621E" w:rsidP="00D0621E">
      <w:pPr>
        <w:spacing w:before="0" w:after="0"/>
        <w:jc w:val="both"/>
        <w:rPr>
          <w:rFonts w:ascii="Calibri" w:eastAsia="Times New Roman" w:hAnsi="Calibri"/>
          <w:sz w:val="24"/>
          <w:szCs w:val="24"/>
        </w:rPr>
      </w:pPr>
    </w:p>
    <w:p w14:paraId="1157E6B1" w14:textId="19930EC5" w:rsidR="003818D9" w:rsidRPr="009224C9" w:rsidRDefault="003818D9" w:rsidP="003818D9">
      <w:pPr>
        <w:autoSpaceDE w:val="0"/>
        <w:autoSpaceDN w:val="0"/>
        <w:adjustRightInd w:val="0"/>
        <w:spacing w:before="0" w:after="0"/>
        <w:jc w:val="both"/>
        <w:rPr>
          <w:rFonts w:ascii="Calibri" w:hAnsi="Calibri"/>
          <w:sz w:val="24"/>
          <w:szCs w:val="24"/>
          <w:lang w:val="en-GB" w:eastAsia="ro-RO"/>
        </w:rPr>
      </w:pPr>
      <w:r w:rsidRPr="009224C9">
        <w:rPr>
          <w:rFonts w:ascii="Calibri" w:eastAsia="Times New Roman" w:hAnsi="Calibri"/>
          <w:bCs/>
          <w:sz w:val="24"/>
          <w:szCs w:val="24"/>
        </w:rPr>
        <w:t xml:space="preserve">În cazul </w:t>
      </w:r>
      <w:r w:rsidRPr="009224C9">
        <w:rPr>
          <w:rFonts w:ascii="Calibri" w:eastAsia="Times New Roman" w:hAnsi="Calibri"/>
          <w:b/>
          <w:sz w:val="24"/>
          <w:szCs w:val="24"/>
        </w:rPr>
        <w:t xml:space="preserve">dreptului </w:t>
      </w:r>
      <w:proofErr w:type="spellStart"/>
      <w:r w:rsidRPr="009224C9">
        <w:rPr>
          <w:rFonts w:ascii="Calibri" w:hAnsi="Calibri"/>
          <w:b/>
          <w:bCs/>
          <w:sz w:val="24"/>
          <w:szCs w:val="24"/>
          <w:lang w:val="en-GB" w:eastAsia="ro-RO"/>
        </w:rPr>
        <w:t>administrare</w:t>
      </w:r>
      <w:proofErr w:type="spellEnd"/>
      <w:r w:rsidRPr="009224C9">
        <w:rPr>
          <w:rFonts w:ascii="Calibri" w:hAnsi="Calibri"/>
          <w:b/>
          <w:bCs/>
          <w:sz w:val="24"/>
          <w:szCs w:val="24"/>
          <w:lang w:val="en-GB" w:eastAsia="ro-RO"/>
        </w:rPr>
        <w:t xml:space="preserve"> </w:t>
      </w:r>
      <w:proofErr w:type="spellStart"/>
      <w:r w:rsidRPr="009224C9">
        <w:rPr>
          <w:rFonts w:ascii="Calibri" w:hAnsi="Calibri"/>
          <w:b/>
          <w:bCs/>
          <w:sz w:val="24"/>
          <w:szCs w:val="24"/>
          <w:lang w:val="en-GB" w:eastAsia="ro-RO"/>
        </w:rPr>
        <w:t>temporară</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pentru</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acele</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situații</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în</w:t>
      </w:r>
      <w:proofErr w:type="spellEnd"/>
      <w:r w:rsidRPr="009224C9">
        <w:rPr>
          <w:rFonts w:ascii="Calibri" w:hAnsi="Calibri"/>
          <w:sz w:val="24"/>
          <w:szCs w:val="24"/>
          <w:lang w:val="en-GB" w:eastAsia="ro-RO"/>
        </w:rPr>
        <w:t xml:space="preserve"> care </w:t>
      </w:r>
      <w:proofErr w:type="spellStart"/>
      <w:r w:rsidRPr="009224C9">
        <w:rPr>
          <w:rFonts w:ascii="Calibri" w:hAnsi="Calibri"/>
          <w:sz w:val="24"/>
          <w:szCs w:val="24"/>
          <w:lang w:val="en-GB" w:eastAsia="ro-RO"/>
        </w:rPr>
        <w:t>solicitantul</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inclusiv</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partenerul</w:t>
      </w:r>
      <w:proofErr w:type="spellEnd"/>
      <w:r w:rsidRPr="009224C9">
        <w:rPr>
          <w:rFonts w:ascii="Calibri" w:hAnsi="Calibri"/>
          <w:sz w:val="24"/>
          <w:szCs w:val="24"/>
          <w:lang w:val="en-GB" w:eastAsia="ro-RO"/>
        </w:rPr>
        <w:t xml:space="preserve">, nu are </w:t>
      </w:r>
      <w:proofErr w:type="spellStart"/>
      <w:r w:rsidRPr="009224C9">
        <w:rPr>
          <w:rFonts w:ascii="Calibri" w:hAnsi="Calibri"/>
          <w:sz w:val="24"/>
          <w:szCs w:val="24"/>
          <w:lang w:val="en-GB" w:eastAsia="ro-RO"/>
        </w:rPr>
        <w:t>posibilitatea</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obținerii</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dreptului</w:t>
      </w:r>
      <w:proofErr w:type="spellEnd"/>
      <w:r w:rsidRPr="009224C9">
        <w:rPr>
          <w:rFonts w:ascii="Calibri" w:hAnsi="Calibri"/>
          <w:sz w:val="24"/>
          <w:szCs w:val="24"/>
          <w:lang w:val="en-GB" w:eastAsia="ro-RO"/>
        </w:rPr>
        <w:t xml:space="preserve"> de </w:t>
      </w:r>
      <w:proofErr w:type="spellStart"/>
      <w:r w:rsidRPr="009224C9">
        <w:rPr>
          <w:rFonts w:ascii="Calibri" w:hAnsi="Calibri"/>
          <w:sz w:val="24"/>
          <w:szCs w:val="24"/>
          <w:lang w:val="en-GB" w:eastAsia="ro-RO"/>
        </w:rPr>
        <w:t>proprietate</w:t>
      </w:r>
      <w:proofErr w:type="spellEnd"/>
      <w:r w:rsidRPr="009224C9">
        <w:rPr>
          <w:rFonts w:ascii="Calibri" w:hAnsi="Calibri"/>
          <w:sz w:val="24"/>
          <w:szCs w:val="24"/>
          <w:lang w:val="en-GB" w:eastAsia="ro-RO"/>
        </w:rPr>
        <w:t xml:space="preserve"> de </w:t>
      </w:r>
      <w:proofErr w:type="spellStart"/>
      <w:r w:rsidRPr="009224C9">
        <w:rPr>
          <w:rFonts w:ascii="Calibri" w:hAnsi="Calibri"/>
          <w:sz w:val="24"/>
          <w:szCs w:val="24"/>
          <w:lang w:val="en-GB" w:eastAsia="ro-RO"/>
        </w:rPr>
        <w:t>administrare</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sau</w:t>
      </w:r>
      <w:proofErr w:type="spellEnd"/>
      <w:r w:rsidRPr="009224C9">
        <w:rPr>
          <w:rFonts w:ascii="Calibri" w:hAnsi="Calibri"/>
          <w:sz w:val="24"/>
          <w:szCs w:val="24"/>
          <w:lang w:val="en-GB" w:eastAsia="ro-RO"/>
        </w:rPr>
        <w:t xml:space="preserve"> de </w:t>
      </w:r>
      <w:proofErr w:type="spellStart"/>
      <w:r w:rsidRPr="009224C9">
        <w:rPr>
          <w:rFonts w:ascii="Calibri" w:hAnsi="Calibri"/>
          <w:sz w:val="24"/>
          <w:szCs w:val="24"/>
          <w:lang w:val="en-GB" w:eastAsia="ro-RO"/>
        </w:rPr>
        <w:t>superficie</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după</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caz</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spre</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exemplu</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în</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conformitate</w:t>
      </w:r>
      <w:proofErr w:type="spellEnd"/>
      <w:r w:rsidRPr="009224C9">
        <w:rPr>
          <w:rFonts w:ascii="Calibri" w:hAnsi="Calibri"/>
          <w:sz w:val="24"/>
          <w:szCs w:val="24"/>
          <w:lang w:val="en-GB" w:eastAsia="ro-RO"/>
        </w:rPr>
        <w:t xml:space="preserve"> cu </w:t>
      </w:r>
      <w:proofErr w:type="spellStart"/>
      <w:r w:rsidRPr="009224C9">
        <w:rPr>
          <w:rFonts w:ascii="Calibri" w:hAnsi="Calibri"/>
          <w:sz w:val="24"/>
          <w:szCs w:val="24"/>
          <w:lang w:val="en-GB" w:eastAsia="ro-RO"/>
        </w:rPr>
        <w:t>prevederile</w:t>
      </w:r>
      <w:proofErr w:type="spellEnd"/>
      <w:r w:rsidRPr="009224C9">
        <w:rPr>
          <w:rFonts w:ascii="Calibri" w:hAnsi="Calibri"/>
          <w:sz w:val="24"/>
          <w:szCs w:val="24"/>
          <w:lang w:val="en-GB" w:eastAsia="ro-RO"/>
        </w:rPr>
        <w:t xml:space="preserve"> art. 25, </w:t>
      </w:r>
      <w:proofErr w:type="spellStart"/>
      <w:r w:rsidRPr="009224C9">
        <w:rPr>
          <w:rFonts w:ascii="Calibri" w:hAnsi="Calibri"/>
          <w:sz w:val="24"/>
          <w:szCs w:val="24"/>
          <w:lang w:val="en-GB" w:eastAsia="ro-RO"/>
        </w:rPr>
        <w:t>alin</w:t>
      </w:r>
      <w:proofErr w:type="spellEnd"/>
      <w:r w:rsidRPr="009224C9">
        <w:rPr>
          <w:rFonts w:ascii="Calibri" w:hAnsi="Calibri"/>
          <w:sz w:val="24"/>
          <w:szCs w:val="24"/>
          <w:lang w:val="en-GB" w:eastAsia="ro-RO"/>
        </w:rPr>
        <w:t xml:space="preserve">. (8) din </w:t>
      </w:r>
      <w:proofErr w:type="spellStart"/>
      <w:r w:rsidRPr="009224C9">
        <w:rPr>
          <w:rFonts w:ascii="Calibri" w:hAnsi="Calibri"/>
          <w:sz w:val="24"/>
          <w:szCs w:val="24"/>
          <w:lang w:val="en-GB" w:eastAsia="ro-RO"/>
        </w:rPr>
        <w:t>Legea</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apelor</w:t>
      </w:r>
      <w:proofErr w:type="spellEnd"/>
      <w:r w:rsidRPr="009224C9">
        <w:rPr>
          <w:rFonts w:ascii="Calibri" w:hAnsi="Calibri"/>
          <w:sz w:val="24"/>
          <w:szCs w:val="24"/>
          <w:lang w:val="en-GB" w:eastAsia="ro-RO"/>
        </w:rPr>
        <w:t xml:space="preserve"> nr. 107/1996, cu </w:t>
      </w:r>
      <w:proofErr w:type="spellStart"/>
      <w:r w:rsidRPr="009224C9">
        <w:rPr>
          <w:rFonts w:ascii="Calibri" w:hAnsi="Calibri"/>
          <w:sz w:val="24"/>
          <w:szCs w:val="24"/>
          <w:lang w:val="en-GB" w:eastAsia="ro-RO"/>
        </w:rPr>
        <w:t>modificările</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și</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completările</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ulterioare</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sau</w:t>
      </w:r>
      <w:proofErr w:type="spellEnd"/>
      <w:r w:rsidRPr="009224C9">
        <w:rPr>
          <w:rFonts w:ascii="Calibri" w:hAnsi="Calibri"/>
          <w:sz w:val="24"/>
          <w:szCs w:val="24"/>
          <w:lang w:val="en-GB" w:eastAsia="ro-RO"/>
        </w:rPr>
        <w:t xml:space="preserve"> art. XII din OUG 171/2022). </w:t>
      </w:r>
    </w:p>
    <w:p w14:paraId="7C6EFFB7" w14:textId="05AD85ED" w:rsidR="003818D9" w:rsidRPr="009224C9" w:rsidRDefault="003818D9" w:rsidP="00C43C81">
      <w:pPr>
        <w:pStyle w:val="ListParagraph"/>
        <w:numPr>
          <w:ilvl w:val="0"/>
          <w:numId w:val="52"/>
        </w:numPr>
        <w:autoSpaceDE w:val="0"/>
        <w:autoSpaceDN w:val="0"/>
        <w:adjustRightInd w:val="0"/>
        <w:spacing w:before="0" w:after="0"/>
        <w:jc w:val="both"/>
        <w:rPr>
          <w:rFonts w:ascii="Calibri" w:hAnsi="Calibri"/>
          <w:sz w:val="24"/>
          <w:szCs w:val="24"/>
          <w:lang w:val="en-GB" w:eastAsia="ro-RO"/>
        </w:rPr>
      </w:pPr>
      <w:r w:rsidRPr="009224C9">
        <w:rPr>
          <w:rFonts w:ascii="Calibri" w:hAnsi="Calibri"/>
          <w:sz w:val="24"/>
          <w:szCs w:val="24"/>
          <w:lang w:val="en-GB" w:eastAsia="ro-RO"/>
        </w:rPr>
        <w:t xml:space="preserve">conform </w:t>
      </w:r>
      <w:proofErr w:type="spellStart"/>
      <w:r w:rsidRPr="009224C9">
        <w:rPr>
          <w:rFonts w:ascii="Calibri" w:hAnsi="Calibri"/>
          <w:sz w:val="24"/>
          <w:szCs w:val="24"/>
          <w:lang w:val="en-GB" w:eastAsia="ro-RO"/>
        </w:rPr>
        <w:t>prevederilor</w:t>
      </w:r>
      <w:proofErr w:type="spellEnd"/>
      <w:r w:rsidRPr="009224C9">
        <w:rPr>
          <w:rFonts w:ascii="Calibri" w:hAnsi="Calibri"/>
          <w:sz w:val="24"/>
          <w:szCs w:val="24"/>
          <w:lang w:val="en-GB" w:eastAsia="ro-RO"/>
        </w:rPr>
        <w:t xml:space="preserve"> art. 25 </w:t>
      </w:r>
      <w:proofErr w:type="spellStart"/>
      <w:r w:rsidRPr="009224C9">
        <w:rPr>
          <w:rFonts w:ascii="Calibri" w:hAnsi="Calibri"/>
          <w:sz w:val="24"/>
          <w:szCs w:val="24"/>
          <w:lang w:val="en-GB" w:eastAsia="ro-RO"/>
        </w:rPr>
        <w:t>alin</w:t>
      </w:r>
      <w:proofErr w:type="spellEnd"/>
      <w:r w:rsidRPr="009224C9">
        <w:rPr>
          <w:rFonts w:ascii="Calibri" w:hAnsi="Calibri"/>
          <w:sz w:val="24"/>
          <w:szCs w:val="24"/>
          <w:lang w:val="en-GB" w:eastAsia="ro-RO"/>
        </w:rPr>
        <w:t xml:space="preserve">. (8) din </w:t>
      </w:r>
      <w:proofErr w:type="spellStart"/>
      <w:r w:rsidRPr="009224C9">
        <w:rPr>
          <w:rFonts w:ascii="Calibri" w:hAnsi="Calibri"/>
          <w:i/>
          <w:iCs/>
          <w:sz w:val="24"/>
          <w:szCs w:val="24"/>
          <w:lang w:val="en-GB" w:eastAsia="ro-RO"/>
        </w:rPr>
        <w:t>Legea</w:t>
      </w:r>
      <w:proofErr w:type="spellEnd"/>
      <w:r w:rsidRPr="009224C9">
        <w:rPr>
          <w:rFonts w:ascii="Calibri" w:hAnsi="Calibri"/>
          <w:i/>
          <w:iCs/>
          <w:sz w:val="24"/>
          <w:szCs w:val="24"/>
          <w:lang w:val="en-GB" w:eastAsia="ro-RO"/>
        </w:rPr>
        <w:t xml:space="preserve"> </w:t>
      </w:r>
      <w:proofErr w:type="spellStart"/>
      <w:r w:rsidRPr="009224C9">
        <w:rPr>
          <w:rFonts w:ascii="Calibri" w:hAnsi="Calibri"/>
          <w:i/>
          <w:iCs/>
          <w:sz w:val="24"/>
          <w:szCs w:val="24"/>
          <w:lang w:val="en-GB" w:eastAsia="ro-RO"/>
        </w:rPr>
        <w:t>apelor</w:t>
      </w:r>
      <w:proofErr w:type="spellEnd"/>
      <w:r w:rsidRPr="009224C9">
        <w:rPr>
          <w:rFonts w:ascii="Calibri" w:hAnsi="Calibri"/>
          <w:i/>
          <w:iCs/>
          <w:sz w:val="24"/>
          <w:szCs w:val="24"/>
          <w:lang w:val="en-GB" w:eastAsia="ro-RO"/>
        </w:rPr>
        <w:t xml:space="preserve"> </w:t>
      </w:r>
      <w:r w:rsidRPr="009224C9">
        <w:rPr>
          <w:rFonts w:ascii="Calibri" w:hAnsi="Calibri"/>
          <w:sz w:val="24"/>
          <w:szCs w:val="24"/>
          <w:lang w:val="en-GB" w:eastAsia="ro-RO"/>
        </w:rPr>
        <w:t xml:space="preserve">nr. 107/1996, cu </w:t>
      </w:r>
      <w:proofErr w:type="spellStart"/>
      <w:r w:rsidRPr="009224C9">
        <w:rPr>
          <w:rFonts w:ascii="Calibri" w:hAnsi="Calibri"/>
          <w:sz w:val="24"/>
          <w:szCs w:val="24"/>
          <w:lang w:val="en-GB" w:eastAsia="ro-RO"/>
        </w:rPr>
        <w:t>modificările</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și</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completările</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ulterioare</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în</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scopul</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implementării</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acestor</w:t>
      </w:r>
      <w:proofErr w:type="spellEnd"/>
      <w:r w:rsidRPr="009224C9">
        <w:rPr>
          <w:rFonts w:ascii="Calibri" w:hAnsi="Calibri"/>
          <w:sz w:val="24"/>
          <w:szCs w:val="24"/>
          <w:lang w:val="en-GB" w:eastAsia="ro-RO"/>
        </w:rPr>
        <w:t xml:space="preserve"> proiecte se </w:t>
      </w:r>
      <w:proofErr w:type="spellStart"/>
      <w:r w:rsidRPr="009224C9">
        <w:rPr>
          <w:rFonts w:ascii="Calibri" w:hAnsi="Calibri"/>
          <w:sz w:val="24"/>
          <w:szCs w:val="24"/>
          <w:lang w:val="en-GB" w:eastAsia="ro-RO"/>
        </w:rPr>
        <w:t>conferă</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beneficiarilor</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proiectelor</w:t>
      </w:r>
      <w:proofErr w:type="spellEnd"/>
      <w:r w:rsidRPr="009224C9">
        <w:rPr>
          <w:rFonts w:ascii="Calibri" w:hAnsi="Calibri"/>
          <w:sz w:val="24"/>
          <w:szCs w:val="24"/>
          <w:lang w:val="en-GB" w:eastAsia="ro-RO"/>
        </w:rPr>
        <w:t xml:space="preserve"> un </w:t>
      </w:r>
      <w:proofErr w:type="spellStart"/>
      <w:r w:rsidRPr="009224C9">
        <w:rPr>
          <w:rFonts w:ascii="Calibri" w:hAnsi="Calibri"/>
          <w:sz w:val="24"/>
          <w:szCs w:val="24"/>
          <w:lang w:val="en-GB" w:eastAsia="ro-RO"/>
        </w:rPr>
        <w:t>drept</w:t>
      </w:r>
      <w:proofErr w:type="spellEnd"/>
      <w:r w:rsidRPr="009224C9">
        <w:rPr>
          <w:rFonts w:ascii="Calibri" w:hAnsi="Calibri"/>
          <w:sz w:val="24"/>
          <w:szCs w:val="24"/>
          <w:lang w:val="en-GB" w:eastAsia="ro-RO"/>
        </w:rPr>
        <w:t xml:space="preserve"> legal de </w:t>
      </w:r>
      <w:proofErr w:type="spellStart"/>
      <w:r w:rsidRPr="009224C9">
        <w:rPr>
          <w:rFonts w:ascii="Calibri" w:hAnsi="Calibri"/>
          <w:sz w:val="24"/>
          <w:szCs w:val="24"/>
          <w:lang w:val="en-GB" w:eastAsia="ro-RO"/>
        </w:rPr>
        <w:t>administrare</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temporară</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asupra</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terenurilor</w:t>
      </w:r>
      <w:proofErr w:type="spellEnd"/>
      <w:r w:rsidRPr="009224C9">
        <w:rPr>
          <w:rFonts w:ascii="Calibri" w:hAnsi="Calibri"/>
          <w:sz w:val="24"/>
          <w:szCs w:val="24"/>
          <w:lang w:val="en-GB" w:eastAsia="ro-RO"/>
        </w:rPr>
        <w:t xml:space="preserve"> din </w:t>
      </w:r>
      <w:proofErr w:type="spellStart"/>
      <w:r w:rsidRPr="009224C9">
        <w:rPr>
          <w:rFonts w:ascii="Calibri" w:hAnsi="Calibri"/>
          <w:sz w:val="24"/>
          <w:szCs w:val="24"/>
          <w:lang w:val="en-GB" w:eastAsia="ro-RO"/>
        </w:rPr>
        <w:t>domeniul</w:t>
      </w:r>
      <w:proofErr w:type="spellEnd"/>
      <w:r w:rsidRPr="009224C9">
        <w:rPr>
          <w:rFonts w:ascii="Calibri" w:hAnsi="Calibri"/>
          <w:sz w:val="24"/>
          <w:szCs w:val="24"/>
          <w:lang w:val="en-GB" w:eastAsia="ro-RO"/>
        </w:rPr>
        <w:t xml:space="preserve"> public al </w:t>
      </w:r>
      <w:proofErr w:type="spellStart"/>
      <w:r w:rsidRPr="009224C9">
        <w:rPr>
          <w:rFonts w:ascii="Calibri" w:hAnsi="Calibri"/>
          <w:sz w:val="24"/>
          <w:szCs w:val="24"/>
          <w:lang w:val="en-GB" w:eastAsia="ro-RO"/>
        </w:rPr>
        <w:t>apelor</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fără</w:t>
      </w:r>
      <w:proofErr w:type="spellEnd"/>
      <w:r w:rsidRPr="009224C9">
        <w:rPr>
          <w:rFonts w:ascii="Calibri" w:hAnsi="Calibri"/>
          <w:sz w:val="24"/>
          <w:szCs w:val="24"/>
          <w:lang w:val="en-GB" w:eastAsia="ro-RO"/>
        </w:rPr>
        <w:t xml:space="preserve"> a face anterior </w:t>
      </w:r>
      <w:proofErr w:type="spellStart"/>
      <w:r w:rsidRPr="009224C9">
        <w:rPr>
          <w:rFonts w:ascii="Calibri" w:hAnsi="Calibri"/>
          <w:sz w:val="24"/>
          <w:szCs w:val="24"/>
          <w:lang w:val="en-GB" w:eastAsia="ro-RO"/>
        </w:rPr>
        <w:t>dovada</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deținerii</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terenului</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exclusiv</w:t>
      </w:r>
      <w:proofErr w:type="spellEnd"/>
      <w:r w:rsidRPr="009224C9">
        <w:rPr>
          <w:rFonts w:ascii="Calibri" w:hAnsi="Calibri"/>
          <w:sz w:val="24"/>
          <w:szCs w:val="24"/>
          <w:lang w:val="en-GB" w:eastAsia="ro-RO"/>
        </w:rPr>
        <w:t xml:space="preserve"> pe </w:t>
      </w:r>
      <w:proofErr w:type="spellStart"/>
      <w:r w:rsidRPr="009224C9">
        <w:rPr>
          <w:rFonts w:ascii="Calibri" w:hAnsi="Calibri"/>
          <w:sz w:val="24"/>
          <w:szCs w:val="24"/>
          <w:lang w:val="en-GB" w:eastAsia="ro-RO"/>
        </w:rPr>
        <w:t>durata</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implementării</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și</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monitorizării</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proiectelor</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prevăzute</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în</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contractele</w:t>
      </w:r>
      <w:proofErr w:type="spellEnd"/>
      <w:r w:rsidRPr="009224C9">
        <w:rPr>
          <w:rFonts w:ascii="Calibri" w:hAnsi="Calibri"/>
          <w:sz w:val="24"/>
          <w:szCs w:val="24"/>
          <w:lang w:val="en-GB" w:eastAsia="ro-RO"/>
        </w:rPr>
        <w:t xml:space="preserve"> de </w:t>
      </w:r>
      <w:proofErr w:type="spellStart"/>
      <w:r w:rsidRPr="009224C9">
        <w:rPr>
          <w:rFonts w:ascii="Calibri" w:hAnsi="Calibri"/>
          <w:sz w:val="24"/>
          <w:szCs w:val="24"/>
          <w:lang w:val="en-GB" w:eastAsia="ro-RO"/>
        </w:rPr>
        <w:t>finanțare</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Dreptul</w:t>
      </w:r>
      <w:proofErr w:type="spellEnd"/>
      <w:r w:rsidRPr="009224C9">
        <w:rPr>
          <w:rFonts w:ascii="Calibri" w:hAnsi="Calibri"/>
          <w:sz w:val="24"/>
          <w:szCs w:val="24"/>
          <w:lang w:val="en-GB" w:eastAsia="ro-RO"/>
        </w:rPr>
        <w:t xml:space="preserve"> de </w:t>
      </w:r>
      <w:proofErr w:type="spellStart"/>
      <w:r w:rsidRPr="009224C9">
        <w:rPr>
          <w:rFonts w:ascii="Calibri" w:hAnsi="Calibri"/>
          <w:sz w:val="24"/>
          <w:szCs w:val="24"/>
          <w:lang w:val="en-GB" w:eastAsia="ro-RO"/>
        </w:rPr>
        <w:t>administrare</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temporară</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asupra</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terenurilor</w:t>
      </w:r>
      <w:proofErr w:type="spellEnd"/>
      <w:r w:rsidRPr="009224C9">
        <w:rPr>
          <w:rFonts w:ascii="Calibri" w:hAnsi="Calibri"/>
          <w:sz w:val="24"/>
          <w:szCs w:val="24"/>
          <w:lang w:val="en-GB" w:eastAsia="ro-RO"/>
        </w:rPr>
        <w:t xml:space="preserve"> se </w:t>
      </w:r>
      <w:proofErr w:type="spellStart"/>
      <w:r w:rsidRPr="009224C9">
        <w:rPr>
          <w:rFonts w:ascii="Calibri" w:hAnsi="Calibri"/>
          <w:sz w:val="24"/>
          <w:szCs w:val="24"/>
          <w:lang w:val="en-GB" w:eastAsia="ro-RO"/>
        </w:rPr>
        <w:t>înscrie</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în</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cartea</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funciară</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și</w:t>
      </w:r>
      <w:proofErr w:type="spellEnd"/>
      <w:r w:rsidRPr="009224C9">
        <w:rPr>
          <w:rFonts w:ascii="Calibri" w:hAnsi="Calibri"/>
          <w:sz w:val="24"/>
          <w:szCs w:val="24"/>
          <w:lang w:val="en-GB" w:eastAsia="ro-RO"/>
        </w:rPr>
        <w:t xml:space="preserve"> se </w:t>
      </w:r>
      <w:proofErr w:type="spellStart"/>
      <w:r w:rsidRPr="009224C9">
        <w:rPr>
          <w:rFonts w:ascii="Calibri" w:hAnsi="Calibri"/>
          <w:sz w:val="24"/>
          <w:szCs w:val="24"/>
          <w:lang w:val="en-GB" w:eastAsia="ro-RO"/>
        </w:rPr>
        <w:t>radiază</w:t>
      </w:r>
      <w:proofErr w:type="spellEnd"/>
      <w:r w:rsidRPr="009224C9">
        <w:rPr>
          <w:rFonts w:ascii="Calibri" w:hAnsi="Calibri"/>
          <w:sz w:val="24"/>
          <w:szCs w:val="24"/>
          <w:lang w:val="en-GB" w:eastAsia="ro-RO"/>
        </w:rPr>
        <w:t xml:space="preserve"> din </w:t>
      </w:r>
      <w:proofErr w:type="spellStart"/>
      <w:r w:rsidRPr="009224C9">
        <w:rPr>
          <w:rFonts w:ascii="Calibri" w:hAnsi="Calibri"/>
          <w:sz w:val="24"/>
          <w:szCs w:val="24"/>
          <w:lang w:val="en-GB" w:eastAsia="ro-RO"/>
        </w:rPr>
        <w:t>cartea</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funciară</w:t>
      </w:r>
      <w:proofErr w:type="spellEnd"/>
      <w:r w:rsidRPr="009224C9">
        <w:rPr>
          <w:rFonts w:ascii="Calibri" w:hAnsi="Calibri"/>
          <w:sz w:val="24"/>
          <w:szCs w:val="24"/>
          <w:lang w:val="en-GB" w:eastAsia="ro-RO"/>
        </w:rPr>
        <w:t xml:space="preserve"> la </w:t>
      </w:r>
      <w:proofErr w:type="spellStart"/>
      <w:r w:rsidRPr="009224C9">
        <w:rPr>
          <w:rFonts w:ascii="Calibri" w:hAnsi="Calibri"/>
          <w:sz w:val="24"/>
          <w:szCs w:val="24"/>
          <w:lang w:val="en-GB" w:eastAsia="ro-RO"/>
        </w:rPr>
        <w:t>solicitarea</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beneficiarilor</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publici</w:t>
      </w:r>
      <w:proofErr w:type="spellEnd"/>
      <w:r w:rsidRPr="009224C9">
        <w:rPr>
          <w:rFonts w:ascii="Calibri" w:hAnsi="Calibri"/>
          <w:sz w:val="24"/>
          <w:szCs w:val="24"/>
          <w:lang w:val="en-GB" w:eastAsia="ro-RO"/>
        </w:rPr>
        <w:t xml:space="preserve"> care </w:t>
      </w:r>
      <w:proofErr w:type="spellStart"/>
      <w:r w:rsidRPr="009224C9">
        <w:rPr>
          <w:rFonts w:ascii="Calibri" w:hAnsi="Calibri"/>
          <w:sz w:val="24"/>
          <w:szCs w:val="24"/>
          <w:lang w:val="en-GB" w:eastAsia="ro-RO"/>
        </w:rPr>
        <w:t>implementează</w:t>
      </w:r>
      <w:proofErr w:type="spellEnd"/>
      <w:r w:rsidRPr="009224C9">
        <w:rPr>
          <w:rFonts w:ascii="Calibri" w:hAnsi="Calibri"/>
          <w:sz w:val="24"/>
          <w:szCs w:val="24"/>
          <w:lang w:val="en-GB" w:eastAsia="ro-RO"/>
        </w:rPr>
        <w:t xml:space="preserve"> proiecte. </w:t>
      </w:r>
      <w:proofErr w:type="spellStart"/>
      <w:r w:rsidRPr="009224C9">
        <w:rPr>
          <w:rFonts w:ascii="Calibri" w:hAnsi="Calibri"/>
          <w:sz w:val="24"/>
          <w:szCs w:val="24"/>
          <w:lang w:val="en-GB" w:eastAsia="ro-RO"/>
        </w:rPr>
        <w:t>Dreptul</w:t>
      </w:r>
      <w:proofErr w:type="spellEnd"/>
      <w:r w:rsidRPr="009224C9">
        <w:rPr>
          <w:rFonts w:ascii="Calibri" w:hAnsi="Calibri"/>
          <w:sz w:val="24"/>
          <w:szCs w:val="24"/>
          <w:lang w:val="en-GB" w:eastAsia="ro-RO"/>
        </w:rPr>
        <w:t xml:space="preserve"> de </w:t>
      </w:r>
      <w:proofErr w:type="spellStart"/>
      <w:r w:rsidRPr="009224C9">
        <w:rPr>
          <w:rFonts w:ascii="Calibri" w:hAnsi="Calibri"/>
          <w:sz w:val="24"/>
          <w:szCs w:val="24"/>
          <w:lang w:val="en-GB" w:eastAsia="ro-RO"/>
        </w:rPr>
        <w:t>administrare</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temporară</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încetează</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odată</w:t>
      </w:r>
      <w:proofErr w:type="spellEnd"/>
      <w:r w:rsidRPr="009224C9">
        <w:rPr>
          <w:rFonts w:ascii="Calibri" w:hAnsi="Calibri"/>
          <w:sz w:val="24"/>
          <w:szCs w:val="24"/>
          <w:lang w:val="en-GB" w:eastAsia="ro-RO"/>
        </w:rPr>
        <w:t xml:space="preserve"> cu </w:t>
      </w:r>
      <w:proofErr w:type="spellStart"/>
      <w:r w:rsidRPr="009224C9">
        <w:rPr>
          <w:rFonts w:ascii="Calibri" w:hAnsi="Calibri"/>
          <w:sz w:val="24"/>
          <w:szCs w:val="24"/>
          <w:lang w:val="en-GB" w:eastAsia="ro-RO"/>
        </w:rPr>
        <w:t>finalizarea</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duratei</w:t>
      </w:r>
      <w:proofErr w:type="spellEnd"/>
      <w:r w:rsidRPr="009224C9">
        <w:rPr>
          <w:rFonts w:ascii="Calibri" w:hAnsi="Calibri"/>
          <w:sz w:val="24"/>
          <w:szCs w:val="24"/>
          <w:lang w:val="en-GB" w:eastAsia="ro-RO"/>
        </w:rPr>
        <w:t xml:space="preserve"> de </w:t>
      </w:r>
      <w:proofErr w:type="spellStart"/>
      <w:r w:rsidRPr="009224C9">
        <w:rPr>
          <w:rFonts w:ascii="Calibri" w:hAnsi="Calibri"/>
          <w:sz w:val="24"/>
          <w:szCs w:val="24"/>
          <w:lang w:val="en-GB" w:eastAsia="ro-RO"/>
        </w:rPr>
        <w:t>implementare</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sau</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după</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caz</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finalizarea</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duratei</w:t>
      </w:r>
      <w:proofErr w:type="spellEnd"/>
      <w:r w:rsidRPr="009224C9">
        <w:rPr>
          <w:rFonts w:ascii="Calibri" w:hAnsi="Calibri"/>
          <w:sz w:val="24"/>
          <w:szCs w:val="24"/>
          <w:lang w:val="en-GB" w:eastAsia="ro-RO"/>
        </w:rPr>
        <w:t xml:space="preserve"> de </w:t>
      </w:r>
      <w:proofErr w:type="spellStart"/>
      <w:r w:rsidRPr="009224C9">
        <w:rPr>
          <w:rFonts w:ascii="Calibri" w:hAnsi="Calibri"/>
          <w:sz w:val="24"/>
          <w:szCs w:val="24"/>
          <w:lang w:val="en-GB" w:eastAsia="ro-RO"/>
        </w:rPr>
        <w:t>monitorizare</w:t>
      </w:r>
      <w:proofErr w:type="spellEnd"/>
      <w:r w:rsidRPr="009224C9">
        <w:rPr>
          <w:rFonts w:ascii="Calibri" w:hAnsi="Calibri"/>
          <w:sz w:val="24"/>
          <w:szCs w:val="24"/>
          <w:lang w:val="en-GB" w:eastAsia="ro-RO"/>
        </w:rPr>
        <w:t xml:space="preserve"> a </w:t>
      </w:r>
      <w:proofErr w:type="spellStart"/>
      <w:r w:rsidRPr="009224C9">
        <w:rPr>
          <w:rFonts w:ascii="Calibri" w:hAnsi="Calibri"/>
          <w:sz w:val="24"/>
          <w:szCs w:val="24"/>
          <w:lang w:val="en-GB" w:eastAsia="ro-RO"/>
        </w:rPr>
        <w:t>proiectului</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Dreptul</w:t>
      </w:r>
      <w:proofErr w:type="spellEnd"/>
      <w:r w:rsidRPr="009224C9">
        <w:rPr>
          <w:rFonts w:ascii="Calibri" w:hAnsi="Calibri"/>
          <w:sz w:val="24"/>
          <w:szCs w:val="24"/>
          <w:lang w:val="en-GB" w:eastAsia="ro-RO"/>
        </w:rPr>
        <w:t xml:space="preserve"> legal de </w:t>
      </w:r>
      <w:proofErr w:type="spellStart"/>
      <w:r w:rsidRPr="009224C9">
        <w:rPr>
          <w:rFonts w:ascii="Calibri" w:hAnsi="Calibri"/>
          <w:sz w:val="24"/>
          <w:szCs w:val="24"/>
          <w:lang w:val="en-GB" w:eastAsia="ro-RO"/>
        </w:rPr>
        <w:t>administrare</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temporară</w:t>
      </w:r>
      <w:proofErr w:type="spellEnd"/>
      <w:r w:rsidRPr="009224C9">
        <w:rPr>
          <w:rFonts w:ascii="Calibri" w:hAnsi="Calibri"/>
          <w:sz w:val="24"/>
          <w:szCs w:val="24"/>
          <w:lang w:val="en-GB" w:eastAsia="ro-RO"/>
        </w:rPr>
        <w:t xml:space="preserve"> se </w:t>
      </w:r>
      <w:proofErr w:type="spellStart"/>
      <w:r w:rsidRPr="009224C9">
        <w:rPr>
          <w:rFonts w:ascii="Calibri" w:hAnsi="Calibri"/>
          <w:sz w:val="24"/>
          <w:szCs w:val="24"/>
          <w:lang w:val="en-GB" w:eastAsia="ro-RO"/>
        </w:rPr>
        <w:t>consemnează</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în</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avizul</w:t>
      </w:r>
      <w:proofErr w:type="spellEnd"/>
      <w:r w:rsidRPr="009224C9">
        <w:rPr>
          <w:rFonts w:ascii="Calibri" w:hAnsi="Calibri"/>
          <w:sz w:val="24"/>
          <w:szCs w:val="24"/>
          <w:lang w:val="en-GB" w:eastAsia="ro-RO"/>
        </w:rPr>
        <w:t xml:space="preserve"> de </w:t>
      </w:r>
      <w:proofErr w:type="spellStart"/>
      <w:r w:rsidRPr="009224C9">
        <w:rPr>
          <w:rFonts w:ascii="Calibri" w:hAnsi="Calibri"/>
          <w:sz w:val="24"/>
          <w:szCs w:val="24"/>
          <w:lang w:val="en-GB" w:eastAsia="ro-RO"/>
        </w:rPr>
        <w:t>gospodărire</w:t>
      </w:r>
      <w:proofErr w:type="spellEnd"/>
      <w:r w:rsidRPr="009224C9">
        <w:rPr>
          <w:rFonts w:ascii="Calibri" w:hAnsi="Calibri"/>
          <w:sz w:val="24"/>
          <w:szCs w:val="24"/>
          <w:lang w:val="en-GB" w:eastAsia="ro-RO"/>
        </w:rPr>
        <w:t xml:space="preserve"> </w:t>
      </w:r>
      <w:proofErr w:type="gramStart"/>
      <w:r w:rsidRPr="009224C9">
        <w:rPr>
          <w:rFonts w:ascii="Calibri" w:hAnsi="Calibri"/>
          <w:sz w:val="24"/>
          <w:szCs w:val="24"/>
          <w:lang w:val="en-GB" w:eastAsia="ro-RO"/>
        </w:rPr>
        <w:t>a</w:t>
      </w:r>
      <w:proofErr w:type="gram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apelor</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și</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încetează</w:t>
      </w:r>
      <w:proofErr w:type="spellEnd"/>
      <w:r w:rsidRPr="009224C9">
        <w:rPr>
          <w:rFonts w:ascii="Calibri" w:hAnsi="Calibri"/>
          <w:sz w:val="24"/>
          <w:szCs w:val="24"/>
          <w:lang w:val="en-GB" w:eastAsia="ro-RO"/>
        </w:rPr>
        <w:t xml:space="preserve"> la data </w:t>
      </w:r>
      <w:proofErr w:type="spellStart"/>
      <w:r w:rsidRPr="009224C9">
        <w:rPr>
          <w:rFonts w:ascii="Calibri" w:hAnsi="Calibri"/>
          <w:sz w:val="24"/>
          <w:szCs w:val="24"/>
          <w:lang w:val="en-GB" w:eastAsia="ro-RO"/>
        </w:rPr>
        <w:t>finalizării</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duratei</w:t>
      </w:r>
      <w:proofErr w:type="spellEnd"/>
      <w:r w:rsidRPr="009224C9">
        <w:rPr>
          <w:rFonts w:ascii="Calibri" w:hAnsi="Calibri"/>
          <w:sz w:val="24"/>
          <w:szCs w:val="24"/>
          <w:lang w:val="en-GB" w:eastAsia="ro-RO"/>
        </w:rPr>
        <w:t xml:space="preserve"> de </w:t>
      </w:r>
      <w:proofErr w:type="spellStart"/>
      <w:r w:rsidRPr="009224C9">
        <w:rPr>
          <w:rFonts w:ascii="Calibri" w:hAnsi="Calibri"/>
          <w:sz w:val="24"/>
          <w:szCs w:val="24"/>
          <w:lang w:val="en-GB" w:eastAsia="ro-RO"/>
        </w:rPr>
        <w:t>implementare</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sau</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după</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caz</w:t>
      </w:r>
      <w:proofErr w:type="spellEnd"/>
      <w:r w:rsidRPr="009224C9">
        <w:rPr>
          <w:rFonts w:ascii="Calibri" w:hAnsi="Calibri"/>
          <w:sz w:val="24"/>
          <w:szCs w:val="24"/>
          <w:lang w:val="en-GB" w:eastAsia="ro-RO"/>
        </w:rPr>
        <w:t xml:space="preserve">, la data </w:t>
      </w:r>
      <w:proofErr w:type="spellStart"/>
      <w:r w:rsidRPr="009224C9">
        <w:rPr>
          <w:rFonts w:ascii="Calibri" w:hAnsi="Calibri"/>
          <w:sz w:val="24"/>
          <w:szCs w:val="24"/>
          <w:lang w:val="en-GB" w:eastAsia="ro-RO"/>
        </w:rPr>
        <w:t>finalizării</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duratei</w:t>
      </w:r>
      <w:proofErr w:type="spellEnd"/>
      <w:r w:rsidRPr="009224C9">
        <w:rPr>
          <w:rFonts w:ascii="Calibri" w:hAnsi="Calibri"/>
          <w:sz w:val="24"/>
          <w:szCs w:val="24"/>
          <w:lang w:val="en-GB" w:eastAsia="ro-RO"/>
        </w:rPr>
        <w:t xml:space="preserve"> de </w:t>
      </w:r>
      <w:proofErr w:type="spellStart"/>
      <w:r w:rsidRPr="009224C9">
        <w:rPr>
          <w:rFonts w:ascii="Calibri" w:hAnsi="Calibri"/>
          <w:sz w:val="24"/>
          <w:szCs w:val="24"/>
          <w:lang w:val="en-GB" w:eastAsia="ro-RO"/>
        </w:rPr>
        <w:t>monitorizare</w:t>
      </w:r>
      <w:proofErr w:type="spellEnd"/>
      <w:r w:rsidRPr="009224C9">
        <w:rPr>
          <w:rFonts w:ascii="Calibri" w:hAnsi="Calibri"/>
          <w:sz w:val="24"/>
          <w:szCs w:val="24"/>
          <w:lang w:val="en-GB" w:eastAsia="ro-RO"/>
        </w:rPr>
        <w:t xml:space="preserve"> a </w:t>
      </w:r>
      <w:proofErr w:type="spellStart"/>
      <w:r w:rsidRPr="009224C9">
        <w:rPr>
          <w:rFonts w:ascii="Calibri" w:hAnsi="Calibri"/>
          <w:sz w:val="24"/>
          <w:szCs w:val="24"/>
          <w:lang w:val="en-GB" w:eastAsia="ro-RO"/>
        </w:rPr>
        <w:t>proiectelor</w:t>
      </w:r>
      <w:proofErr w:type="spellEnd"/>
      <w:r w:rsidRPr="009224C9">
        <w:rPr>
          <w:rFonts w:ascii="Calibri" w:hAnsi="Calibri"/>
          <w:sz w:val="24"/>
          <w:szCs w:val="24"/>
          <w:lang w:val="en-GB" w:eastAsia="ro-RO"/>
        </w:rPr>
        <w:t xml:space="preserve">. </w:t>
      </w:r>
    </w:p>
    <w:p w14:paraId="49551D3F" w14:textId="3D1C89CB" w:rsidR="003818D9" w:rsidRPr="009224C9" w:rsidRDefault="003818D9" w:rsidP="00C43C81">
      <w:pPr>
        <w:pStyle w:val="ListParagraph"/>
        <w:numPr>
          <w:ilvl w:val="0"/>
          <w:numId w:val="52"/>
        </w:numPr>
        <w:autoSpaceDE w:val="0"/>
        <w:autoSpaceDN w:val="0"/>
        <w:adjustRightInd w:val="0"/>
        <w:spacing w:before="0" w:after="0"/>
        <w:jc w:val="both"/>
        <w:rPr>
          <w:rFonts w:ascii="Calibri" w:hAnsi="Calibri"/>
          <w:sz w:val="24"/>
          <w:szCs w:val="24"/>
          <w:lang w:val="en-GB" w:eastAsia="ro-RO"/>
        </w:rPr>
      </w:pPr>
      <w:r w:rsidRPr="009224C9">
        <w:rPr>
          <w:rFonts w:ascii="Calibri" w:hAnsi="Calibri"/>
          <w:sz w:val="24"/>
          <w:szCs w:val="24"/>
          <w:lang w:val="en-GB" w:eastAsia="ro-RO"/>
        </w:rPr>
        <w:t xml:space="preserve">conform </w:t>
      </w:r>
      <w:proofErr w:type="spellStart"/>
      <w:r w:rsidRPr="009224C9">
        <w:rPr>
          <w:rFonts w:ascii="Calibri" w:hAnsi="Calibri"/>
          <w:sz w:val="24"/>
          <w:szCs w:val="24"/>
          <w:lang w:val="en-GB" w:eastAsia="ro-RO"/>
        </w:rPr>
        <w:t>prevederilor</w:t>
      </w:r>
      <w:proofErr w:type="spellEnd"/>
      <w:r w:rsidRPr="009224C9">
        <w:rPr>
          <w:rFonts w:ascii="Calibri" w:hAnsi="Calibri"/>
          <w:sz w:val="24"/>
          <w:szCs w:val="24"/>
          <w:lang w:val="en-GB" w:eastAsia="ro-RO"/>
        </w:rPr>
        <w:t xml:space="preserve"> art. XII </w:t>
      </w:r>
      <w:proofErr w:type="spellStart"/>
      <w:r w:rsidRPr="009224C9">
        <w:rPr>
          <w:rFonts w:ascii="Calibri" w:hAnsi="Calibri"/>
          <w:sz w:val="24"/>
          <w:szCs w:val="24"/>
          <w:lang w:val="en-GB" w:eastAsia="ro-RO"/>
        </w:rPr>
        <w:t>alin</w:t>
      </w:r>
      <w:proofErr w:type="spellEnd"/>
      <w:r w:rsidRPr="009224C9">
        <w:rPr>
          <w:rFonts w:ascii="Calibri" w:hAnsi="Calibri"/>
          <w:sz w:val="24"/>
          <w:szCs w:val="24"/>
          <w:lang w:val="en-GB" w:eastAsia="ro-RO"/>
        </w:rPr>
        <w:t xml:space="preserve">. (1) din OUG 171/2022, </w:t>
      </w:r>
      <w:proofErr w:type="spellStart"/>
      <w:r w:rsidRPr="009224C9">
        <w:rPr>
          <w:rFonts w:ascii="Calibri" w:hAnsi="Calibri"/>
          <w:sz w:val="24"/>
          <w:szCs w:val="24"/>
          <w:lang w:val="en-GB" w:eastAsia="ro-RO"/>
        </w:rPr>
        <w:t>în</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scopul</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implementării</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acestor</w:t>
      </w:r>
      <w:proofErr w:type="spellEnd"/>
      <w:r w:rsidRPr="009224C9">
        <w:rPr>
          <w:rFonts w:ascii="Calibri" w:hAnsi="Calibri"/>
          <w:sz w:val="24"/>
          <w:szCs w:val="24"/>
          <w:lang w:val="en-GB" w:eastAsia="ro-RO"/>
        </w:rPr>
        <w:t xml:space="preserve"> proiecte, se </w:t>
      </w:r>
      <w:proofErr w:type="spellStart"/>
      <w:r w:rsidRPr="009224C9">
        <w:rPr>
          <w:rFonts w:ascii="Calibri" w:hAnsi="Calibri"/>
          <w:sz w:val="24"/>
          <w:szCs w:val="24"/>
          <w:lang w:val="en-GB" w:eastAsia="ro-RO"/>
        </w:rPr>
        <w:t>conferă</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beneficiarilor</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proiectelor</w:t>
      </w:r>
      <w:proofErr w:type="spellEnd"/>
      <w:r w:rsidRPr="009224C9">
        <w:rPr>
          <w:rFonts w:ascii="Calibri" w:hAnsi="Calibri"/>
          <w:sz w:val="24"/>
          <w:szCs w:val="24"/>
          <w:lang w:val="en-GB" w:eastAsia="ro-RO"/>
        </w:rPr>
        <w:t xml:space="preserve"> un </w:t>
      </w:r>
      <w:proofErr w:type="spellStart"/>
      <w:r w:rsidRPr="009224C9">
        <w:rPr>
          <w:rFonts w:ascii="Calibri" w:hAnsi="Calibri"/>
          <w:sz w:val="24"/>
          <w:szCs w:val="24"/>
          <w:lang w:val="en-GB" w:eastAsia="ro-RO"/>
        </w:rPr>
        <w:t>drept</w:t>
      </w:r>
      <w:proofErr w:type="spellEnd"/>
      <w:r w:rsidRPr="009224C9">
        <w:rPr>
          <w:rFonts w:ascii="Calibri" w:hAnsi="Calibri"/>
          <w:sz w:val="24"/>
          <w:szCs w:val="24"/>
          <w:lang w:val="en-GB" w:eastAsia="ro-RO"/>
        </w:rPr>
        <w:t xml:space="preserve"> legal de </w:t>
      </w:r>
      <w:proofErr w:type="spellStart"/>
      <w:r w:rsidRPr="009224C9">
        <w:rPr>
          <w:rFonts w:ascii="Calibri" w:hAnsi="Calibri"/>
          <w:sz w:val="24"/>
          <w:szCs w:val="24"/>
          <w:lang w:val="en-GB" w:eastAsia="ro-RO"/>
        </w:rPr>
        <w:t>administrare</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temporară</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asupra</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terenurilor</w:t>
      </w:r>
      <w:proofErr w:type="spellEnd"/>
      <w:r w:rsidRPr="009224C9">
        <w:rPr>
          <w:rFonts w:ascii="Calibri" w:hAnsi="Calibri"/>
          <w:sz w:val="24"/>
          <w:szCs w:val="24"/>
          <w:lang w:val="en-GB" w:eastAsia="ro-RO"/>
        </w:rPr>
        <w:t xml:space="preserve"> din </w:t>
      </w:r>
      <w:proofErr w:type="spellStart"/>
      <w:r w:rsidRPr="009224C9">
        <w:rPr>
          <w:rFonts w:ascii="Calibri" w:hAnsi="Calibri"/>
          <w:sz w:val="24"/>
          <w:szCs w:val="24"/>
          <w:lang w:val="en-GB" w:eastAsia="ro-RO"/>
        </w:rPr>
        <w:t>domeniul</w:t>
      </w:r>
      <w:proofErr w:type="spellEnd"/>
      <w:r w:rsidRPr="009224C9">
        <w:rPr>
          <w:rFonts w:ascii="Calibri" w:hAnsi="Calibri"/>
          <w:sz w:val="24"/>
          <w:szCs w:val="24"/>
          <w:lang w:val="en-GB" w:eastAsia="ro-RO"/>
        </w:rPr>
        <w:t xml:space="preserve"> public al </w:t>
      </w:r>
      <w:proofErr w:type="spellStart"/>
      <w:r w:rsidRPr="009224C9">
        <w:rPr>
          <w:rFonts w:ascii="Calibri" w:hAnsi="Calibri"/>
          <w:sz w:val="24"/>
          <w:szCs w:val="24"/>
          <w:lang w:val="en-GB" w:eastAsia="ro-RO"/>
        </w:rPr>
        <w:t>statului</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constituit</w:t>
      </w:r>
      <w:proofErr w:type="spellEnd"/>
      <w:r w:rsidRPr="009224C9">
        <w:rPr>
          <w:rFonts w:ascii="Calibri" w:hAnsi="Calibri"/>
          <w:sz w:val="24"/>
          <w:szCs w:val="24"/>
          <w:lang w:val="en-GB" w:eastAsia="ro-RO"/>
        </w:rPr>
        <w:t xml:space="preserve"> pe </w:t>
      </w:r>
      <w:proofErr w:type="spellStart"/>
      <w:r w:rsidRPr="009224C9">
        <w:rPr>
          <w:rFonts w:ascii="Calibri" w:hAnsi="Calibri"/>
          <w:sz w:val="24"/>
          <w:szCs w:val="24"/>
          <w:lang w:val="en-GB" w:eastAsia="ro-RO"/>
        </w:rPr>
        <w:t>baza</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unui</w:t>
      </w:r>
      <w:proofErr w:type="spellEnd"/>
      <w:r w:rsidRPr="009224C9">
        <w:rPr>
          <w:rFonts w:ascii="Calibri" w:hAnsi="Calibri"/>
          <w:sz w:val="24"/>
          <w:szCs w:val="24"/>
          <w:lang w:val="en-GB" w:eastAsia="ro-RO"/>
        </w:rPr>
        <w:t xml:space="preserve"> protocol de </w:t>
      </w:r>
      <w:proofErr w:type="spellStart"/>
      <w:r w:rsidRPr="009224C9">
        <w:rPr>
          <w:rFonts w:ascii="Calibri" w:hAnsi="Calibri"/>
          <w:sz w:val="24"/>
          <w:szCs w:val="24"/>
          <w:lang w:val="en-GB" w:eastAsia="ro-RO"/>
        </w:rPr>
        <w:t>delegare</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încheiat</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între</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administratorul</w:t>
      </w:r>
      <w:proofErr w:type="spellEnd"/>
      <w:r w:rsidRPr="009224C9">
        <w:rPr>
          <w:rFonts w:ascii="Calibri" w:hAnsi="Calibri"/>
          <w:sz w:val="24"/>
          <w:szCs w:val="24"/>
          <w:lang w:val="en-GB" w:eastAsia="ro-RO"/>
        </w:rPr>
        <w:t xml:space="preserve"> de </w:t>
      </w:r>
      <w:proofErr w:type="spellStart"/>
      <w:r w:rsidRPr="009224C9">
        <w:rPr>
          <w:rFonts w:ascii="Calibri" w:hAnsi="Calibri"/>
          <w:sz w:val="24"/>
          <w:szCs w:val="24"/>
          <w:lang w:val="en-GB" w:eastAsia="ro-RO"/>
        </w:rPr>
        <w:t>drept</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şi</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beneficiarul</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proiectului</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exclusiv</w:t>
      </w:r>
      <w:proofErr w:type="spellEnd"/>
      <w:r w:rsidRPr="009224C9">
        <w:rPr>
          <w:rFonts w:ascii="Calibri" w:hAnsi="Calibri"/>
          <w:sz w:val="24"/>
          <w:szCs w:val="24"/>
          <w:lang w:val="en-GB" w:eastAsia="ro-RO"/>
        </w:rPr>
        <w:t xml:space="preserve"> pe </w:t>
      </w:r>
      <w:proofErr w:type="spellStart"/>
      <w:r w:rsidRPr="009224C9">
        <w:rPr>
          <w:rFonts w:ascii="Calibri" w:hAnsi="Calibri"/>
          <w:sz w:val="24"/>
          <w:szCs w:val="24"/>
          <w:lang w:val="en-GB" w:eastAsia="ro-RO"/>
        </w:rPr>
        <w:t>durata</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implementării</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şi</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monitorizării</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prevăzută</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în</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contractele</w:t>
      </w:r>
      <w:proofErr w:type="spellEnd"/>
      <w:r w:rsidRPr="009224C9">
        <w:rPr>
          <w:rFonts w:ascii="Calibri" w:hAnsi="Calibri"/>
          <w:sz w:val="24"/>
          <w:szCs w:val="24"/>
          <w:lang w:val="en-GB" w:eastAsia="ro-RO"/>
        </w:rPr>
        <w:t xml:space="preserve"> de </w:t>
      </w:r>
      <w:proofErr w:type="spellStart"/>
      <w:r w:rsidRPr="009224C9">
        <w:rPr>
          <w:rFonts w:ascii="Calibri" w:hAnsi="Calibri"/>
          <w:sz w:val="24"/>
          <w:szCs w:val="24"/>
          <w:lang w:val="en-GB" w:eastAsia="ro-RO"/>
        </w:rPr>
        <w:t>finanţare</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aferente</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proiectelor</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Dreptul</w:t>
      </w:r>
      <w:proofErr w:type="spellEnd"/>
      <w:r w:rsidRPr="009224C9">
        <w:rPr>
          <w:rFonts w:ascii="Calibri" w:hAnsi="Calibri"/>
          <w:sz w:val="24"/>
          <w:szCs w:val="24"/>
          <w:lang w:val="en-GB" w:eastAsia="ro-RO"/>
        </w:rPr>
        <w:t xml:space="preserve"> de </w:t>
      </w:r>
      <w:proofErr w:type="spellStart"/>
      <w:r w:rsidRPr="009224C9">
        <w:rPr>
          <w:rFonts w:ascii="Calibri" w:hAnsi="Calibri"/>
          <w:sz w:val="24"/>
          <w:szCs w:val="24"/>
          <w:lang w:val="en-GB" w:eastAsia="ro-RO"/>
        </w:rPr>
        <w:t>administrare</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temporară</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asupra</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terenurilor</w:t>
      </w:r>
      <w:proofErr w:type="spellEnd"/>
      <w:r w:rsidRPr="009224C9">
        <w:rPr>
          <w:rFonts w:ascii="Calibri" w:hAnsi="Calibri"/>
          <w:sz w:val="24"/>
          <w:szCs w:val="24"/>
          <w:lang w:val="en-GB" w:eastAsia="ro-RO"/>
        </w:rPr>
        <w:t xml:space="preserve"> se </w:t>
      </w:r>
      <w:proofErr w:type="spellStart"/>
      <w:r w:rsidRPr="009224C9">
        <w:rPr>
          <w:rFonts w:ascii="Calibri" w:hAnsi="Calibri"/>
          <w:sz w:val="24"/>
          <w:szCs w:val="24"/>
          <w:lang w:val="en-GB" w:eastAsia="ro-RO"/>
        </w:rPr>
        <w:t>înscrie</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în</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cartea</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funciară</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şi</w:t>
      </w:r>
      <w:proofErr w:type="spellEnd"/>
      <w:r w:rsidRPr="009224C9">
        <w:rPr>
          <w:rFonts w:ascii="Calibri" w:hAnsi="Calibri"/>
          <w:sz w:val="24"/>
          <w:szCs w:val="24"/>
          <w:lang w:val="en-GB" w:eastAsia="ro-RO"/>
        </w:rPr>
        <w:t xml:space="preserve"> se </w:t>
      </w:r>
      <w:proofErr w:type="spellStart"/>
      <w:r w:rsidRPr="009224C9">
        <w:rPr>
          <w:rFonts w:ascii="Calibri" w:hAnsi="Calibri"/>
          <w:sz w:val="24"/>
          <w:szCs w:val="24"/>
          <w:lang w:val="en-GB" w:eastAsia="ro-RO"/>
        </w:rPr>
        <w:t>radiază</w:t>
      </w:r>
      <w:proofErr w:type="spellEnd"/>
      <w:r w:rsidRPr="009224C9">
        <w:rPr>
          <w:rFonts w:ascii="Calibri" w:hAnsi="Calibri"/>
          <w:sz w:val="24"/>
          <w:szCs w:val="24"/>
          <w:lang w:val="en-GB" w:eastAsia="ro-RO"/>
        </w:rPr>
        <w:t xml:space="preserve"> din </w:t>
      </w:r>
      <w:proofErr w:type="spellStart"/>
      <w:r w:rsidRPr="009224C9">
        <w:rPr>
          <w:rFonts w:ascii="Calibri" w:hAnsi="Calibri"/>
          <w:sz w:val="24"/>
          <w:szCs w:val="24"/>
          <w:lang w:val="en-GB" w:eastAsia="ro-RO"/>
        </w:rPr>
        <w:t>cartea</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funciară</w:t>
      </w:r>
      <w:proofErr w:type="spellEnd"/>
      <w:r w:rsidRPr="009224C9">
        <w:rPr>
          <w:rFonts w:ascii="Calibri" w:hAnsi="Calibri"/>
          <w:sz w:val="24"/>
          <w:szCs w:val="24"/>
          <w:lang w:val="en-GB" w:eastAsia="ro-RO"/>
        </w:rPr>
        <w:t xml:space="preserve">, la </w:t>
      </w:r>
      <w:proofErr w:type="spellStart"/>
      <w:r w:rsidRPr="009224C9">
        <w:rPr>
          <w:rFonts w:ascii="Calibri" w:hAnsi="Calibri"/>
          <w:sz w:val="24"/>
          <w:szCs w:val="24"/>
          <w:lang w:val="en-GB" w:eastAsia="ro-RO"/>
        </w:rPr>
        <w:t>solicitarea</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beneficiarilor</w:t>
      </w:r>
      <w:proofErr w:type="spellEnd"/>
      <w:r w:rsidRPr="009224C9">
        <w:rPr>
          <w:rFonts w:ascii="Calibri" w:hAnsi="Calibri"/>
          <w:sz w:val="24"/>
          <w:szCs w:val="24"/>
          <w:lang w:val="en-GB" w:eastAsia="ro-RO"/>
        </w:rPr>
        <w:t xml:space="preserve"> care </w:t>
      </w:r>
      <w:proofErr w:type="spellStart"/>
      <w:r w:rsidRPr="009224C9">
        <w:rPr>
          <w:rFonts w:ascii="Calibri" w:hAnsi="Calibri"/>
          <w:sz w:val="24"/>
          <w:szCs w:val="24"/>
          <w:lang w:val="en-GB" w:eastAsia="ro-RO"/>
        </w:rPr>
        <w:t>implementează</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proiectele</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Dreptul</w:t>
      </w:r>
      <w:proofErr w:type="spellEnd"/>
      <w:r w:rsidRPr="009224C9">
        <w:rPr>
          <w:rFonts w:ascii="Calibri" w:hAnsi="Calibri"/>
          <w:sz w:val="24"/>
          <w:szCs w:val="24"/>
          <w:lang w:val="en-GB" w:eastAsia="ro-RO"/>
        </w:rPr>
        <w:t xml:space="preserve"> de </w:t>
      </w:r>
      <w:proofErr w:type="spellStart"/>
      <w:r w:rsidRPr="009224C9">
        <w:rPr>
          <w:rFonts w:ascii="Calibri" w:hAnsi="Calibri"/>
          <w:sz w:val="24"/>
          <w:szCs w:val="24"/>
          <w:lang w:val="en-GB" w:eastAsia="ro-RO"/>
        </w:rPr>
        <w:t>administrare</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temporară</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încetează</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odată</w:t>
      </w:r>
      <w:proofErr w:type="spellEnd"/>
      <w:r w:rsidRPr="009224C9">
        <w:rPr>
          <w:rFonts w:ascii="Calibri" w:hAnsi="Calibri"/>
          <w:sz w:val="24"/>
          <w:szCs w:val="24"/>
          <w:lang w:val="en-GB" w:eastAsia="ro-RO"/>
        </w:rPr>
        <w:t xml:space="preserve"> cu </w:t>
      </w:r>
      <w:proofErr w:type="spellStart"/>
      <w:r w:rsidRPr="009224C9">
        <w:rPr>
          <w:rFonts w:ascii="Calibri" w:hAnsi="Calibri"/>
          <w:sz w:val="24"/>
          <w:szCs w:val="24"/>
          <w:lang w:val="en-GB" w:eastAsia="ro-RO"/>
        </w:rPr>
        <w:t>finalizarea</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duratei</w:t>
      </w:r>
      <w:proofErr w:type="spellEnd"/>
      <w:r w:rsidRPr="009224C9">
        <w:rPr>
          <w:rFonts w:ascii="Calibri" w:hAnsi="Calibri"/>
          <w:sz w:val="24"/>
          <w:szCs w:val="24"/>
          <w:lang w:val="en-GB" w:eastAsia="ro-RO"/>
        </w:rPr>
        <w:t xml:space="preserve"> de </w:t>
      </w:r>
      <w:proofErr w:type="spellStart"/>
      <w:r w:rsidRPr="009224C9">
        <w:rPr>
          <w:rFonts w:ascii="Calibri" w:hAnsi="Calibri"/>
          <w:sz w:val="24"/>
          <w:szCs w:val="24"/>
          <w:lang w:val="en-GB" w:eastAsia="ro-RO"/>
        </w:rPr>
        <w:t>implementare</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sau</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după</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caz</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finalizarea</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duratei</w:t>
      </w:r>
      <w:proofErr w:type="spellEnd"/>
      <w:r w:rsidRPr="009224C9">
        <w:rPr>
          <w:rFonts w:ascii="Calibri" w:hAnsi="Calibri"/>
          <w:sz w:val="24"/>
          <w:szCs w:val="24"/>
          <w:lang w:val="en-GB" w:eastAsia="ro-RO"/>
        </w:rPr>
        <w:t xml:space="preserve"> de </w:t>
      </w:r>
      <w:proofErr w:type="spellStart"/>
      <w:r w:rsidRPr="009224C9">
        <w:rPr>
          <w:rFonts w:ascii="Calibri" w:hAnsi="Calibri"/>
          <w:sz w:val="24"/>
          <w:szCs w:val="24"/>
          <w:lang w:val="en-GB" w:eastAsia="ro-RO"/>
        </w:rPr>
        <w:t>monitorizare</w:t>
      </w:r>
      <w:proofErr w:type="spellEnd"/>
      <w:r w:rsidRPr="009224C9">
        <w:rPr>
          <w:rFonts w:ascii="Calibri" w:hAnsi="Calibri"/>
          <w:sz w:val="24"/>
          <w:szCs w:val="24"/>
          <w:lang w:val="en-GB" w:eastAsia="ro-RO"/>
        </w:rPr>
        <w:t xml:space="preserve"> a </w:t>
      </w:r>
      <w:proofErr w:type="spellStart"/>
      <w:r w:rsidRPr="009224C9">
        <w:rPr>
          <w:rFonts w:ascii="Calibri" w:hAnsi="Calibri"/>
          <w:sz w:val="24"/>
          <w:szCs w:val="24"/>
          <w:lang w:val="en-GB" w:eastAsia="ro-RO"/>
        </w:rPr>
        <w:t>proiectului</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Prin</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protocolul</w:t>
      </w:r>
      <w:proofErr w:type="spellEnd"/>
      <w:r w:rsidRPr="009224C9">
        <w:rPr>
          <w:rFonts w:ascii="Calibri" w:hAnsi="Calibri"/>
          <w:sz w:val="24"/>
          <w:szCs w:val="24"/>
          <w:lang w:val="en-GB" w:eastAsia="ro-RO"/>
        </w:rPr>
        <w:t xml:space="preserve"> de </w:t>
      </w:r>
      <w:proofErr w:type="spellStart"/>
      <w:r w:rsidRPr="009224C9">
        <w:rPr>
          <w:rFonts w:ascii="Calibri" w:hAnsi="Calibri"/>
          <w:sz w:val="24"/>
          <w:szCs w:val="24"/>
          <w:lang w:val="en-GB" w:eastAsia="ro-RO"/>
        </w:rPr>
        <w:t>delegare</w:t>
      </w:r>
      <w:proofErr w:type="spellEnd"/>
      <w:r w:rsidRPr="009224C9">
        <w:rPr>
          <w:rFonts w:ascii="Calibri" w:hAnsi="Calibri"/>
          <w:sz w:val="24"/>
          <w:szCs w:val="24"/>
          <w:lang w:val="en-GB" w:eastAsia="ro-RO"/>
        </w:rPr>
        <w:t xml:space="preserve"> se </w:t>
      </w:r>
      <w:proofErr w:type="spellStart"/>
      <w:r w:rsidRPr="009224C9">
        <w:rPr>
          <w:rFonts w:ascii="Calibri" w:hAnsi="Calibri"/>
          <w:sz w:val="24"/>
          <w:szCs w:val="24"/>
          <w:lang w:val="en-GB" w:eastAsia="ro-RO"/>
        </w:rPr>
        <w:t>stabilesc</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denumirea</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şi</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datele</w:t>
      </w:r>
      <w:proofErr w:type="spellEnd"/>
      <w:r w:rsidRPr="009224C9">
        <w:rPr>
          <w:rFonts w:ascii="Calibri" w:hAnsi="Calibri"/>
          <w:sz w:val="24"/>
          <w:szCs w:val="24"/>
          <w:lang w:val="en-GB" w:eastAsia="ro-RO"/>
        </w:rPr>
        <w:t xml:space="preserve"> de </w:t>
      </w:r>
      <w:proofErr w:type="spellStart"/>
      <w:r w:rsidRPr="009224C9">
        <w:rPr>
          <w:rFonts w:ascii="Calibri" w:hAnsi="Calibri"/>
          <w:sz w:val="24"/>
          <w:szCs w:val="24"/>
          <w:lang w:val="en-GB" w:eastAsia="ro-RO"/>
        </w:rPr>
        <w:t>identificare</w:t>
      </w:r>
      <w:proofErr w:type="spellEnd"/>
      <w:r w:rsidRPr="009224C9">
        <w:rPr>
          <w:rFonts w:ascii="Calibri" w:hAnsi="Calibri"/>
          <w:sz w:val="24"/>
          <w:szCs w:val="24"/>
          <w:lang w:val="en-GB" w:eastAsia="ro-RO"/>
        </w:rPr>
        <w:t xml:space="preserve"> ale </w:t>
      </w:r>
      <w:proofErr w:type="spellStart"/>
      <w:r w:rsidRPr="009224C9">
        <w:rPr>
          <w:rFonts w:ascii="Calibri" w:hAnsi="Calibri"/>
          <w:sz w:val="24"/>
          <w:szCs w:val="24"/>
          <w:lang w:val="en-GB" w:eastAsia="ro-RO"/>
        </w:rPr>
        <w:t>părţilor</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protocolului</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obiectul</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protocolului</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respectiv</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dreptul</w:t>
      </w:r>
      <w:proofErr w:type="spellEnd"/>
      <w:r w:rsidRPr="009224C9">
        <w:rPr>
          <w:rFonts w:ascii="Calibri" w:hAnsi="Calibri"/>
          <w:sz w:val="24"/>
          <w:szCs w:val="24"/>
          <w:lang w:val="en-GB" w:eastAsia="ro-RO"/>
        </w:rPr>
        <w:t xml:space="preserve"> de </w:t>
      </w:r>
      <w:proofErr w:type="spellStart"/>
      <w:r w:rsidRPr="009224C9">
        <w:rPr>
          <w:rFonts w:ascii="Calibri" w:hAnsi="Calibri"/>
          <w:sz w:val="24"/>
          <w:szCs w:val="24"/>
          <w:lang w:val="en-GB" w:eastAsia="ro-RO"/>
        </w:rPr>
        <w:t>administrare</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temporară</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delegat</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în</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favoarea</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beneficiarului</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durata</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protocolului</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şi</w:t>
      </w:r>
      <w:proofErr w:type="spellEnd"/>
      <w:r w:rsidRPr="009224C9">
        <w:rPr>
          <w:rFonts w:ascii="Calibri" w:hAnsi="Calibri"/>
          <w:sz w:val="24"/>
          <w:szCs w:val="24"/>
          <w:lang w:val="en-GB" w:eastAsia="ro-RO"/>
        </w:rPr>
        <w:t xml:space="preserve"> a </w:t>
      </w:r>
      <w:proofErr w:type="spellStart"/>
      <w:r w:rsidRPr="009224C9">
        <w:rPr>
          <w:rFonts w:ascii="Calibri" w:hAnsi="Calibri"/>
          <w:sz w:val="24"/>
          <w:szCs w:val="24"/>
          <w:lang w:val="en-GB" w:eastAsia="ro-RO"/>
        </w:rPr>
        <w:t>dreptului</w:t>
      </w:r>
      <w:proofErr w:type="spellEnd"/>
      <w:r w:rsidRPr="009224C9">
        <w:rPr>
          <w:rFonts w:ascii="Calibri" w:hAnsi="Calibri"/>
          <w:sz w:val="24"/>
          <w:szCs w:val="24"/>
          <w:lang w:val="en-GB" w:eastAsia="ro-RO"/>
        </w:rPr>
        <w:t xml:space="preserve"> de </w:t>
      </w:r>
      <w:proofErr w:type="spellStart"/>
      <w:r w:rsidRPr="009224C9">
        <w:rPr>
          <w:rFonts w:ascii="Calibri" w:hAnsi="Calibri"/>
          <w:sz w:val="24"/>
          <w:szCs w:val="24"/>
          <w:lang w:val="en-GB" w:eastAsia="ro-RO"/>
        </w:rPr>
        <w:t>administrare</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temporară</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lastRenderedPageBreak/>
        <w:t>drepturi</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şi</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obligaţii</w:t>
      </w:r>
      <w:proofErr w:type="spellEnd"/>
      <w:r w:rsidRPr="009224C9">
        <w:rPr>
          <w:rFonts w:ascii="Calibri" w:hAnsi="Calibri"/>
          <w:sz w:val="24"/>
          <w:szCs w:val="24"/>
          <w:lang w:val="en-GB" w:eastAsia="ro-RO"/>
        </w:rPr>
        <w:t xml:space="preserve"> ale </w:t>
      </w:r>
      <w:proofErr w:type="spellStart"/>
      <w:r w:rsidRPr="009224C9">
        <w:rPr>
          <w:rFonts w:ascii="Calibri" w:hAnsi="Calibri"/>
          <w:sz w:val="24"/>
          <w:szCs w:val="24"/>
          <w:lang w:val="en-GB" w:eastAsia="ro-RO"/>
        </w:rPr>
        <w:t>beneficiarului</w:t>
      </w:r>
      <w:proofErr w:type="spellEnd"/>
      <w:r w:rsidRPr="009224C9">
        <w:rPr>
          <w:rFonts w:ascii="Calibri" w:hAnsi="Calibri"/>
          <w:sz w:val="24"/>
          <w:szCs w:val="24"/>
          <w:lang w:val="en-GB" w:eastAsia="ro-RO"/>
        </w:rPr>
        <w:t xml:space="preserve">, cu </w:t>
      </w:r>
      <w:proofErr w:type="spellStart"/>
      <w:r w:rsidRPr="009224C9">
        <w:rPr>
          <w:rFonts w:ascii="Calibri" w:hAnsi="Calibri"/>
          <w:sz w:val="24"/>
          <w:szCs w:val="24"/>
          <w:lang w:val="en-GB" w:eastAsia="ro-RO"/>
        </w:rPr>
        <w:t>respectarea</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regimului</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categoriei</w:t>
      </w:r>
      <w:proofErr w:type="spellEnd"/>
      <w:r w:rsidRPr="009224C9">
        <w:rPr>
          <w:rFonts w:ascii="Calibri" w:hAnsi="Calibri"/>
          <w:sz w:val="24"/>
          <w:szCs w:val="24"/>
          <w:lang w:val="en-GB" w:eastAsia="ro-RO"/>
        </w:rPr>
        <w:t xml:space="preserve"> de </w:t>
      </w:r>
      <w:proofErr w:type="spellStart"/>
      <w:r w:rsidRPr="009224C9">
        <w:rPr>
          <w:rFonts w:ascii="Calibri" w:hAnsi="Calibri"/>
          <w:sz w:val="24"/>
          <w:szCs w:val="24"/>
          <w:lang w:val="en-GB" w:eastAsia="ro-RO"/>
        </w:rPr>
        <w:t>folosinţă</w:t>
      </w:r>
      <w:proofErr w:type="spellEnd"/>
      <w:r w:rsidRPr="009224C9">
        <w:rPr>
          <w:rFonts w:ascii="Calibri" w:hAnsi="Calibri"/>
          <w:sz w:val="24"/>
          <w:szCs w:val="24"/>
          <w:lang w:val="en-GB" w:eastAsia="ro-RO"/>
        </w:rPr>
        <w:t xml:space="preserve"> a </w:t>
      </w:r>
      <w:proofErr w:type="spellStart"/>
      <w:r w:rsidRPr="009224C9">
        <w:rPr>
          <w:rFonts w:ascii="Calibri" w:hAnsi="Calibri"/>
          <w:sz w:val="24"/>
          <w:szCs w:val="24"/>
          <w:lang w:val="en-GB" w:eastAsia="ro-RO"/>
        </w:rPr>
        <w:t>terenului</w:t>
      </w:r>
      <w:proofErr w:type="spellEnd"/>
      <w:r w:rsidRPr="009224C9">
        <w:rPr>
          <w:rFonts w:ascii="Calibri" w:hAnsi="Calibri"/>
          <w:sz w:val="24"/>
          <w:szCs w:val="24"/>
          <w:lang w:val="en-GB" w:eastAsia="ro-RO"/>
        </w:rPr>
        <w:t xml:space="preserve">, conform </w:t>
      </w:r>
      <w:proofErr w:type="spellStart"/>
      <w:r w:rsidRPr="009224C9">
        <w:rPr>
          <w:rFonts w:ascii="Calibri" w:hAnsi="Calibri"/>
          <w:sz w:val="24"/>
          <w:szCs w:val="24"/>
          <w:lang w:val="en-GB" w:eastAsia="ro-RO"/>
        </w:rPr>
        <w:t>legislaţiei</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incidente</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situaţia</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şi</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delimitarea</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terenului</w:t>
      </w:r>
      <w:proofErr w:type="spellEnd"/>
      <w:r w:rsidRPr="009224C9">
        <w:rPr>
          <w:rFonts w:ascii="Calibri" w:hAnsi="Calibri"/>
          <w:sz w:val="24"/>
          <w:szCs w:val="24"/>
          <w:lang w:val="en-GB" w:eastAsia="ro-RO"/>
        </w:rPr>
        <w:t xml:space="preserve"> care face </w:t>
      </w:r>
      <w:proofErr w:type="spellStart"/>
      <w:r w:rsidRPr="009224C9">
        <w:rPr>
          <w:rFonts w:ascii="Calibri" w:hAnsi="Calibri"/>
          <w:sz w:val="24"/>
          <w:szCs w:val="24"/>
          <w:lang w:val="en-GB" w:eastAsia="ro-RO"/>
        </w:rPr>
        <w:t>obiectul</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protocolului</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şi</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datele</w:t>
      </w:r>
      <w:proofErr w:type="spellEnd"/>
      <w:r w:rsidRPr="009224C9">
        <w:rPr>
          <w:rFonts w:ascii="Calibri" w:hAnsi="Calibri"/>
          <w:sz w:val="24"/>
          <w:szCs w:val="24"/>
          <w:lang w:val="en-GB" w:eastAsia="ro-RO"/>
        </w:rPr>
        <w:t xml:space="preserve"> de </w:t>
      </w:r>
      <w:proofErr w:type="spellStart"/>
      <w:r w:rsidRPr="009224C9">
        <w:rPr>
          <w:rFonts w:ascii="Calibri" w:hAnsi="Calibri"/>
          <w:sz w:val="24"/>
          <w:szCs w:val="24"/>
          <w:lang w:val="en-GB" w:eastAsia="ro-RO"/>
        </w:rPr>
        <w:t>identificare</w:t>
      </w:r>
      <w:proofErr w:type="spellEnd"/>
      <w:r w:rsidRPr="009224C9">
        <w:rPr>
          <w:rFonts w:ascii="Calibri" w:hAnsi="Calibri"/>
          <w:sz w:val="24"/>
          <w:szCs w:val="24"/>
          <w:lang w:val="en-GB" w:eastAsia="ro-RO"/>
        </w:rPr>
        <w:t xml:space="preserve"> ale </w:t>
      </w:r>
      <w:proofErr w:type="spellStart"/>
      <w:r w:rsidRPr="009224C9">
        <w:rPr>
          <w:rFonts w:ascii="Calibri" w:hAnsi="Calibri"/>
          <w:sz w:val="24"/>
          <w:szCs w:val="24"/>
          <w:lang w:val="en-GB" w:eastAsia="ro-RO"/>
        </w:rPr>
        <w:t>acestuia</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starea</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în</w:t>
      </w:r>
      <w:proofErr w:type="spellEnd"/>
      <w:r w:rsidRPr="009224C9">
        <w:rPr>
          <w:rFonts w:ascii="Calibri" w:hAnsi="Calibri"/>
          <w:sz w:val="24"/>
          <w:szCs w:val="24"/>
          <w:lang w:val="en-GB" w:eastAsia="ro-RO"/>
        </w:rPr>
        <w:t xml:space="preserve"> care se </w:t>
      </w:r>
      <w:proofErr w:type="spellStart"/>
      <w:r w:rsidRPr="009224C9">
        <w:rPr>
          <w:rFonts w:ascii="Calibri" w:hAnsi="Calibri"/>
          <w:sz w:val="24"/>
          <w:szCs w:val="24"/>
          <w:lang w:val="en-GB" w:eastAsia="ro-RO"/>
        </w:rPr>
        <w:t>află</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terenul</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obligaţii</w:t>
      </w:r>
      <w:proofErr w:type="spellEnd"/>
      <w:r w:rsidRPr="009224C9">
        <w:rPr>
          <w:rFonts w:ascii="Calibri" w:hAnsi="Calibri"/>
          <w:sz w:val="24"/>
          <w:szCs w:val="24"/>
          <w:lang w:val="en-GB" w:eastAsia="ro-RO"/>
        </w:rPr>
        <w:t xml:space="preserve"> ale </w:t>
      </w:r>
      <w:proofErr w:type="spellStart"/>
      <w:r w:rsidRPr="009224C9">
        <w:rPr>
          <w:rFonts w:ascii="Calibri" w:hAnsi="Calibri"/>
          <w:sz w:val="24"/>
          <w:szCs w:val="24"/>
          <w:lang w:val="en-GB" w:eastAsia="ro-RO"/>
        </w:rPr>
        <w:t>implementatorului</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privind</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respectarea</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regulilor</w:t>
      </w:r>
      <w:proofErr w:type="spellEnd"/>
      <w:r w:rsidRPr="009224C9">
        <w:rPr>
          <w:rFonts w:ascii="Calibri" w:hAnsi="Calibri"/>
          <w:sz w:val="24"/>
          <w:szCs w:val="24"/>
          <w:lang w:val="en-GB" w:eastAsia="ro-RO"/>
        </w:rPr>
        <w:t xml:space="preserve"> de </w:t>
      </w:r>
      <w:proofErr w:type="spellStart"/>
      <w:r w:rsidRPr="009224C9">
        <w:rPr>
          <w:rFonts w:ascii="Calibri" w:hAnsi="Calibri"/>
          <w:sz w:val="24"/>
          <w:szCs w:val="24"/>
          <w:lang w:val="en-GB" w:eastAsia="ro-RO"/>
        </w:rPr>
        <w:t>eligibilitate</w:t>
      </w:r>
      <w:proofErr w:type="spellEnd"/>
      <w:r w:rsidRPr="009224C9">
        <w:rPr>
          <w:rFonts w:ascii="Calibri" w:hAnsi="Calibri"/>
          <w:sz w:val="24"/>
          <w:szCs w:val="24"/>
          <w:lang w:val="en-GB" w:eastAsia="ro-RO"/>
        </w:rPr>
        <w:t xml:space="preserve"> ale </w:t>
      </w:r>
      <w:proofErr w:type="spellStart"/>
      <w:r w:rsidRPr="009224C9">
        <w:rPr>
          <w:rFonts w:ascii="Calibri" w:hAnsi="Calibri"/>
          <w:sz w:val="24"/>
          <w:szCs w:val="24"/>
          <w:lang w:val="en-GB" w:eastAsia="ro-RO"/>
        </w:rPr>
        <w:t>finanţatorului</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şi</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privind</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obligativitatea</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asigurării</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pistei</w:t>
      </w:r>
      <w:proofErr w:type="spellEnd"/>
      <w:r w:rsidRPr="009224C9">
        <w:rPr>
          <w:rFonts w:ascii="Calibri" w:hAnsi="Calibri"/>
          <w:sz w:val="24"/>
          <w:szCs w:val="24"/>
          <w:lang w:val="en-GB" w:eastAsia="ro-RO"/>
        </w:rPr>
        <w:t xml:space="preserve"> de audit </w:t>
      </w:r>
      <w:proofErr w:type="spellStart"/>
      <w:r w:rsidRPr="009224C9">
        <w:rPr>
          <w:rFonts w:ascii="Calibri" w:hAnsi="Calibri"/>
          <w:sz w:val="24"/>
          <w:szCs w:val="24"/>
          <w:lang w:val="en-GB" w:eastAsia="ro-RO"/>
        </w:rPr>
        <w:t>şi</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asigurarea</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disponibilităţii</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documentelor</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în</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conformitate</w:t>
      </w:r>
      <w:proofErr w:type="spellEnd"/>
      <w:r w:rsidRPr="009224C9">
        <w:rPr>
          <w:rFonts w:ascii="Calibri" w:hAnsi="Calibri"/>
          <w:sz w:val="24"/>
          <w:szCs w:val="24"/>
          <w:lang w:val="en-GB" w:eastAsia="ro-RO"/>
        </w:rPr>
        <w:t xml:space="preserve"> cu </w:t>
      </w:r>
      <w:proofErr w:type="spellStart"/>
      <w:r w:rsidRPr="009224C9">
        <w:rPr>
          <w:rFonts w:ascii="Calibri" w:hAnsi="Calibri"/>
          <w:sz w:val="24"/>
          <w:szCs w:val="24"/>
          <w:lang w:val="en-GB" w:eastAsia="ro-RO"/>
        </w:rPr>
        <w:t>prevederile</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contractelor</w:t>
      </w:r>
      <w:proofErr w:type="spellEnd"/>
      <w:r w:rsidRPr="009224C9">
        <w:rPr>
          <w:rFonts w:ascii="Calibri" w:hAnsi="Calibri"/>
          <w:sz w:val="24"/>
          <w:szCs w:val="24"/>
          <w:lang w:val="en-GB" w:eastAsia="ro-RO"/>
        </w:rPr>
        <w:t xml:space="preserve"> de </w:t>
      </w:r>
      <w:proofErr w:type="spellStart"/>
      <w:r w:rsidRPr="009224C9">
        <w:rPr>
          <w:rFonts w:ascii="Calibri" w:hAnsi="Calibri"/>
          <w:sz w:val="24"/>
          <w:szCs w:val="24"/>
          <w:lang w:val="en-GB" w:eastAsia="ro-RO"/>
        </w:rPr>
        <w:t>finanţare</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alte</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categorii</w:t>
      </w:r>
      <w:proofErr w:type="spellEnd"/>
      <w:r w:rsidRPr="009224C9">
        <w:rPr>
          <w:rFonts w:ascii="Calibri" w:hAnsi="Calibri"/>
          <w:sz w:val="24"/>
          <w:szCs w:val="24"/>
          <w:lang w:val="en-GB" w:eastAsia="ro-RO"/>
        </w:rPr>
        <w:t xml:space="preserve"> de </w:t>
      </w:r>
      <w:proofErr w:type="spellStart"/>
      <w:r w:rsidRPr="009224C9">
        <w:rPr>
          <w:rFonts w:ascii="Calibri" w:hAnsi="Calibri"/>
          <w:sz w:val="24"/>
          <w:szCs w:val="24"/>
          <w:lang w:val="en-GB" w:eastAsia="ro-RO"/>
        </w:rPr>
        <w:t>informaţii</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necesare</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pentru</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delegarea</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dreptului</w:t>
      </w:r>
      <w:proofErr w:type="spellEnd"/>
      <w:r w:rsidRPr="009224C9">
        <w:rPr>
          <w:rFonts w:ascii="Calibri" w:hAnsi="Calibri"/>
          <w:sz w:val="24"/>
          <w:szCs w:val="24"/>
          <w:lang w:val="en-GB" w:eastAsia="ro-RO"/>
        </w:rPr>
        <w:t xml:space="preserve"> de </w:t>
      </w:r>
      <w:proofErr w:type="spellStart"/>
      <w:r w:rsidRPr="009224C9">
        <w:rPr>
          <w:rFonts w:ascii="Calibri" w:hAnsi="Calibri"/>
          <w:sz w:val="24"/>
          <w:szCs w:val="24"/>
          <w:lang w:val="en-GB" w:eastAsia="ro-RO"/>
        </w:rPr>
        <w:t>administrare</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temporară</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şi</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implementarea</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proiectului</w:t>
      </w:r>
      <w:proofErr w:type="spellEnd"/>
      <w:r w:rsidRPr="009224C9">
        <w:rPr>
          <w:rFonts w:ascii="Calibri" w:hAnsi="Calibri"/>
          <w:sz w:val="24"/>
          <w:szCs w:val="24"/>
          <w:lang w:val="en-GB" w:eastAsia="ro-RO"/>
        </w:rPr>
        <w:t xml:space="preserve">. </w:t>
      </w:r>
    </w:p>
    <w:p w14:paraId="23360A32" w14:textId="740EAA47" w:rsidR="003818D9" w:rsidRPr="009224C9" w:rsidRDefault="003818D9" w:rsidP="00C43C81">
      <w:pPr>
        <w:pStyle w:val="ListParagraph"/>
        <w:numPr>
          <w:ilvl w:val="0"/>
          <w:numId w:val="52"/>
        </w:numPr>
        <w:spacing w:before="0" w:after="0"/>
        <w:jc w:val="both"/>
        <w:rPr>
          <w:rFonts w:ascii="Calibri" w:eastAsia="Times New Roman" w:hAnsi="Calibri"/>
          <w:sz w:val="24"/>
          <w:szCs w:val="24"/>
        </w:rPr>
      </w:pPr>
      <w:r w:rsidRPr="009224C9">
        <w:rPr>
          <w:rFonts w:ascii="Calibri" w:hAnsi="Calibri"/>
          <w:sz w:val="24"/>
          <w:szCs w:val="24"/>
          <w:lang w:val="en-GB" w:eastAsia="ro-RO"/>
        </w:rPr>
        <w:t xml:space="preserve">conform art. XII </w:t>
      </w:r>
      <w:proofErr w:type="spellStart"/>
      <w:r w:rsidRPr="009224C9">
        <w:rPr>
          <w:rFonts w:ascii="Calibri" w:hAnsi="Calibri"/>
          <w:sz w:val="24"/>
          <w:szCs w:val="24"/>
          <w:lang w:val="en-GB" w:eastAsia="ro-RO"/>
        </w:rPr>
        <w:t>alin</w:t>
      </w:r>
      <w:proofErr w:type="spellEnd"/>
      <w:r w:rsidRPr="009224C9">
        <w:rPr>
          <w:rFonts w:ascii="Calibri" w:hAnsi="Calibri"/>
          <w:sz w:val="24"/>
          <w:szCs w:val="24"/>
          <w:lang w:val="en-GB" w:eastAsia="ro-RO"/>
        </w:rPr>
        <w:t xml:space="preserve">. (5) </w:t>
      </w:r>
      <w:proofErr w:type="spellStart"/>
      <w:r w:rsidRPr="009224C9">
        <w:rPr>
          <w:rFonts w:ascii="Calibri" w:hAnsi="Calibri"/>
          <w:sz w:val="24"/>
          <w:szCs w:val="24"/>
          <w:lang w:val="en-GB" w:eastAsia="ro-RO"/>
        </w:rPr>
        <w:t>dacă</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prin</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implementarea</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proiectului</w:t>
      </w:r>
      <w:proofErr w:type="spellEnd"/>
      <w:r w:rsidRPr="009224C9">
        <w:rPr>
          <w:rFonts w:ascii="Calibri" w:hAnsi="Calibri"/>
          <w:sz w:val="24"/>
          <w:szCs w:val="24"/>
          <w:lang w:val="en-GB" w:eastAsia="ro-RO"/>
        </w:rPr>
        <w:t xml:space="preserve"> de </w:t>
      </w:r>
      <w:proofErr w:type="spellStart"/>
      <w:r w:rsidRPr="009224C9">
        <w:rPr>
          <w:rFonts w:ascii="Calibri" w:hAnsi="Calibri"/>
          <w:sz w:val="24"/>
          <w:szCs w:val="24"/>
          <w:lang w:val="en-GB" w:eastAsia="ro-RO"/>
        </w:rPr>
        <w:t>infrastructură</w:t>
      </w:r>
      <w:proofErr w:type="spellEnd"/>
      <w:r w:rsidRPr="009224C9">
        <w:rPr>
          <w:rFonts w:ascii="Calibri" w:hAnsi="Calibri"/>
          <w:sz w:val="24"/>
          <w:szCs w:val="24"/>
          <w:lang w:val="en-GB" w:eastAsia="ro-RO"/>
        </w:rPr>
        <w:t xml:space="preserve"> s-au </w:t>
      </w:r>
      <w:proofErr w:type="spellStart"/>
      <w:r w:rsidRPr="009224C9">
        <w:rPr>
          <w:rFonts w:ascii="Calibri" w:hAnsi="Calibri"/>
          <w:sz w:val="24"/>
          <w:szCs w:val="24"/>
          <w:lang w:val="en-GB" w:eastAsia="ro-RO"/>
        </w:rPr>
        <w:t>generat</w:t>
      </w:r>
      <w:proofErr w:type="spellEnd"/>
      <w:r w:rsidRPr="009224C9">
        <w:rPr>
          <w:rFonts w:ascii="Calibri" w:hAnsi="Calibri"/>
          <w:sz w:val="24"/>
          <w:szCs w:val="24"/>
          <w:lang w:val="en-GB" w:eastAsia="ro-RO"/>
        </w:rPr>
        <w:t xml:space="preserve"> active, </w:t>
      </w:r>
      <w:proofErr w:type="spellStart"/>
      <w:r w:rsidRPr="009224C9">
        <w:rPr>
          <w:rFonts w:ascii="Calibri" w:hAnsi="Calibri"/>
          <w:sz w:val="24"/>
          <w:szCs w:val="24"/>
          <w:lang w:val="en-GB" w:eastAsia="ro-RO"/>
        </w:rPr>
        <w:t>respectiv</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bunuri</w:t>
      </w:r>
      <w:proofErr w:type="spellEnd"/>
      <w:r w:rsidRPr="009224C9">
        <w:rPr>
          <w:rFonts w:ascii="Calibri" w:hAnsi="Calibri"/>
          <w:sz w:val="24"/>
          <w:szCs w:val="24"/>
          <w:lang w:val="en-GB" w:eastAsia="ro-RO"/>
        </w:rPr>
        <w:t xml:space="preserve"> care nu </w:t>
      </w:r>
      <w:proofErr w:type="spellStart"/>
      <w:r w:rsidRPr="009224C9">
        <w:rPr>
          <w:rFonts w:ascii="Calibri" w:hAnsi="Calibri"/>
          <w:sz w:val="24"/>
          <w:szCs w:val="24"/>
          <w:lang w:val="en-GB" w:eastAsia="ro-RO"/>
        </w:rPr>
        <w:t>fac</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obiectul</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activităţii</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administratorului</w:t>
      </w:r>
      <w:proofErr w:type="spellEnd"/>
      <w:r w:rsidRPr="009224C9">
        <w:rPr>
          <w:rFonts w:ascii="Calibri" w:hAnsi="Calibri"/>
          <w:sz w:val="24"/>
          <w:szCs w:val="24"/>
          <w:lang w:val="en-GB" w:eastAsia="ro-RO"/>
        </w:rPr>
        <w:t xml:space="preserve"> de </w:t>
      </w:r>
      <w:proofErr w:type="spellStart"/>
      <w:r w:rsidRPr="009224C9">
        <w:rPr>
          <w:rFonts w:ascii="Calibri" w:hAnsi="Calibri"/>
          <w:sz w:val="24"/>
          <w:szCs w:val="24"/>
          <w:lang w:val="en-GB" w:eastAsia="ro-RO"/>
        </w:rPr>
        <w:t>drept</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stabilit</w:t>
      </w:r>
      <w:proofErr w:type="spellEnd"/>
      <w:r w:rsidRPr="009224C9">
        <w:rPr>
          <w:rFonts w:ascii="Calibri" w:hAnsi="Calibri"/>
          <w:sz w:val="24"/>
          <w:szCs w:val="24"/>
          <w:lang w:val="en-GB" w:eastAsia="ro-RO"/>
        </w:rPr>
        <w:t xml:space="preserve"> conform </w:t>
      </w:r>
      <w:proofErr w:type="spellStart"/>
      <w:r w:rsidRPr="009224C9">
        <w:rPr>
          <w:rFonts w:ascii="Calibri" w:hAnsi="Calibri"/>
          <w:sz w:val="24"/>
          <w:szCs w:val="24"/>
          <w:lang w:val="en-GB" w:eastAsia="ro-RO"/>
        </w:rPr>
        <w:t>legii</w:t>
      </w:r>
      <w:proofErr w:type="spellEnd"/>
      <w:r w:rsidRPr="009224C9">
        <w:rPr>
          <w:rFonts w:ascii="Calibri" w:hAnsi="Calibri"/>
          <w:sz w:val="24"/>
          <w:szCs w:val="24"/>
          <w:lang w:val="en-GB" w:eastAsia="ro-RO"/>
        </w:rPr>
        <w:t xml:space="preserve">, </w:t>
      </w:r>
      <w:r w:rsidRPr="009224C9">
        <w:rPr>
          <w:rFonts w:ascii="Calibri" w:hAnsi="Calibri"/>
          <w:sz w:val="24"/>
          <w:szCs w:val="24"/>
        </w:rPr>
        <w:t>protocoalele de delegare prevăzute la alin. (1) se pot încheia pe perioada existenţei activelor sau bunurilor generate ca urmare a implementării proiectului. Pe perioada în care s-a delegat dreptul de administrare temporară, autorităţile administraţiei publice locale exercită atribuţiile specifice calităţii de administrator, respectiv desfăşoară activităţi de mentenanţă/reparaţii/investiţii şi alte categorii de activităţi şi suportă din bugetele proprii cheltuielile generate de aceste activităţi.</w:t>
      </w:r>
    </w:p>
    <w:p w14:paraId="3F80DC52" w14:textId="00EDF176" w:rsidR="00D0621E" w:rsidRPr="009224C9" w:rsidRDefault="00D0621E" w:rsidP="00D0621E">
      <w:pPr>
        <w:spacing w:before="0" w:after="0"/>
        <w:jc w:val="both"/>
        <w:rPr>
          <w:rFonts w:ascii="Calibri" w:eastAsia="Times New Roman" w:hAnsi="Calibri"/>
          <w:bCs/>
          <w:sz w:val="24"/>
          <w:szCs w:val="24"/>
        </w:rPr>
      </w:pPr>
    </w:p>
    <w:p w14:paraId="63F01A3C" w14:textId="77777777" w:rsidR="00EF5B0D" w:rsidRPr="009224C9" w:rsidRDefault="00EF5B0D" w:rsidP="00EF5B0D">
      <w:pPr>
        <w:autoSpaceDE w:val="0"/>
        <w:autoSpaceDN w:val="0"/>
        <w:adjustRightInd w:val="0"/>
        <w:spacing w:before="0" w:after="0"/>
        <w:jc w:val="both"/>
        <w:rPr>
          <w:rFonts w:ascii="Calibri" w:hAnsi="Calibri"/>
          <w:sz w:val="24"/>
          <w:szCs w:val="24"/>
          <w:lang w:val="en-GB" w:eastAsia="ro-RO"/>
        </w:rPr>
      </w:pPr>
      <w:proofErr w:type="spellStart"/>
      <w:r w:rsidRPr="009224C9">
        <w:rPr>
          <w:rFonts w:ascii="Calibri" w:hAnsi="Calibri"/>
          <w:b/>
          <w:bCs/>
          <w:sz w:val="24"/>
          <w:szCs w:val="24"/>
          <w:lang w:val="en-GB" w:eastAsia="ro-RO"/>
        </w:rPr>
        <w:t>Demararea</w:t>
      </w:r>
      <w:proofErr w:type="spellEnd"/>
      <w:r w:rsidRPr="009224C9">
        <w:rPr>
          <w:rFonts w:ascii="Calibri" w:hAnsi="Calibri"/>
          <w:b/>
          <w:bCs/>
          <w:sz w:val="24"/>
          <w:szCs w:val="24"/>
          <w:lang w:val="en-GB" w:eastAsia="ro-RO"/>
        </w:rPr>
        <w:t xml:space="preserve"> </w:t>
      </w:r>
      <w:proofErr w:type="spellStart"/>
      <w:r w:rsidRPr="009224C9">
        <w:rPr>
          <w:rFonts w:ascii="Calibri" w:hAnsi="Calibri"/>
          <w:b/>
          <w:bCs/>
          <w:sz w:val="24"/>
          <w:szCs w:val="24"/>
          <w:lang w:val="en-GB" w:eastAsia="ro-RO"/>
        </w:rPr>
        <w:t>exproprierilor</w:t>
      </w:r>
      <w:proofErr w:type="spellEnd"/>
      <w:r w:rsidRPr="009224C9">
        <w:rPr>
          <w:rFonts w:ascii="Calibri" w:hAnsi="Calibri"/>
          <w:b/>
          <w:bCs/>
          <w:sz w:val="24"/>
          <w:szCs w:val="24"/>
          <w:lang w:val="en-GB" w:eastAsia="ro-RO"/>
        </w:rPr>
        <w:t xml:space="preserve"> </w:t>
      </w:r>
      <w:proofErr w:type="spellStart"/>
      <w:r w:rsidRPr="009224C9">
        <w:rPr>
          <w:rFonts w:ascii="Calibri" w:hAnsi="Calibri"/>
          <w:b/>
          <w:bCs/>
          <w:sz w:val="24"/>
          <w:szCs w:val="24"/>
          <w:lang w:val="en-GB" w:eastAsia="ro-RO"/>
        </w:rPr>
        <w:t>pentru</w:t>
      </w:r>
      <w:proofErr w:type="spellEnd"/>
      <w:r w:rsidRPr="009224C9">
        <w:rPr>
          <w:rFonts w:ascii="Calibri" w:hAnsi="Calibri"/>
          <w:b/>
          <w:bCs/>
          <w:sz w:val="24"/>
          <w:szCs w:val="24"/>
          <w:lang w:val="en-GB" w:eastAsia="ro-RO"/>
        </w:rPr>
        <w:t xml:space="preserve"> </w:t>
      </w:r>
      <w:proofErr w:type="spellStart"/>
      <w:r w:rsidRPr="009224C9">
        <w:rPr>
          <w:rFonts w:ascii="Calibri" w:hAnsi="Calibri"/>
          <w:b/>
          <w:bCs/>
          <w:sz w:val="24"/>
          <w:szCs w:val="24"/>
          <w:lang w:val="en-GB" w:eastAsia="ro-RO"/>
        </w:rPr>
        <w:t>cauza</w:t>
      </w:r>
      <w:proofErr w:type="spellEnd"/>
      <w:r w:rsidRPr="009224C9">
        <w:rPr>
          <w:rFonts w:ascii="Calibri" w:hAnsi="Calibri"/>
          <w:b/>
          <w:bCs/>
          <w:sz w:val="24"/>
          <w:szCs w:val="24"/>
          <w:lang w:val="en-GB" w:eastAsia="ro-RO"/>
        </w:rPr>
        <w:t xml:space="preserve"> de </w:t>
      </w:r>
      <w:proofErr w:type="spellStart"/>
      <w:r w:rsidRPr="009224C9">
        <w:rPr>
          <w:rFonts w:ascii="Calibri" w:hAnsi="Calibri"/>
          <w:b/>
          <w:bCs/>
          <w:sz w:val="24"/>
          <w:szCs w:val="24"/>
          <w:lang w:val="en-GB" w:eastAsia="ro-RO"/>
        </w:rPr>
        <w:t>utilitate</w:t>
      </w:r>
      <w:proofErr w:type="spellEnd"/>
      <w:r w:rsidRPr="009224C9">
        <w:rPr>
          <w:rFonts w:ascii="Calibri" w:hAnsi="Calibri"/>
          <w:b/>
          <w:bCs/>
          <w:sz w:val="24"/>
          <w:szCs w:val="24"/>
          <w:lang w:val="en-GB" w:eastAsia="ro-RO"/>
        </w:rPr>
        <w:t xml:space="preserve"> </w:t>
      </w:r>
      <w:proofErr w:type="spellStart"/>
      <w:r w:rsidRPr="009224C9">
        <w:rPr>
          <w:rFonts w:ascii="Calibri" w:hAnsi="Calibri"/>
          <w:b/>
          <w:bCs/>
          <w:sz w:val="24"/>
          <w:szCs w:val="24"/>
          <w:lang w:val="en-GB" w:eastAsia="ro-RO"/>
        </w:rPr>
        <w:t>publică</w:t>
      </w:r>
      <w:proofErr w:type="spellEnd"/>
      <w:r w:rsidRPr="009224C9">
        <w:rPr>
          <w:rFonts w:ascii="Calibri" w:hAnsi="Calibri"/>
          <w:b/>
          <w:bCs/>
          <w:sz w:val="24"/>
          <w:szCs w:val="24"/>
          <w:lang w:val="en-GB" w:eastAsia="ro-RO"/>
        </w:rPr>
        <w:t xml:space="preserve"> </w:t>
      </w:r>
    </w:p>
    <w:p w14:paraId="4354E6F3" w14:textId="526562C8" w:rsidR="00EF5B0D" w:rsidRPr="009224C9" w:rsidRDefault="00EF5B0D" w:rsidP="00EF5B0D">
      <w:pPr>
        <w:autoSpaceDE w:val="0"/>
        <w:autoSpaceDN w:val="0"/>
        <w:adjustRightInd w:val="0"/>
        <w:spacing w:before="0" w:after="0"/>
        <w:jc w:val="both"/>
        <w:rPr>
          <w:rFonts w:ascii="Calibri" w:hAnsi="Calibri"/>
          <w:sz w:val="24"/>
          <w:szCs w:val="24"/>
          <w:lang w:val="en-GB" w:eastAsia="ro-RO"/>
        </w:rPr>
      </w:pPr>
      <w:r w:rsidRPr="009224C9">
        <w:rPr>
          <w:rFonts w:ascii="Calibri" w:hAnsi="Calibri"/>
          <w:sz w:val="24"/>
          <w:szCs w:val="24"/>
          <w:lang w:val="en-GB" w:eastAsia="ro-RO"/>
        </w:rPr>
        <w:t xml:space="preserve">La data </w:t>
      </w:r>
      <w:proofErr w:type="spellStart"/>
      <w:r w:rsidRPr="009224C9">
        <w:rPr>
          <w:rFonts w:ascii="Calibri" w:hAnsi="Calibri"/>
          <w:sz w:val="24"/>
          <w:szCs w:val="24"/>
          <w:lang w:val="en-GB" w:eastAsia="ro-RO"/>
        </w:rPr>
        <w:t>depunerii</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cererii</w:t>
      </w:r>
      <w:proofErr w:type="spellEnd"/>
      <w:r w:rsidRPr="009224C9">
        <w:rPr>
          <w:rFonts w:ascii="Calibri" w:hAnsi="Calibri"/>
          <w:sz w:val="24"/>
          <w:szCs w:val="24"/>
          <w:lang w:val="en-GB" w:eastAsia="ro-RO"/>
        </w:rPr>
        <w:t xml:space="preserve"> de </w:t>
      </w:r>
      <w:proofErr w:type="spellStart"/>
      <w:r w:rsidRPr="009224C9">
        <w:rPr>
          <w:rFonts w:ascii="Calibri" w:hAnsi="Calibri"/>
          <w:sz w:val="24"/>
          <w:szCs w:val="24"/>
          <w:lang w:val="en-GB" w:eastAsia="ro-RO"/>
        </w:rPr>
        <w:t>finanțare</w:t>
      </w:r>
      <w:proofErr w:type="spellEnd"/>
      <w:r w:rsidRPr="009224C9">
        <w:rPr>
          <w:rFonts w:ascii="Calibri" w:hAnsi="Calibri"/>
          <w:sz w:val="24"/>
          <w:szCs w:val="24"/>
          <w:lang w:val="en-GB" w:eastAsia="ro-RO"/>
        </w:rPr>
        <w:t xml:space="preserve"> se </w:t>
      </w:r>
      <w:proofErr w:type="spellStart"/>
      <w:r w:rsidRPr="009224C9">
        <w:rPr>
          <w:rFonts w:ascii="Calibri" w:hAnsi="Calibri"/>
          <w:sz w:val="24"/>
          <w:szCs w:val="24"/>
          <w:lang w:val="en-GB" w:eastAsia="ro-RO"/>
        </w:rPr>
        <w:t>poate</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accepta</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depunerea</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documentelor</w:t>
      </w:r>
      <w:proofErr w:type="spellEnd"/>
      <w:r w:rsidRPr="009224C9">
        <w:rPr>
          <w:rFonts w:ascii="Calibri" w:hAnsi="Calibri"/>
          <w:sz w:val="24"/>
          <w:szCs w:val="24"/>
          <w:lang w:val="en-GB" w:eastAsia="ro-RO"/>
        </w:rPr>
        <w:t xml:space="preserve"> justificative </w:t>
      </w:r>
      <w:proofErr w:type="spellStart"/>
      <w:r w:rsidRPr="009224C9">
        <w:rPr>
          <w:rFonts w:ascii="Calibri" w:hAnsi="Calibri"/>
          <w:sz w:val="24"/>
          <w:szCs w:val="24"/>
          <w:lang w:val="en-GB" w:eastAsia="ro-RO"/>
        </w:rPr>
        <w:t>privind</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inițierea</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procedurii</w:t>
      </w:r>
      <w:proofErr w:type="spellEnd"/>
      <w:r w:rsidRPr="009224C9">
        <w:rPr>
          <w:rFonts w:ascii="Calibri" w:hAnsi="Calibri"/>
          <w:sz w:val="24"/>
          <w:szCs w:val="24"/>
          <w:lang w:val="en-GB" w:eastAsia="ro-RO"/>
        </w:rPr>
        <w:t xml:space="preserve"> de </w:t>
      </w:r>
      <w:proofErr w:type="spellStart"/>
      <w:r w:rsidRPr="009224C9">
        <w:rPr>
          <w:rFonts w:ascii="Calibri" w:hAnsi="Calibri"/>
          <w:sz w:val="24"/>
          <w:szCs w:val="24"/>
          <w:lang w:val="en-GB" w:eastAsia="ro-RO"/>
        </w:rPr>
        <w:t>expropriere</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pentru</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terenurile</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afectate</w:t>
      </w:r>
      <w:proofErr w:type="spellEnd"/>
      <w:r w:rsidRPr="009224C9">
        <w:rPr>
          <w:rFonts w:ascii="Calibri" w:hAnsi="Calibri"/>
          <w:sz w:val="24"/>
          <w:szCs w:val="24"/>
          <w:lang w:val="en-GB" w:eastAsia="ro-RO"/>
        </w:rPr>
        <w:t xml:space="preserve"> de </w:t>
      </w:r>
      <w:proofErr w:type="spellStart"/>
      <w:r w:rsidRPr="009224C9">
        <w:rPr>
          <w:rFonts w:ascii="Calibri" w:hAnsi="Calibri"/>
          <w:sz w:val="24"/>
          <w:szCs w:val="24"/>
          <w:lang w:val="en-GB" w:eastAsia="ro-RO"/>
        </w:rPr>
        <w:t>intervențiile</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necesare</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respectiv</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hotărârea</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autorității</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publice</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privind</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declanșarea</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procedurii</w:t>
      </w:r>
      <w:proofErr w:type="spellEnd"/>
      <w:r w:rsidRPr="009224C9">
        <w:rPr>
          <w:rFonts w:ascii="Calibri" w:hAnsi="Calibri"/>
          <w:sz w:val="24"/>
          <w:szCs w:val="24"/>
          <w:lang w:val="en-GB" w:eastAsia="ro-RO"/>
        </w:rPr>
        <w:t xml:space="preserve"> de </w:t>
      </w:r>
      <w:proofErr w:type="spellStart"/>
      <w:r w:rsidRPr="009224C9">
        <w:rPr>
          <w:rFonts w:ascii="Calibri" w:hAnsi="Calibri"/>
          <w:sz w:val="24"/>
          <w:szCs w:val="24"/>
          <w:lang w:val="en-GB" w:eastAsia="ro-RO"/>
        </w:rPr>
        <w:t>expropriere</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urmând</w:t>
      </w:r>
      <w:proofErr w:type="spellEnd"/>
      <w:r w:rsidRPr="009224C9">
        <w:rPr>
          <w:rFonts w:ascii="Calibri" w:hAnsi="Calibri"/>
          <w:sz w:val="24"/>
          <w:szCs w:val="24"/>
          <w:lang w:val="en-GB" w:eastAsia="ro-RO"/>
        </w:rPr>
        <w:t xml:space="preserve"> ca </w:t>
      </w:r>
      <w:proofErr w:type="spellStart"/>
      <w:r w:rsidRPr="009224C9">
        <w:rPr>
          <w:rFonts w:ascii="Calibri" w:hAnsi="Calibri"/>
          <w:sz w:val="24"/>
          <w:szCs w:val="24"/>
          <w:lang w:val="en-GB" w:eastAsia="ro-RO"/>
        </w:rPr>
        <w:t>în</w:t>
      </w:r>
      <w:proofErr w:type="spellEnd"/>
      <w:r w:rsidRPr="009224C9">
        <w:rPr>
          <w:rFonts w:ascii="Calibri" w:hAnsi="Calibri"/>
          <w:sz w:val="24"/>
          <w:szCs w:val="24"/>
          <w:lang w:val="en-GB" w:eastAsia="ro-RO"/>
        </w:rPr>
        <w:t xml:space="preserve"> termen de maxim un an de la data </w:t>
      </w:r>
      <w:proofErr w:type="spellStart"/>
      <w:r w:rsidRPr="009224C9">
        <w:rPr>
          <w:rFonts w:ascii="Calibri" w:hAnsi="Calibri"/>
          <w:sz w:val="24"/>
          <w:szCs w:val="24"/>
          <w:lang w:val="en-GB" w:eastAsia="ro-RO"/>
        </w:rPr>
        <w:t>intrării</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în</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vigoare</w:t>
      </w:r>
      <w:proofErr w:type="spellEnd"/>
      <w:r w:rsidRPr="009224C9">
        <w:rPr>
          <w:rFonts w:ascii="Calibri" w:hAnsi="Calibri"/>
          <w:sz w:val="24"/>
          <w:szCs w:val="24"/>
          <w:lang w:val="en-GB" w:eastAsia="ro-RO"/>
        </w:rPr>
        <w:t xml:space="preserve"> a </w:t>
      </w:r>
      <w:proofErr w:type="spellStart"/>
      <w:r w:rsidRPr="009224C9">
        <w:rPr>
          <w:rFonts w:ascii="Calibri" w:hAnsi="Calibri"/>
          <w:sz w:val="24"/>
          <w:szCs w:val="24"/>
          <w:lang w:val="en-GB" w:eastAsia="ro-RO"/>
        </w:rPr>
        <w:t>contractului</w:t>
      </w:r>
      <w:proofErr w:type="spellEnd"/>
      <w:r w:rsidRPr="009224C9">
        <w:rPr>
          <w:rFonts w:ascii="Calibri" w:hAnsi="Calibri"/>
          <w:sz w:val="24"/>
          <w:szCs w:val="24"/>
          <w:lang w:val="en-GB" w:eastAsia="ro-RO"/>
        </w:rPr>
        <w:t xml:space="preserve"> de </w:t>
      </w:r>
      <w:proofErr w:type="spellStart"/>
      <w:r w:rsidRPr="009224C9">
        <w:rPr>
          <w:rFonts w:ascii="Calibri" w:hAnsi="Calibri"/>
          <w:sz w:val="24"/>
          <w:szCs w:val="24"/>
          <w:lang w:val="en-GB" w:eastAsia="ro-RO"/>
        </w:rPr>
        <w:t>finanțare</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să</w:t>
      </w:r>
      <w:proofErr w:type="spellEnd"/>
      <w:r w:rsidRPr="009224C9">
        <w:rPr>
          <w:rFonts w:ascii="Calibri" w:hAnsi="Calibri"/>
          <w:sz w:val="24"/>
          <w:szCs w:val="24"/>
          <w:lang w:val="en-GB" w:eastAsia="ro-RO"/>
        </w:rPr>
        <w:t xml:space="preserve"> fie </w:t>
      </w:r>
      <w:proofErr w:type="spellStart"/>
      <w:r w:rsidRPr="009224C9">
        <w:rPr>
          <w:rFonts w:ascii="Calibri" w:hAnsi="Calibri"/>
          <w:sz w:val="24"/>
          <w:szCs w:val="24"/>
          <w:lang w:val="en-GB" w:eastAsia="ro-RO"/>
        </w:rPr>
        <w:t>depuse</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actele</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doveditoare</w:t>
      </w:r>
      <w:proofErr w:type="spellEnd"/>
      <w:r w:rsidRPr="009224C9">
        <w:rPr>
          <w:rFonts w:ascii="Calibri" w:hAnsi="Calibri"/>
          <w:sz w:val="24"/>
          <w:szCs w:val="24"/>
          <w:lang w:val="en-GB" w:eastAsia="ro-RO"/>
        </w:rPr>
        <w:t xml:space="preserve"> ale </w:t>
      </w:r>
      <w:proofErr w:type="spellStart"/>
      <w:r w:rsidRPr="009224C9">
        <w:rPr>
          <w:rFonts w:ascii="Calibri" w:hAnsi="Calibri"/>
          <w:sz w:val="24"/>
          <w:szCs w:val="24"/>
          <w:lang w:val="en-GB" w:eastAsia="ro-RO"/>
        </w:rPr>
        <w:t>dreptului</w:t>
      </w:r>
      <w:proofErr w:type="spellEnd"/>
      <w:r w:rsidRPr="009224C9">
        <w:rPr>
          <w:rFonts w:ascii="Calibri" w:hAnsi="Calibri"/>
          <w:sz w:val="24"/>
          <w:szCs w:val="24"/>
          <w:lang w:val="en-GB" w:eastAsia="ro-RO"/>
        </w:rPr>
        <w:t xml:space="preserve"> de </w:t>
      </w:r>
      <w:proofErr w:type="spellStart"/>
      <w:r w:rsidRPr="009224C9">
        <w:rPr>
          <w:rFonts w:ascii="Calibri" w:hAnsi="Calibri"/>
          <w:sz w:val="24"/>
          <w:szCs w:val="24"/>
          <w:lang w:val="en-GB" w:eastAsia="ro-RO"/>
        </w:rPr>
        <w:t>proprietate</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decizia</w:t>
      </w:r>
      <w:proofErr w:type="spellEnd"/>
      <w:r w:rsidRPr="009224C9">
        <w:rPr>
          <w:rFonts w:ascii="Calibri" w:hAnsi="Calibri"/>
          <w:sz w:val="24"/>
          <w:szCs w:val="24"/>
          <w:lang w:val="en-GB" w:eastAsia="ro-RO"/>
        </w:rPr>
        <w:t xml:space="preserve"> de </w:t>
      </w:r>
      <w:proofErr w:type="spellStart"/>
      <w:r w:rsidRPr="009224C9">
        <w:rPr>
          <w:rFonts w:ascii="Calibri" w:hAnsi="Calibri"/>
          <w:sz w:val="24"/>
          <w:szCs w:val="24"/>
          <w:lang w:val="en-GB" w:eastAsia="ro-RO"/>
        </w:rPr>
        <w:t>expropriere</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și</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extrasul</w:t>
      </w:r>
      <w:proofErr w:type="spellEnd"/>
      <w:r w:rsidRPr="009224C9">
        <w:rPr>
          <w:rFonts w:ascii="Calibri" w:hAnsi="Calibri"/>
          <w:sz w:val="24"/>
          <w:szCs w:val="24"/>
          <w:lang w:val="en-GB" w:eastAsia="ro-RO"/>
        </w:rPr>
        <w:t xml:space="preserve"> de carte </w:t>
      </w:r>
      <w:proofErr w:type="spellStart"/>
      <w:r w:rsidRPr="009224C9">
        <w:rPr>
          <w:rFonts w:ascii="Calibri" w:hAnsi="Calibri"/>
          <w:sz w:val="24"/>
          <w:szCs w:val="24"/>
          <w:lang w:val="en-GB" w:eastAsia="ro-RO"/>
        </w:rPr>
        <w:t>funciară</w:t>
      </w:r>
      <w:proofErr w:type="spellEnd"/>
      <w:r w:rsidRPr="009224C9">
        <w:rPr>
          <w:rFonts w:ascii="Calibri" w:hAnsi="Calibri"/>
          <w:sz w:val="24"/>
          <w:szCs w:val="24"/>
          <w:lang w:val="en-GB" w:eastAsia="ro-RO"/>
        </w:rPr>
        <w:t xml:space="preserve"> din care </w:t>
      </w:r>
      <w:proofErr w:type="spellStart"/>
      <w:r w:rsidRPr="009224C9">
        <w:rPr>
          <w:rFonts w:ascii="Calibri" w:hAnsi="Calibri"/>
          <w:sz w:val="24"/>
          <w:szCs w:val="24"/>
          <w:lang w:val="en-GB" w:eastAsia="ro-RO"/>
        </w:rPr>
        <w:t>să</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reieasă</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intabularea</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imobilului</w:t>
      </w:r>
      <w:proofErr w:type="spellEnd"/>
      <w:r w:rsidRPr="009224C9">
        <w:rPr>
          <w:rFonts w:ascii="Calibri" w:hAnsi="Calibri"/>
          <w:sz w:val="24"/>
          <w:szCs w:val="24"/>
          <w:lang w:val="en-GB" w:eastAsia="ro-RO"/>
        </w:rPr>
        <w:t>/</w:t>
      </w:r>
      <w:proofErr w:type="spellStart"/>
      <w:r w:rsidRPr="009224C9">
        <w:rPr>
          <w:rFonts w:ascii="Calibri" w:hAnsi="Calibri"/>
          <w:sz w:val="24"/>
          <w:szCs w:val="24"/>
          <w:lang w:val="en-GB" w:eastAsia="ro-RO"/>
        </w:rPr>
        <w:t>imobilelor</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în</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caz</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contrar</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contractul</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fiind</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reziliat</w:t>
      </w:r>
      <w:proofErr w:type="spellEnd"/>
      <w:r w:rsidRPr="009224C9">
        <w:rPr>
          <w:rFonts w:ascii="Calibri" w:hAnsi="Calibri"/>
          <w:sz w:val="24"/>
          <w:szCs w:val="24"/>
          <w:lang w:val="en-GB" w:eastAsia="ro-RO"/>
        </w:rPr>
        <w:t xml:space="preserve">. </w:t>
      </w:r>
    </w:p>
    <w:p w14:paraId="168B8154" w14:textId="00ED31DC" w:rsidR="00EF5B0D" w:rsidRPr="009224C9" w:rsidRDefault="00EF5B0D" w:rsidP="00EF5B0D">
      <w:pPr>
        <w:autoSpaceDE w:val="0"/>
        <w:autoSpaceDN w:val="0"/>
        <w:adjustRightInd w:val="0"/>
        <w:spacing w:before="0" w:after="0"/>
        <w:jc w:val="both"/>
        <w:rPr>
          <w:rFonts w:ascii="Calibri" w:hAnsi="Calibri"/>
          <w:sz w:val="24"/>
          <w:szCs w:val="24"/>
          <w:lang w:val="en-GB" w:eastAsia="ro-RO"/>
        </w:rPr>
      </w:pPr>
    </w:p>
    <w:p w14:paraId="54022751" w14:textId="3DDBE8F6" w:rsidR="00EF5B0D" w:rsidRPr="009224C9" w:rsidRDefault="00F81346" w:rsidP="00EF5B0D">
      <w:pPr>
        <w:autoSpaceDE w:val="0"/>
        <w:autoSpaceDN w:val="0"/>
        <w:adjustRightInd w:val="0"/>
        <w:spacing w:before="0" w:after="0"/>
        <w:jc w:val="both"/>
        <w:rPr>
          <w:rFonts w:ascii="Calibri" w:hAnsi="Calibri"/>
          <w:sz w:val="24"/>
          <w:szCs w:val="24"/>
          <w:lang w:val="en-GB" w:eastAsia="ro-RO"/>
        </w:rPr>
      </w:pPr>
      <w:proofErr w:type="spellStart"/>
      <w:r w:rsidRPr="009224C9">
        <w:rPr>
          <w:rFonts w:ascii="Calibri" w:hAnsi="Calibri"/>
          <w:sz w:val="24"/>
          <w:szCs w:val="24"/>
          <w:lang w:val="en-GB" w:eastAsia="ro-RO"/>
        </w:rPr>
        <w:t>În</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cazul</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î</w:t>
      </w:r>
      <w:r w:rsidR="00EF5B0D" w:rsidRPr="009224C9">
        <w:rPr>
          <w:rFonts w:ascii="Calibri" w:hAnsi="Calibri"/>
          <w:sz w:val="24"/>
          <w:szCs w:val="24"/>
          <w:lang w:val="en-GB" w:eastAsia="ro-RO"/>
        </w:rPr>
        <w:t>ncadrar</w:t>
      </w:r>
      <w:r w:rsidRPr="009224C9">
        <w:rPr>
          <w:rFonts w:ascii="Calibri" w:hAnsi="Calibri"/>
          <w:sz w:val="24"/>
          <w:szCs w:val="24"/>
          <w:lang w:val="en-GB" w:eastAsia="ro-RO"/>
        </w:rPr>
        <w:t>ii</w:t>
      </w:r>
      <w:proofErr w:type="spellEnd"/>
      <w:r w:rsidRPr="009224C9">
        <w:rPr>
          <w:rFonts w:ascii="Calibri" w:hAnsi="Calibri"/>
          <w:sz w:val="24"/>
          <w:szCs w:val="24"/>
          <w:lang w:val="en-GB" w:eastAsia="ro-RO"/>
        </w:rPr>
        <w:t xml:space="preserve"> </w:t>
      </w:r>
      <w:proofErr w:type="spellStart"/>
      <w:r w:rsidR="00EF5B0D" w:rsidRPr="009224C9">
        <w:rPr>
          <w:rFonts w:ascii="Calibri" w:hAnsi="Calibri"/>
          <w:sz w:val="24"/>
          <w:szCs w:val="24"/>
          <w:lang w:val="en-GB" w:eastAsia="ro-RO"/>
        </w:rPr>
        <w:t>în</w:t>
      </w:r>
      <w:proofErr w:type="spellEnd"/>
      <w:r w:rsidR="00EF5B0D" w:rsidRPr="009224C9">
        <w:rPr>
          <w:rFonts w:ascii="Calibri" w:hAnsi="Calibri"/>
          <w:sz w:val="24"/>
          <w:szCs w:val="24"/>
          <w:lang w:val="en-GB" w:eastAsia="ro-RO"/>
        </w:rPr>
        <w:t xml:space="preserve"> </w:t>
      </w:r>
      <w:proofErr w:type="spellStart"/>
      <w:r w:rsidR="00EF5B0D" w:rsidRPr="009224C9">
        <w:rPr>
          <w:rFonts w:ascii="Calibri" w:hAnsi="Calibri"/>
          <w:sz w:val="24"/>
          <w:szCs w:val="24"/>
          <w:lang w:val="en-GB" w:eastAsia="ro-RO"/>
        </w:rPr>
        <w:t>unele</w:t>
      </w:r>
      <w:proofErr w:type="spellEnd"/>
      <w:r w:rsidR="00EF5B0D" w:rsidRPr="009224C9">
        <w:rPr>
          <w:rFonts w:ascii="Calibri" w:hAnsi="Calibri"/>
          <w:sz w:val="24"/>
          <w:szCs w:val="24"/>
          <w:lang w:val="en-GB" w:eastAsia="ro-RO"/>
        </w:rPr>
        <w:t xml:space="preserve"> </w:t>
      </w:r>
      <w:proofErr w:type="spellStart"/>
      <w:r w:rsidR="00EF5B0D" w:rsidRPr="009224C9">
        <w:rPr>
          <w:rFonts w:ascii="Calibri" w:hAnsi="Calibri"/>
          <w:sz w:val="24"/>
          <w:szCs w:val="24"/>
          <w:lang w:val="en-GB" w:eastAsia="ro-RO"/>
        </w:rPr>
        <w:t>cazuri</w:t>
      </w:r>
      <w:proofErr w:type="spellEnd"/>
      <w:r w:rsidR="00EF5B0D" w:rsidRPr="009224C9">
        <w:rPr>
          <w:rFonts w:ascii="Calibri" w:hAnsi="Calibri"/>
          <w:sz w:val="24"/>
          <w:szCs w:val="24"/>
          <w:lang w:val="en-GB" w:eastAsia="ro-RO"/>
        </w:rPr>
        <w:t xml:space="preserve"> </w:t>
      </w:r>
      <w:proofErr w:type="spellStart"/>
      <w:r w:rsidR="00EF5B0D" w:rsidRPr="009224C9">
        <w:rPr>
          <w:rFonts w:ascii="Calibri" w:hAnsi="Calibri"/>
          <w:sz w:val="24"/>
          <w:szCs w:val="24"/>
          <w:lang w:val="en-GB" w:eastAsia="ro-RO"/>
        </w:rPr>
        <w:t>particulare</w:t>
      </w:r>
      <w:proofErr w:type="spellEnd"/>
      <w:r w:rsidRPr="009224C9">
        <w:rPr>
          <w:rFonts w:ascii="Calibri" w:hAnsi="Calibri"/>
          <w:sz w:val="24"/>
          <w:szCs w:val="24"/>
          <w:lang w:val="en-GB" w:eastAsia="ro-RO"/>
        </w:rPr>
        <w:t xml:space="preserve">, se </w:t>
      </w:r>
      <w:proofErr w:type="spellStart"/>
      <w:r w:rsidRPr="009224C9">
        <w:rPr>
          <w:rFonts w:ascii="Calibri" w:hAnsi="Calibri"/>
          <w:sz w:val="24"/>
          <w:szCs w:val="24"/>
          <w:lang w:val="en-GB" w:eastAsia="ro-RO"/>
        </w:rPr>
        <w:t>va</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vedea</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secțiunea</w:t>
      </w:r>
      <w:proofErr w:type="spellEnd"/>
      <w:r w:rsidRPr="009224C9">
        <w:rPr>
          <w:rFonts w:ascii="Calibri" w:hAnsi="Calibri"/>
          <w:sz w:val="24"/>
          <w:szCs w:val="24"/>
          <w:lang w:val="en-GB" w:eastAsia="ro-RO"/>
        </w:rPr>
        <w:t xml:space="preserve"> 5.3, </w:t>
      </w:r>
      <w:proofErr w:type="spellStart"/>
      <w:r w:rsidRPr="009224C9">
        <w:rPr>
          <w:rFonts w:ascii="Calibri" w:hAnsi="Calibri"/>
          <w:sz w:val="24"/>
          <w:szCs w:val="24"/>
          <w:lang w:val="en-GB" w:eastAsia="ro-RO"/>
        </w:rPr>
        <w:t>punctul</w:t>
      </w:r>
      <w:proofErr w:type="spellEnd"/>
      <w:r w:rsidRPr="009224C9">
        <w:rPr>
          <w:rFonts w:ascii="Calibri" w:hAnsi="Calibri"/>
          <w:sz w:val="24"/>
          <w:szCs w:val="24"/>
          <w:lang w:val="en-GB" w:eastAsia="ro-RO"/>
        </w:rPr>
        <w:t xml:space="preserve"> 14.</w:t>
      </w:r>
      <w:r w:rsidR="00EF5B0D" w:rsidRPr="009224C9">
        <w:rPr>
          <w:rFonts w:ascii="Calibri" w:hAnsi="Calibri"/>
          <w:sz w:val="24"/>
          <w:szCs w:val="24"/>
          <w:lang w:val="en-GB" w:eastAsia="ro-RO"/>
        </w:rPr>
        <w:t xml:space="preserve"> </w:t>
      </w:r>
    </w:p>
    <w:p w14:paraId="642F2D69" w14:textId="77777777" w:rsidR="00EF5B0D" w:rsidRPr="009224C9" w:rsidRDefault="00EF5B0D" w:rsidP="00D0621E">
      <w:pPr>
        <w:spacing w:before="0" w:after="0"/>
        <w:jc w:val="both"/>
        <w:rPr>
          <w:rFonts w:ascii="Calibri" w:hAnsi="Calibri"/>
          <w:b/>
          <w:bCs/>
          <w:sz w:val="24"/>
          <w:szCs w:val="24"/>
          <w:lang w:val="en-GB" w:eastAsia="ro-RO"/>
        </w:rPr>
      </w:pPr>
    </w:p>
    <w:p w14:paraId="4D911313" w14:textId="07063BAF" w:rsidR="00D0621E" w:rsidRPr="009224C9" w:rsidRDefault="00D0621E" w:rsidP="00D0621E">
      <w:pPr>
        <w:spacing w:before="0" w:after="0"/>
        <w:jc w:val="both"/>
        <w:rPr>
          <w:rFonts w:ascii="Calibri" w:eastAsia="Times New Roman" w:hAnsi="Calibri"/>
          <w:sz w:val="24"/>
          <w:szCs w:val="24"/>
        </w:rPr>
      </w:pPr>
      <w:r w:rsidRPr="009224C9">
        <w:rPr>
          <w:rFonts w:ascii="Calibri" w:eastAsia="Times New Roman" w:hAnsi="Calibri"/>
          <w:b/>
          <w:sz w:val="24"/>
          <w:szCs w:val="24"/>
        </w:rPr>
        <w:t>Not</w:t>
      </w:r>
      <w:r w:rsidR="005E5CEB" w:rsidRPr="009224C9">
        <w:rPr>
          <w:rFonts w:ascii="Calibri" w:eastAsia="Times New Roman" w:hAnsi="Calibri"/>
          <w:b/>
          <w:sz w:val="24"/>
          <w:szCs w:val="24"/>
        </w:rPr>
        <w:t>ă</w:t>
      </w:r>
      <w:r w:rsidRPr="009224C9">
        <w:rPr>
          <w:rFonts w:ascii="Calibri" w:eastAsia="Times New Roman" w:hAnsi="Calibri"/>
          <w:b/>
          <w:sz w:val="24"/>
          <w:szCs w:val="24"/>
        </w:rPr>
        <w:t>!</w:t>
      </w:r>
      <w:r w:rsidRPr="009224C9">
        <w:rPr>
          <w:rFonts w:ascii="Calibri" w:eastAsia="Times New Roman" w:hAnsi="Calibri"/>
          <w:bCs/>
          <w:sz w:val="24"/>
          <w:szCs w:val="24"/>
        </w:rPr>
        <w:t xml:space="preserve"> </w:t>
      </w:r>
      <w:r w:rsidRPr="009224C9">
        <w:rPr>
          <w:rFonts w:ascii="Calibri" w:eastAsia="Times New Roman" w:hAnsi="Calibri"/>
          <w:b/>
          <w:sz w:val="24"/>
          <w:szCs w:val="24"/>
        </w:rPr>
        <w:t xml:space="preserve"> </w:t>
      </w:r>
      <w:r w:rsidRPr="009224C9">
        <w:rPr>
          <w:rFonts w:ascii="Calibri" w:eastAsia="Times New Roman" w:hAnsi="Calibri"/>
          <w:sz w:val="24"/>
          <w:szCs w:val="24"/>
        </w:rPr>
        <w:t>Imobilul/imobilele (în conformitate cu prezentul criteriu de eligibilitate) care fac obiectul proiectului, care implică execuţia de lucrări de construcţii, îndeplineşte/ îndeplinesc cumulativ următoarele condiţii:</w:t>
      </w:r>
    </w:p>
    <w:p w14:paraId="51959F36" w14:textId="77777777" w:rsidR="00D0621E" w:rsidRPr="009224C9" w:rsidRDefault="00D0621E" w:rsidP="00B87343">
      <w:pPr>
        <w:pStyle w:val="ListParagraph"/>
        <w:numPr>
          <w:ilvl w:val="0"/>
          <w:numId w:val="31"/>
        </w:numPr>
        <w:spacing w:before="0" w:after="0"/>
        <w:ind w:hanging="513"/>
        <w:jc w:val="both"/>
        <w:rPr>
          <w:rFonts w:ascii="Calibri" w:eastAsia="Times New Roman" w:hAnsi="Calibri"/>
          <w:sz w:val="24"/>
          <w:szCs w:val="24"/>
        </w:rPr>
      </w:pPr>
      <w:r w:rsidRPr="009224C9">
        <w:rPr>
          <w:rFonts w:ascii="Calibri" w:eastAsia="Times New Roman" w:hAnsi="Calibri"/>
          <w:sz w:val="24"/>
          <w:szCs w:val="24"/>
        </w:rPr>
        <w:t xml:space="preserve">să fie libere de orice sarcini sau interdicţii ce afectează implementarea operațiunii; </w:t>
      </w:r>
    </w:p>
    <w:p w14:paraId="7409B640" w14:textId="77777777" w:rsidR="00D0621E" w:rsidRPr="009224C9" w:rsidRDefault="00D0621E" w:rsidP="00B87343">
      <w:pPr>
        <w:pStyle w:val="ListParagraph"/>
        <w:numPr>
          <w:ilvl w:val="0"/>
          <w:numId w:val="31"/>
        </w:numPr>
        <w:spacing w:before="0" w:after="0"/>
        <w:ind w:hanging="513"/>
        <w:jc w:val="both"/>
        <w:rPr>
          <w:rFonts w:ascii="Calibri" w:eastAsia="Times New Roman" w:hAnsi="Calibri"/>
          <w:sz w:val="24"/>
          <w:szCs w:val="24"/>
        </w:rPr>
      </w:pPr>
      <w:r w:rsidRPr="009224C9">
        <w:rPr>
          <w:rFonts w:ascii="Calibri" w:eastAsia="Times New Roman" w:hAnsi="Calibri"/>
          <w:sz w:val="24"/>
          <w:szCs w:val="24"/>
        </w:rPr>
        <w:t>să nu facă obiectul unor litigii având ca obiect dreptul invocat de către solicitant pentru realizarea proiectului, aflate în curs de soluţionare la instanţele judecătoreşti;</w:t>
      </w:r>
    </w:p>
    <w:p w14:paraId="33A1BB13" w14:textId="77777777" w:rsidR="00D0621E" w:rsidRPr="009224C9" w:rsidRDefault="00D0621E" w:rsidP="00B87343">
      <w:pPr>
        <w:pStyle w:val="ListParagraph"/>
        <w:numPr>
          <w:ilvl w:val="0"/>
          <w:numId w:val="31"/>
        </w:numPr>
        <w:spacing w:before="0" w:after="0"/>
        <w:ind w:hanging="513"/>
        <w:jc w:val="both"/>
        <w:rPr>
          <w:rFonts w:ascii="Calibri" w:eastAsia="Times New Roman" w:hAnsi="Calibri"/>
          <w:sz w:val="24"/>
          <w:szCs w:val="24"/>
        </w:rPr>
      </w:pPr>
      <w:r w:rsidRPr="009224C9">
        <w:rPr>
          <w:rFonts w:ascii="Calibri" w:eastAsia="Times New Roman" w:hAnsi="Calibri"/>
          <w:sz w:val="24"/>
          <w:szCs w:val="24"/>
        </w:rPr>
        <w:t>să nu facă obiectul revendicărilor potrivit unor legi speciale în materie sau dreptului comun.</w:t>
      </w:r>
    </w:p>
    <w:p w14:paraId="5E928B43" w14:textId="3F0FEFBB" w:rsidR="00D0621E" w:rsidRPr="009224C9" w:rsidRDefault="00D0621E" w:rsidP="00D0621E">
      <w:pPr>
        <w:spacing w:before="0" w:after="0"/>
        <w:jc w:val="both"/>
        <w:rPr>
          <w:rFonts w:ascii="Calibri" w:eastAsia="SimSun" w:hAnsi="Calibri"/>
          <w:sz w:val="24"/>
          <w:szCs w:val="24"/>
        </w:rPr>
      </w:pPr>
      <w:r w:rsidRPr="009224C9">
        <w:rPr>
          <w:rFonts w:ascii="Calibri" w:eastAsia="SimSun" w:hAnsi="Calibri"/>
          <w:sz w:val="24"/>
          <w:szCs w:val="24"/>
        </w:rPr>
        <w:t>Imobilul este definit conform Legii nr. 7/1996 a cadastrului și a publicității imobiliare, cu modificările și completările ulterioare, și prin acest termen se înţelege terenul, cu sau fără construcţii, de pe teritoriul unei unităţi administrativ-teritoriale, care se identifică printr-un număr cadastral unic.</w:t>
      </w:r>
    </w:p>
    <w:p w14:paraId="5B616407" w14:textId="77777777" w:rsidR="009F4DEA" w:rsidRPr="009224C9" w:rsidRDefault="009F4DEA" w:rsidP="009F4DEA">
      <w:pPr>
        <w:autoSpaceDE w:val="0"/>
        <w:autoSpaceDN w:val="0"/>
        <w:adjustRightInd w:val="0"/>
        <w:spacing w:before="0" w:after="0"/>
        <w:jc w:val="both"/>
        <w:rPr>
          <w:rFonts w:ascii="Calibri" w:hAnsi="Calibri"/>
          <w:sz w:val="24"/>
          <w:szCs w:val="24"/>
          <w:lang w:val="en-GB" w:eastAsia="ro-RO"/>
        </w:rPr>
      </w:pPr>
    </w:p>
    <w:p w14:paraId="616CA4D6" w14:textId="4815C9E8" w:rsidR="009F4DEA" w:rsidRPr="009224C9" w:rsidRDefault="009F4DEA" w:rsidP="009F4DEA">
      <w:pPr>
        <w:autoSpaceDE w:val="0"/>
        <w:autoSpaceDN w:val="0"/>
        <w:adjustRightInd w:val="0"/>
        <w:spacing w:before="0" w:after="0"/>
        <w:jc w:val="both"/>
        <w:rPr>
          <w:rFonts w:ascii="Calibri" w:hAnsi="Calibri"/>
          <w:sz w:val="24"/>
          <w:szCs w:val="24"/>
          <w:lang w:val="en-GB" w:eastAsia="ro-RO"/>
        </w:rPr>
      </w:pPr>
      <w:r w:rsidRPr="009224C9">
        <w:rPr>
          <w:rFonts w:ascii="Calibri" w:hAnsi="Calibri"/>
          <w:sz w:val="24"/>
          <w:szCs w:val="24"/>
          <w:lang w:val="en-GB" w:eastAsia="ro-RO"/>
        </w:rPr>
        <w:t xml:space="preserve">Se </w:t>
      </w:r>
      <w:proofErr w:type="spellStart"/>
      <w:r w:rsidRPr="009224C9">
        <w:rPr>
          <w:rFonts w:ascii="Calibri" w:hAnsi="Calibri"/>
          <w:sz w:val="24"/>
          <w:szCs w:val="24"/>
          <w:lang w:val="en-GB" w:eastAsia="ro-RO"/>
        </w:rPr>
        <w:t>acceptă</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înscrierea</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provizorie</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în</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cartea</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funciară</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doar</w:t>
      </w:r>
      <w:proofErr w:type="spellEnd"/>
      <w:r w:rsidRPr="009224C9">
        <w:rPr>
          <w:rFonts w:ascii="Calibri" w:hAnsi="Calibri"/>
          <w:sz w:val="24"/>
          <w:szCs w:val="24"/>
          <w:lang w:val="en-GB" w:eastAsia="ro-RO"/>
        </w:rPr>
        <w:t xml:space="preserve"> a </w:t>
      </w:r>
      <w:proofErr w:type="spellStart"/>
      <w:r w:rsidRPr="009224C9">
        <w:rPr>
          <w:rFonts w:ascii="Calibri" w:hAnsi="Calibri"/>
          <w:sz w:val="24"/>
          <w:szCs w:val="24"/>
          <w:lang w:val="en-GB" w:eastAsia="ro-RO"/>
        </w:rPr>
        <w:t>dreptului</w:t>
      </w:r>
      <w:proofErr w:type="spellEnd"/>
      <w:r w:rsidRPr="009224C9">
        <w:rPr>
          <w:rFonts w:ascii="Calibri" w:hAnsi="Calibri"/>
          <w:sz w:val="24"/>
          <w:szCs w:val="24"/>
          <w:lang w:val="en-GB" w:eastAsia="ro-RO"/>
        </w:rPr>
        <w:t xml:space="preserve"> de </w:t>
      </w:r>
      <w:proofErr w:type="spellStart"/>
      <w:r w:rsidRPr="009224C9">
        <w:rPr>
          <w:rFonts w:ascii="Calibri" w:hAnsi="Calibri"/>
          <w:sz w:val="24"/>
          <w:szCs w:val="24"/>
          <w:lang w:val="en-GB" w:eastAsia="ro-RO"/>
        </w:rPr>
        <w:t>proprietate</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publică</w:t>
      </w:r>
      <w:proofErr w:type="spellEnd"/>
      <w:r w:rsidRPr="009224C9">
        <w:rPr>
          <w:rFonts w:ascii="Calibri" w:hAnsi="Calibri"/>
          <w:sz w:val="24"/>
          <w:szCs w:val="24"/>
          <w:lang w:val="en-GB" w:eastAsia="ro-RO"/>
        </w:rPr>
        <w:t xml:space="preserve"> cu </w:t>
      </w:r>
      <w:proofErr w:type="spellStart"/>
      <w:r w:rsidRPr="009224C9">
        <w:rPr>
          <w:rFonts w:ascii="Calibri" w:hAnsi="Calibri"/>
          <w:sz w:val="24"/>
          <w:szCs w:val="24"/>
          <w:lang w:val="en-GB" w:eastAsia="ro-RO"/>
        </w:rPr>
        <w:t>condiția</w:t>
      </w:r>
      <w:proofErr w:type="spellEnd"/>
      <w:r w:rsidRPr="009224C9">
        <w:rPr>
          <w:rFonts w:ascii="Calibri" w:hAnsi="Calibri"/>
          <w:sz w:val="24"/>
          <w:szCs w:val="24"/>
          <w:lang w:val="en-GB" w:eastAsia="ro-RO"/>
        </w:rPr>
        <w:t xml:space="preserve"> ca </w:t>
      </w:r>
      <w:proofErr w:type="spellStart"/>
      <w:r w:rsidRPr="009224C9">
        <w:rPr>
          <w:rFonts w:ascii="Calibri" w:hAnsi="Calibri"/>
          <w:sz w:val="24"/>
          <w:szCs w:val="24"/>
          <w:lang w:val="en-GB" w:eastAsia="ro-RO"/>
        </w:rPr>
        <w:t>cel</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mai</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târziu</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în</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termenul</w:t>
      </w:r>
      <w:proofErr w:type="spellEnd"/>
      <w:r w:rsidRPr="009224C9">
        <w:rPr>
          <w:rFonts w:ascii="Calibri" w:hAnsi="Calibri"/>
          <w:sz w:val="24"/>
          <w:szCs w:val="24"/>
          <w:lang w:val="en-GB" w:eastAsia="ro-RO"/>
        </w:rPr>
        <w:t xml:space="preserve"> maxim de 1 an de </w:t>
      </w:r>
      <w:proofErr w:type="spellStart"/>
      <w:r w:rsidRPr="009224C9">
        <w:rPr>
          <w:rFonts w:ascii="Calibri" w:hAnsi="Calibri"/>
          <w:sz w:val="24"/>
          <w:szCs w:val="24"/>
          <w:lang w:val="en-GB" w:eastAsia="ro-RO"/>
        </w:rPr>
        <w:t>zile</w:t>
      </w:r>
      <w:proofErr w:type="spellEnd"/>
      <w:r w:rsidRPr="009224C9">
        <w:rPr>
          <w:rFonts w:ascii="Calibri" w:hAnsi="Calibri"/>
          <w:sz w:val="24"/>
          <w:szCs w:val="24"/>
          <w:lang w:val="en-GB" w:eastAsia="ro-RO"/>
        </w:rPr>
        <w:t xml:space="preserve"> de la </w:t>
      </w:r>
      <w:proofErr w:type="spellStart"/>
      <w:r w:rsidRPr="009224C9">
        <w:rPr>
          <w:rFonts w:ascii="Calibri" w:hAnsi="Calibri"/>
          <w:sz w:val="24"/>
          <w:szCs w:val="24"/>
          <w:lang w:val="en-GB" w:eastAsia="ro-RO"/>
        </w:rPr>
        <w:t>intrarea</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în</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vigoare</w:t>
      </w:r>
      <w:proofErr w:type="spellEnd"/>
      <w:r w:rsidRPr="009224C9">
        <w:rPr>
          <w:rFonts w:ascii="Calibri" w:hAnsi="Calibri"/>
          <w:sz w:val="24"/>
          <w:szCs w:val="24"/>
          <w:lang w:val="en-GB" w:eastAsia="ro-RO"/>
        </w:rPr>
        <w:t xml:space="preserve"> a </w:t>
      </w:r>
      <w:proofErr w:type="spellStart"/>
      <w:r w:rsidRPr="009224C9">
        <w:rPr>
          <w:rFonts w:ascii="Calibri" w:hAnsi="Calibri"/>
          <w:sz w:val="24"/>
          <w:szCs w:val="24"/>
          <w:lang w:val="en-GB" w:eastAsia="ro-RO"/>
        </w:rPr>
        <w:t>contractului</w:t>
      </w:r>
      <w:proofErr w:type="spellEnd"/>
      <w:r w:rsidRPr="009224C9">
        <w:rPr>
          <w:rFonts w:ascii="Calibri" w:hAnsi="Calibri"/>
          <w:sz w:val="24"/>
          <w:szCs w:val="24"/>
          <w:lang w:val="en-GB" w:eastAsia="ro-RO"/>
        </w:rPr>
        <w:t xml:space="preserve"> de </w:t>
      </w:r>
      <w:proofErr w:type="spellStart"/>
      <w:r w:rsidRPr="009224C9">
        <w:rPr>
          <w:rFonts w:ascii="Calibri" w:hAnsi="Calibri"/>
          <w:sz w:val="24"/>
          <w:szCs w:val="24"/>
          <w:lang w:val="en-GB" w:eastAsia="ro-RO"/>
        </w:rPr>
        <w:t>finanțare</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beneficiarul</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să</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depună</w:t>
      </w:r>
      <w:proofErr w:type="spellEnd"/>
      <w:r w:rsidRPr="009224C9">
        <w:rPr>
          <w:rFonts w:ascii="Calibri" w:hAnsi="Calibri"/>
          <w:sz w:val="24"/>
          <w:szCs w:val="24"/>
          <w:lang w:val="en-GB" w:eastAsia="ro-RO"/>
        </w:rPr>
        <w:t xml:space="preserve"> un extras de carte </w:t>
      </w:r>
      <w:proofErr w:type="spellStart"/>
      <w:r w:rsidRPr="009224C9">
        <w:rPr>
          <w:rFonts w:ascii="Calibri" w:hAnsi="Calibri"/>
          <w:sz w:val="24"/>
          <w:szCs w:val="24"/>
          <w:lang w:val="en-GB" w:eastAsia="ro-RO"/>
        </w:rPr>
        <w:t>funciară</w:t>
      </w:r>
      <w:proofErr w:type="spellEnd"/>
      <w:r w:rsidRPr="009224C9">
        <w:rPr>
          <w:rFonts w:ascii="Calibri" w:hAnsi="Calibri"/>
          <w:sz w:val="24"/>
          <w:szCs w:val="24"/>
          <w:lang w:val="en-GB" w:eastAsia="ro-RO"/>
        </w:rPr>
        <w:t xml:space="preserve"> cu </w:t>
      </w:r>
      <w:proofErr w:type="spellStart"/>
      <w:r w:rsidRPr="009224C9">
        <w:rPr>
          <w:rFonts w:ascii="Calibri" w:hAnsi="Calibri"/>
          <w:sz w:val="24"/>
          <w:szCs w:val="24"/>
          <w:lang w:val="en-GB" w:eastAsia="ro-RO"/>
        </w:rPr>
        <w:t>înscrierea</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definitivă</w:t>
      </w:r>
      <w:proofErr w:type="spellEnd"/>
      <w:r w:rsidRPr="009224C9">
        <w:rPr>
          <w:rFonts w:ascii="Calibri" w:hAnsi="Calibri"/>
          <w:sz w:val="24"/>
          <w:szCs w:val="24"/>
          <w:lang w:val="en-GB" w:eastAsia="ro-RO"/>
        </w:rPr>
        <w:t xml:space="preserve"> a </w:t>
      </w:r>
      <w:proofErr w:type="spellStart"/>
      <w:r w:rsidRPr="009224C9">
        <w:rPr>
          <w:rFonts w:ascii="Calibri" w:hAnsi="Calibri"/>
          <w:sz w:val="24"/>
          <w:szCs w:val="24"/>
          <w:lang w:val="en-GB" w:eastAsia="ro-RO"/>
        </w:rPr>
        <w:t>dreptului</w:t>
      </w:r>
      <w:proofErr w:type="spellEnd"/>
      <w:r w:rsidRPr="009224C9">
        <w:rPr>
          <w:rFonts w:ascii="Calibri" w:hAnsi="Calibri"/>
          <w:sz w:val="24"/>
          <w:szCs w:val="24"/>
          <w:lang w:val="en-GB" w:eastAsia="ro-RO"/>
        </w:rPr>
        <w:t xml:space="preserve"> de </w:t>
      </w:r>
      <w:proofErr w:type="spellStart"/>
      <w:r w:rsidRPr="009224C9">
        <w:rPr>
          <w:rFonts w:ascii="Calibri" w:hAnsi="Calibri"/>
          <w:sz w:val="24"/>
          <w:szCs w:val="24"/>
          <w:lang w:val="en-GB" w:eastAsia="ro-RO"/>
        </w:rPr>
        <w:t>proprietate</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în</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caz</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contrar</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contractul</w:t>
      </w:r>
      <w:proofErr w:type="spellEnd"/>
      <w:r w:rsidRPr="009224C9">
        <w:rPr>
          <w:rFonts w:ascii="Calibri" w:hAnsi="Calibri"/>
          <w:sz w:val="24"/>
          <w:szCs w:val="24"/>
          <w:lang w:val="en-GB" w:eastAsia="ro-RO"/>
        </w:rPr>
        <w:t xml:space="preserve"> de </w:t>
      </w:r>
      <w:proofErr w:type="spellStart"/>
      <w:r w:rsidRPr="009224C9">
        <w:rPr>
          <w:rFonts w:ascii="Calibri" w:hAnsi="Calibri"/>
          <w:sz w:val="24"/>
          <w:szCs w:val="24"/>
          <w:lang w:val="en-GB" w:eastAsia="ro-RO"/>
        </w:rPr>
        <w:t>finanțare</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urmând</w:t>
      </w:r>
      <w:proofErr w:type="spellEnd"/>
      <w:r w:rsidRPr="009224C9">
        <w:rPr>
          <w:rFonts w:ascii="Calibri" w:hAnsi="Calibri"/>
          <w:sz w:val="24"/>
          <w:szCs w:val="24"/>
          <w:lang w:val="en-GB" w:eastAsia="ro-RO"/>
        </w:rPr>
        <w:t xml:space="preserve"> a fi </w:t>
      </w:r>
      <w:proofErr w:type="spellStart"/>
      <w:r w:rsidRPr="009224C9">
        <w:rPr>
          <w:rFonts w:ascii="Calibri" w:hAnsi="Calibri"/>
          <w:sz w:val="24"/>
          <w:szCs w:val="24"/>
          <w:lang w:val="en-GB" w:eastAsia="ro-RO"/>
        </w:rPr>
        <w:t>reziliat</w:t>
      </w:r>
      <w:proofErr w:type="spellEnd"/>
      <w:r w:rsidRPr="009224C9">
        <w:rPr>
          <w:rFonts w:ascii="Calibri" w:hAnsi="Calibri"/>
          <w:sz w:val="24"/>
          <w:szCs w:val="24"/>
          <w:lang w:val="en-GB" w:eastAsia="ro-RO"/>
        </w:rPr>
        <w:t xml:space="preserve">. </w:t>
      </w:r>
    </w:p>
    <w:p w14:paraId="36F56E7E" w14:textId="77777777" w:rsidR="00D0621E" w:rsidRPr="009224C9" w:rsidRDefault="00D0621E" w:rsidP="00D0621E">
      <w:pPr>
        <w:spacing w:before="0" w:after="0"/>
        <w:jc w:val="both"/>
        <w:rPr>
          <w:rFonts w:ascii="Calibri" w:eastAsia="Times New Roman" w:hAnsi="Calibri"/>
          <w:sz w:val="24"/>
          <w:szCs w:val="24"/>
        </w:rPr>
      </w:pPr>
    </w:p>
    <w:p w14:paraId="009CB9DC" w14:textId="77777777" w:rsidR="00D0621E" w:rsidRPr="009224C9" w:rsidRDefault="00D0621E" w:rsidP="00D0621E">
      <w:pPr>
        <w:spacing w:before="0" w:after="0"/>
        <w:jc w:val="both"/>
        <w:rPr>
          <w:rFonts w:ascii="Calibri" w:eastAsia="Times New Roman" w:hAnsi="Calibri"/>
          <w:sz w:val="24"/>
          <w:szCs w:val="24"/>
        </w:rPr>
      </w:pPr>
      <w:r w:rsidRPr="009224C9">
        <w:rPr>
          <w:rFonts w:ascii="Calibri" w:eastAsia="Times New Roman" w:hAnsi="Calibri"/>
          <w:sz w:val="24"/>
          <w:szCs w:val="24"/>
        </w:rPr>
        <w:t xml:space="preserve">Pentru elementele de mai sus, nu vor conduce la respingerea cererii de finanțare din procesul de evaluare, selecție și contractare, acele limite ale dreptului de proprietate care nu sunt incompatibile cu realizarea activităților proiectului (de ex. servituți legale, servitutea de trecere cu piciorul etc). </w:t>
      </w:r>
    </w:p>
    <w:p w14:paraId="1792D77C" w14:textId="77777777" w:rsidR="00D0621E" w:rsidRPr="009224C9" w:rsidRDefault="00D0621E" w:rsidP="00D0621E">
      <w:pPr>
        <w:spacing w:before="0" w:after="0"/>
        <w:jc w:val="both"/>
        <w:rPr>
          <w:rFonts w:ascii="Calibri" w:eastAsia="Times New Roman" w:hAnsi="Calibri"/>
          <w:sz w:val="24"/>
          <w:szCs w:val="24"/>
        </w:rPr>
      </w:pPr>
      <w:r w:rsidRPr="009224C9">
        <w:rPr>
          <w:rFonts w:ascii="Calibri" w:eastAsia="Times New Roman" w:hAnsi="Calibri"/>
          <w:sz w:val="24"/>
          <w:szCs w:val="24"/>
        </w:rPr>
        <w:t>Fiecare caz în parte va fi analizat la nivelul AM PR Sud Est, în cadrul etapei de verificare a conformității administrative și eligibilității. Garanțiile reale asupra imobilelor (ex. ipoteca etc.) sunt considerate incompatibile cu realizarea proiectelor de investiții în cadrul PR SE 2021-2027.</w:t>
      </w:r>
    </w:p>
    <w:p w14:paraId="6F30DD78" w14:textId="06EFB5EE" w:rsidR="00D0621E" w:rsidRPr="009224C9" w:rsidRDefault="00D0621E" w:rsidP="009F4DEA">
      <w:pPr>
        <w:spacing w:before="0" w:after="0"/>
        <w:jc w:val="both"/>
        <w:rPr>
          <w:rFonts w:ascii="Calibri" w:eastAsia="Times New Roman" w:hAnsi="Calibri"/>
          <w:sz w:val="24"/>
          <w:szCs w:val="24"/>
        </w:rPr>
      </w:pPr>
      <w:r w:rsidRPr="009224C9">
        <w:rPr>
          <w:rFonts w:ascii="Calibri" w:eastAsia="Times New Roman" w:hAnsi="Calibri"/>
          <w:sz w:val="24"/>
          <w:szCs w:val="24"/>
        </w:rPr>
        <w:t>Proiectul devine neeligibil dacă intervine o hotărâre judecătorească definitivă (privind imobilul) până la finalizarea perioadei de durabilitate.</w:t>
      </w:r>
    </w:p>
    <w:p w14:paraId="4A59E1D7" w14:textId="77777777" w:rsidR="00D0621E" w:rsidRPr="009224C9" w:rsidRDefault="00D0621E" w:rsidP="00D0621E">
      <w:pPr>
        <w:autoSpaceDE w:val="0"/>
        <w:autoSpaceDN w:val="0"/>
        <w:adjustRightInd w:val="0"/>
        <w:spacing w:before="0" w:after="0"/>
        <w:jc w:val="both"/>
        <w:rPr>
          <w:rFonts w:ascii="Calibri" w:hAnsi="Calibri"/>
          <w:b/>
          <w:bCs/>
          <w:sz w:val="24"/>
          <w:szCs w:val="24"/>
          <w:lang w:val="en-GB" w:eastAsia="en-GB"/>
        </w:rPr>
      </w:pPr>
    </w:p>
    <w:p w14:paraId="40AD41A6" w14:textId="330B0F62" w:rsidR="00D0621E" w:rsidRPr="009224C9" w:rsidRDefault="00D0621E" w:rsidP="00D0621E">
      <w:pPr>
        <w:autoSpaceDE w:val="0"/>
        <w:autoSpaceDN w:val="0"/>
        <w:adjustRightInd w:val="0"/>
        <w:spacing w:before="0" w:after="0"/>
        <w:jc w:val="both"/>
        <w:rPr>
          <w:rFonts w:ascii="Calibri" w:hAnsi="Calibri"/>
          <w:sz w:val="24"/>
          <w:szCs w:val="24"/>
          <w:lang w:val="en-GB" w:eastAsia="en-GB"/>
        </w:rPr>
      </w:pPr>
      <w:r w:rsidRPr="009224C9">
        <w:rPr>
          <w:rFonts w:ascii="Calibri" w:hAnsi="Calibri"/>
          <w:b/>
          <w:bCs/>
          <w:sz w:val="24"/>
          <w:szCs w:val="24"/>
          <w:lang w:val="en-GB" w:eastAsia="en-GB"/>
        </w:rPr>
        <w:t xml:space="preserve">EXCEPȚIE </w:t>
      </w:r>
    </w:p>
    <w:p w14:paraId="51BC5D49" w14:textId="35232D79" w:rsidR="00D0621E" w:rsidRPr="009224C9" w:rsidRDefault="00D0621E" w:rsidP="00D0621E">
      <w:pPr>
        <w:autoSpaceDE w:val="0"/>
        <w:autoSpaceDN w:val="0"/>
        <w:adjustRightInd w:val="0"/>
        <w:spacing w:before="0" w:after="0"/>
        <w:jc w:val="both"/>
        <w:rPr>
          <w:rFonts w:ascii="Calibri" w:hAnsi="Calibri"/>
          <w:b/>
          <w:bCs/>
          <w:sz w:val="24"/>
          <w:szCs w:val="24"/>
          <w:lang w:val="en-GB" w:eastAsia="en-GB"/>
        </w:rPr>
      </w:pPr>
      <w:proofErr w:type="spellStart"/>
      <w:r w:rsidRPr="009224C9">
        <w:rPr>
          <w:rFonts w:ascii="Calibri" w:hAnsi="Calibri"/>
          <w:sz w:val="24"/>
          <w:szCs w:val="24"/>
          <w:lang w:val="en-GB" w:eastAsia="en-GB"/>
        </w:rPr>
        <w:t>Solicitantul</w:t>
      </w:r>
      <w:proofErr w:type="spellEnd"/>
      <w:r w:rsidRPr="009224C9">
        <w:rPr>
          <w:rFonts w:ascii="Calibri" w:hAnsi="Calibri"/>
          <w:sz w:val="24"/>
          <w:szCs w:val="24"/>
          <w:lang w:val="en-GB" w:eastAsia="en-GB"/>
        </w:rPr>
        <w:t>/</w:t>
      </w:r>
      <w:proofErr w:type="spellStart"/>
      <w:r w:rsidRPr="009224C9">
        <w:rPr>
          <w:rFonts w:ascii="Calibri" w:hAnsi="Calibri"/>
          <w:sz w:val="24"/>
          <w:szCs w:val="24"/>
          <w:lang w:val="en-GB" w:eastAsia="en-GB"/>
        </w:rPr>
        <w:t>partenerii</w:t>
      </w:r>
      <w:proofErr w:type="spellEnd"/>
      <w:r w:rsidRPr="009224C9">
        <w:rPr>
          <w:rFonts w:ascii="Calibri" w:hAnsi="Calibri"/>
          <w:sz w:val="24"/>
          <w:szCs w:val="24"/>
          <w:lang w:val="en-GB" w:eastAsia="en-GB"/>
        </w:rPr>
        <w:t xml:space="preserve"> nu </w:t>
      </w:r>
      <w:proofErr w:type="spellStart"/>
      <w:r w:rsidRPr="009224C9">
        <w:rPr>
          <w:rFonts w:ascii="Calibri" w:hAnsi="Calibri"/>
          <w:sz w:val="24"/>
          <w:szCs w:val="24"/>
          <w:lang w:val="en-GB" w:eastAsia="en-GB"/>
        </w:rPr>
        <w:t>vor</w:t>
      </w:r>
      <w:proofErr w:type="spellEnd"/>
      <w:r w:rsidRPr="009224C9">
        <w:rPr>
          <w:rFonts w:ascii="Calibri" w:hAnsi="Calibri"/>
          <w:sz w:val="24"/>
          <w:szCs w:val="24"/>
          <w:lang w:val="en-GB" w:eastAsia="en-GB"/>
        </w:rPr>
        <w:t xml:space="preserve"> </w:t>
      </w:r>
      <w:proofErr w:type="spellStart"/>
      <w:r w:rsidRPr="009224C9">
        <w:rPr>
          <w:rFonts w:ascii="Calibri" w:hAnsi="Calibri"/>
          <w:sz w:val="24"/>
          <w:szCs w:val="24"/>
          <w:lang w:val="en-GB" w:eastAsia="en-GB"/>
        </w:rPr>
        <w:t>mai</w:t>
      </w:r>
      <w:proofErr w:type="spellEnd"/>
      <w:r w:rsidRPr="009224C9">
        <w:rPr>
          <w:rFonts w:ascii="Calibri" w:hAnsi="Calibri"/>
          <w:sz w:val="24"/>
          <w:szCs w:val="24"/>
          <w:lang w:val="en-GB" w:eastAsia="en-GB"/>
        </w:rPr>
        <w:t xml:space="preserve"> </w:t>
      </w:r>
      <w:proofErr w:type="spellStart"/>
      <w:r w:rsidRPr="009224C9">
        <w:rPr>
          <w:rFonts w:ascii="Calibri" w:hAnsi="Calibri"/>
          <w:sz w:val="24"/>
          <w:szCs w:val="24"/>
          <w:lang w:val="en-GB" w:eastAsia="en-GB"/>
        </w:rPr>
        <w:t>prezenta</w:t>
      </w:r>
      <w:proofErr w:type="spellEnd"/>
      <w:r w:rsidRPr="009224C9">
        <w:rPr>
          <w:rFonts w:ascii="Calibri" w:hAnsi="Calibri"/>
          <w:sz w:val="24"/>
          <w:szCs w:val="24"/>
          <w:lang w:val="en-GB" w:eastAsia="en-GB"/>
        </w:rPr>
        <w:t xml:space="preserve"> </w:t>
      </w:r>
      <w:proofErr w:type="spellStart"/>
      <w:r w:rsidRPr="009224C9">
        <w:rPr>
          <w:rFonts w:ascii="Calibri" w:hAnsi="Calibri"/>
          <w:sz w:val="24"/>
          <w:szCs w:val="24"/>
          <w:lang w:val="en-GB" w:eastAsia="en-GB"/>
        </w:rPr>
        <w:t>documentele</w:t>
      </w:r>
      <w:proofErr w:type="spellEnd"/>
      <w:r w:rsidRPr="009224C9">
        <w:rPr>
          <w:rFonts w:ascii="Calibri" w:hAnsi="Calibri"/>
          <w:sz w:val="24"/>
          <w:szCs w:val="24"/>
          <w:lang w:val="en-GB" w:eastAsia="en-GB"/>
        </w:rPr>
        <w:t xml:space="preserve"> care </w:t>
      </w:r>
      <w:proofErr w:type="spellStart"/>
      <w:r w:rsidRPr="009224C9">
        <w:rPr>
          <w:rFonts w:ascii="Calibri" w:hAnsi="Calibri"/>
          <w:sz w:val="24"/>
          <w:szCs w:val="24"/>
          <w:lang w:val="en-GB" w:eastAsia="en-GB"/>
        </w:rPr>
        <w:t>atestă</w:t>
      </w:r>
      <w:proofErr w:type="spellEnd"/>
      <w:r w:rsidRPr="009224C9">
        <w:rPr>
          <w:rFonts w:ascii="Calibri" w:hAnsi="Calibri"/>
          <w:sz w:val="24"/>
          <w:szCs w:val="24"/>
          <w:lang w:val="en-GB" w:eastAsia="en-GB"/>
        </w:rPr>
        <w:t xml:space="preserve"> </w:t>
      </w:r>
      <w:proofErr w:type="spellStart"/>
      <w:r w:rsidRPr="009224C9">
        <w:rPr>
          <w:rFonts w:ascii="Calibri" w:hAnsi="Calibri"/>
          <w:sz w:val="24"/>
          <w:szCs w:val="24"/>
          <w:lang w:val="en-GB" w:eastAsia="en-GB"/>
        </w:rPr>
        <w:t>proprietatea</w:t>
      </w:r>
      <w:proofErr w:type="spellEnd"/>
      <w:r w:rsidRPr="009224C9">
        <w:rPr>
          <w:rFonts w:ascii="Calibri" w:hAnsi="Calibri"/>
          <w:sz w:val="24"/>
          <w:szCs w:val="24"/>
          <w:lang w:val="en-GB" w:eastAsia="en-GB"/>
        </w:rPr>
        <w:t xml:space="preserve"> </w:t>
      </w:r>
      <w:proofErr w:type="spellStart"/>
      <w:r w:rsidRPr="009224C9">
        <w:rPr>
          <w:rFonts w:ascii="Calibri" w:hAnsi="Calibri"/>
          <w:sz w:val="24"/>
          <w:szCs w:val="24"/>
          <w:lang w:val="en-GB" w:eastAsia="en-GB"/>
        </w:rPr>
        <w:t>asupra</w:t>
      </w:r>
      <w:proofErr w:type="spellEnd"/>
      <w:r w:rsidRPr="009224C9">
        <w:rPr>
          <w:rFonts w:ascii="Calibri" w:hAnsi="Calibri"/>
          <w:sz w:val="24"/>
          <w:szCs w:val="24"/>
          <w:lang w:val="en-GB" w:eastAsia="en-GB"/>
        </w:rPr>
        <w:t xml:space="preserve"> </w:t>
      </w:r>
      <w:proofErr w:type="spellStart"/>
      <w:r w:rsidRPr="009224C9">
        <w:rPr>
          <w:rFonts w:ascii="Calibri" w:hAnsi="Calibri"/>
          <w:sz w:val="24"/>
          <w:szCs w:val="24"/>
          <w:lang w:val="en-GB" w:eastAsia="en-GB"/>
        </w:rPr>
        <w:t>infrastructurii</w:t>
      </w:r>
      <w:proofErr w:type="spellEnd"/>
      <w:r w:rsidRPr="009224C9">
        <w:rPr>
          <w:rFonts w:ascii="Calibri" w:hAnsi="Calibri"/>
          <w:sz w:val="24"/>
          <w:szCs w:val="24"/>
          <w:lang w:val="en-GB" w:eastAsia="en-GB"/>
        </w:rPr>
        <w:t xml:space="preserve"> pe care se </w:t>
      </w:r>
      <w:proofErr w:type="spellStart"/>
      <w:r w:rsidRPr="009224C9">
        <w:rPr>
          <w:rFonts w:ascii="Calibri" w:hAnsi="Calibri"/>
          <w:sz w:val="24"/>
          <w:szCs w:val="24"/>
          <w:lang w:val="en-GB" w:eastAsia="en-GB"/>
        </w:rPr>
        <w:t>propune</w:t>
      </w:r>
      <w:proofErr w:type="spellEnd"/>
      <w:r w:rsidRPr="009224C9">
        <w:rPr>
          <w:rFonts w:ascii="Calibri" w:hAnsi="Calibri"/>
          <w:sz w:val="24"/>
          <w:szCs w:val="24"/>
          <w:lang w:val="en-GB" w:eastAsia="en-GB"/>
        </w:rPr>
        <w:t xml:space="preserve"> a se </w:t>
      </w:r>
      <w:proofErr w:type="spellStart"/>
      <w:r w:rsidRPr="009224C9">
        <w:rPr>
          <w:rFonts w:ascii="Calibri" w:hAnsi="Calibri"/>
          <w:sz w:val="24"/>
          <w:szCs w:val="24"/>
          <w:lang w:val="en-GB" w:eastAsia="en-GB"/>
        </w:rPr>
        <w:t>realiza</w:t>
      </w:r>
      <w:proofErr w:type="spellEnd"/>
      <w:r w:rsidRPr="009224C9">
        <w:rPr>
          <w:rFonts w:ascii="Calibri" w:hAnsi="Calibri"/>
          <w:sz w:val="24"/>
          <w:szCs w:val="24"/>
          <w:lang w:val="en-GB" w:eastAsia="en-GB"/>
        </w:rPr>
        <w:t xml:space="preserve"> </w:t>
      </w:r>
      <w:proofErr w:type="spellStart"/>
      <w:r w:rsidRPr="009224C9">
        <w:rPr>
          <w:rFonts w:ascii="Calibri" w:hAnsi="Calibri"/>
          <w:sz w:val="24"/>
          <w:szCs w:val="24"/>
          <w:lang w:val="en-GB" w:eastAsia="en-GB"/>
        </w:rPr>
        <w:t>investiția</w:t>
      </w:r>
      <w:proofErr w:type="spellEnd"/>
      <w:r w:rsidRPr="009224C9">
        <w:rPr>
          <w:rFonts w:ascii="Calibri" w:hAnsi="Calibri"/>
          <w:sz w:val="24"/>
          <w:szCs w:val="24"/>
          <w:lang w:val="en-GB" w:eastAsia="en-GB"/>
        </w:rPr>
        <w:t xml:space="preserve">, </w:t>
      </w:r>
      <w:proofErr w:type="spellStart"/>
      <w:r w:rsidRPr="009224C9">
        <w:rPr>
          <w:rFonts w:ascii="Calibri" w:hAnsi="Calibri"/>
          <w:sz w:val="24"/>
          <w:szCs w:val="24"/>
          <w:lang w:val="en-GB" w:eastAsia="en-GB"/>
        </w:rPr>
        <w:t>în</w:t>
      </w:r>
      <w:proofErr w:type="spellEnd"/>
      <w:r w:rsidRPr="009224C9">
        <w:rPr>
          <w:rFonts w:ascii="Calibri" w:hAnsi="Calibri"/>
          <w:sz w:val="24"/>
          <w:szCs w:val="24"/>
          <w:lang w:val="en-GB" w:eastAsia="en-GB"/>
        </w:rPr>
        <w:t xml:space="preserve"> </w:t>
      </w:r>
      <w:proofErr w:type="spellStart"/>
      <w:r w:rsidRPr="009224C9">
        <w:rPr>
          <w:rFonts w:ascii="Calibri" w:hAnsi="Calibri"/>
          <w:sz w:val="24"/>
          <w:szCs w:val="24"/>
          <w:lang w:val="en-GB" w:eastAsia="en-GB"/>
        </w:rPr>
        <w:t>situația</w:t>
      </w:r>
      <w:proofErr w:type="spellEnd"/>
      <w:r w:rsidRPr="009224C9">
        <w:rPr>
          <w:rFonts w:ascii="Calibri" w:hAnsi="Calibri"/>
          <w:sz w:val="24"/>
          <w:szCs w:val="24"/>
          <w:lang w:val="en-GB" w:eastAsia="en-GB"/>
        </w:rPr>
        <w:t xml:space="preserve"> </w:t>
      </w:r>
      <w:proofErr w:type="spellStart"/>
      <w:r w:rsidRPr="009224C9">
        <w:rPr>
          <w:rFonts w:ascii="Calibri" w:hAnsi="Calibri"/>
          <w:b/>
          <w:bCs/>
          <w:sz w:val="24"/>
          <w:szCs w:val="24"/>
          <w:lang w:val="en-GB" w:eastAsia="en-GB"/>
        </w:rPr>
        <w:t>în</w:t>
      </w:r>
      <w:proofErr w:type="spellEnd"/>
      <w:r w:rsidRPr="009224C9">
        <w:rPr>
          <w:rFonts w:ascii="Calibri" w:hAnsi="Calibri"/>
          <w:b/>
          <w:bCs/>
          <w:sz w:val="24"/>
          <w:szCs w:val="24"/>
          <w:lang w:val="en-GB" w:eastAsia="en-GB"/>
        </w:rPr>
        <w:t xml:space="preserve"> care </w:t>
      </w:r>
      <w:proofErr w:type="spellStart"/>
      <w:r w:rsidRPr="009224C9">
        <w:rPr>
          <w:rFonts w:ascii="Calibri" w:hAnsi="Calibri"/>
          <w:b/>
          <w:bCs/>
          <w:sz w:val="24"/>
          <w:szCs w:val="24"/>
          <w:lang w:val="en-GB" w:eastAsia="en-GB"/>
        </w:rPr>
        <w:t>prezintă</w:t>
      </w:r>
      <w:proofErr w:type="spellEnd"/>
      <w:r w:rsidRPr="009224C9">
        <w:rPr>
          <w:rFonts w:ascii="Calibri" w:hAnsi="Calibri"/>
          <w:b/>
          <w:bCs/>
          <w:sz w:val="24"/>
          <w:szCs w:val="24"/>
          <w:lang w:val="en-GB" w:eastAsia="en-GB"/>
        </w:rPr>
        <w:t xml:space="preserve"> </w:t>
      </w:r>
      <w:proofErr w:type="spellStart"/>
      <w:r w:rsidRPr="009224C9">
        <w:rPr>
          <w:rFonts w:ascii="Calibri" w:hAnsi="Calibri"/>
          <w:b/>
          <w:bCs/>
          <w:sz w:val="24"/>
          <w:szCs w:val="24"/>
          <w:lang w:val="en-GB" w:eastAsia="en-GB"/>
        </w:rPr>
        <w:t>Autorizația</w:t>
      </w:r>
      <w:proofErr w:type="spellEnd"/>
      <w:r w:rsidRPr="009224C9">
        <w:rPr>
          <w:rFonts w:ascii="Calibri" w:hAnsi="Calibri"/>
          <w:b/>
          <w:bCs/>
          <w:sz w:val="24"/>
          <w:szCs w:val="24"/>
          <w:lang w:val="en-GB" w:eastAsia="en-GB"/>
        </w:rPr>
        <w:t xml:space="preserve"> de </w:t>
      </w:r>
      <w:proofErr w:type="spellStart"/>
      <w:r w:rsidRPr="009224C9">
        <w:rPr>
          <w:rFonts w:ascii="Calibri" w:hAnsi="Calibri"/>
          <w:b/>
          <w:bCs/>
          <w:sz w:val="24"/>
          <w:szCs w:val="24"/>
          <w:lang w:val="en-GB" w:eastAsia="en-GB"/>
        </w:rPr>
        <w:t>Construire</w:t>
      </w:r>
      <w:proofErr w:type="spellEnd"/>
      <w:r w:rsidRPr="009224C9">
        <w:rPr>
          <w:rFonts w:ascii="Calibri" w:hAnsi="Calibri"/>
          <w:b/>
          <w:bCs/>
          <w:sz w:val="24"/>
          <w:szCs w:val="24"/>
          <w:lang w:val="en-GB" w:eastAsia="en-GB"/>
        </w:rPr>
        <w:t xml:space="preserve">, </w:t>
      </w:r>
      <w:proofErr w:type="spellStart"/>
      <w:r w:rsidRPr="009224C9">
        <w:rPr>
          <w:rFonts w:ascii="Calibri" w:hAnsi="Calibri"/>
          <w:b/>
          <w:bCs/>
          <w:sz w:val="24"/>
          <w:szCs w:val="24"/>
          <w:lang w:val="en-GB" w:eastAsia="en-GB"/>
        </w:rPr>
        <w:t>eliberată</w:t>
      </w:r>
      <w:proofErr w:type="spellEnd"/>
      <w:r w:rsidRPr="009224C9">
        <w:rPr>
          <w:rFonts w:ascii="Calibri" w:hAnsi="Calibri"/>
          <w:b/>
          <w:bCs/>
          <w:sz w:val="24"/>
          <w:szCs w:val="24"/>
          <w:lang w:val="en-GB" w:eastAsia="en-GB"/>
        </w:rPr>
        <w:t xml:space="preserve"> </w:t>
      </w:r>
      <w:proofErr w:type="spellStart"/>
      <w:r w:rsidRPr="009224C9">
        <w:rPr>
          <w:rFonts w:ascii="Calibri" w:hAnsi="Calibri"/>
          <w:b/>
          <w:bCs/>
          <w:sz w:val="24"/>
          <w:szCs w:val="24"/>
          <w:lang w:val="en-GB" w:eastAsia="en-GB"/>
        </w:rPr>
        <w:t>în</w:t>
      </w:r>
      <w:proofErr w:type="spellEnd"/>
      <w:r w:rsidRPr="009224C9">
        <w:rPr>
          <w:rFonts w:ascii="Calibri" w:hAnsi="Calibri"/>
          <w:b/>
          <w:bCs/>
          <w:sz w:val="24"/>
          <w:szCs w:val="24"/>
          <w:lang w:val="en-GB" w:eastAsia="en-GB"/>
        </w:rPr>
        <w:t xml:space="preserve"> </w:t>
      </w:r>
      <w:proofErr w:type="spellStart"/>
      <w:r w:rsidRPr="009224C9">
        <w:rPr>
          <w:rFonts w:ascii="Calibri" w:hAnsi="Calibri"/>
          <w:b/>
          <w:bCs/>
          <w:sz w:val="24"/>
          <w:szCs w:val="24"/>
          <w:lang w:val="en-GB" w:eastAsia="en-GB"/>
        </w:rPr>
        <w:t>condițiile</w:t>
      </w:r>
      <w:proofErr w:type="spellEnd"/>
      <w:r w:rsidRPr="009224C9">
        <w:rPr>
          <w:rFonts w:ascii="Calibri" w:hAnsi="Calibri"/>
          <w:b/>
          <w:bCs/>
          <w:sz w:val="24"/>
          <w:szCs w:val="24"/>
          <w:lang w:val="en-GB" w:eastAsia="en-GB"/>
        </w:rPr>
        <w:t xml:space="preserve"> </w:t>
      </w:r>
      <w:proofErr w:type="spellStart"/>
      <w:r w:rsidRPr="009224C9">
        <w:rPr>
          <w:rFonts w:ascii="Calibri" w:hAnsi="Calibri"/>
          <w:b/>
          <w:bCs/>
          <w:sz w:val="24"/>
          <w:szCs w:val="24"/>
          <w:lang w:val="en-GB" w:eastAsia="en-GB"/>
        </w:rPr>
        <w:t>legii</w:t>
      </w:r>
      <w:proofErr w:type="spellEnd"/>
      <w:r w:rsidRPr="009224C9">
        <w:rPr>
          <w:rFonts w:ascii="Calibri" w:hAnsi="Calibri"/>
          <w:b/>
          <w:bCs/>
          <w:sz w:val="24"/>
          <w:szCs w:val="24"/>
          <w:lang w:val="en-GB" w:eastAsia="en-GB"/>
        </w:rPr>
        <w:t xml:space="preserve">. </w:t>
      </w:r>
    </w:p>
    <w:p w14:paraId="219455C6" w14:textId="52AB4619" w:rsidR="009F4DEA" w:rsidRPr="009224C9" w:rsidRDefault="009F4DEA" w:rsidP="00D0621E">
      <w:pPr>
        <w:autoSpaceDE w:val="0"/>
        <w:autoSpaceDN w:val="0"/>
        <w:adjustRightInd w:val="0"/>
        <w:spacing w:before="0" w:after="0"/>
        <w:jc w:val="both"/>
        <w:rPr>
          <w:rFonts w:ascii="Calibri" w:hAnsi="Calibri"/>
          <w:b/>
          <w:bCs/>
          <w:sz w:val="24"/>
          <w:szCs w:val="24"/>
          <w:lang w:val="en-GB" w:eastAsia="en-GB"/>
        </w:rPr>
      </w:pPr>
    </w:p>
    <w:p w14:paraId="1DBE4BDD" w14:textId="330F15E6" w:rsidR="009F4DEA" w:rsidRPr="009224C9" w:rsidRDefault="009F4DEA" w:rsidP="009F4DEA">
      <w:pPr>
        <w:autoSpaceDE w:val="0"/>
        <w:autoSpaceDN w:val="0"/>
        <w:adjustRightInd w:val="0"/>
        <w:spacing w:before="0" w:after="0"/>
        <w:jc w:val="both"/>
        <w:rPr>
          <w:rFonts w:ascii="Calibri" w:hAnsi="Calibri"/>
          <w:sz w:val="24"/>
          <w:szCs w:val="24"/>
          <w:lang w:val="en-GB" w:eastAsia="ro-RO"/>
        </w:rPr>
      </w:pPr>
      <w:proofErr w:type="spellStart"/>
      <w:r w:rsidRPr="009224C9">
        <w:rPr>
          <w:rFonts w:ascii="Calibri" w:hAnsi="Calibri"/>
          <w:b/>
          <w:bCs/>
          <w:sz w:val="24"/>
          <w:szCs w:val="24"/>
          <w:lang w:val="en-GB" w:eastAsia="ro-RO"/>
        </w:rPr>
        <w:t>Notă</w:t>
      </w:r>
      <w:proofErr w:type="spellEnd"/>
      <w:r w:rsidRPr="009224C9">
        <w:rPr>
          <w:rFonts w:ascii="Calibri" w:hAnsi="Calibri"/>
          <w:b/>
          <w:bCs/>
          <w:sz w:val="24"/>
          <w:szCs w:val="24"/>
          <w:lang w:val="en-GB" w:eastAsia="ro-RO"/>
        </w:rPr>
        <w:t xml:space="preserve">! </w:t>
      </w:r>
      <w:proofErr w:type="spellStart"/>
      <w:r w:rsidRPr="009224C9">
        <w:rPr>
          <w:rFonts w:ascii="Calibri" w:hAnsi="Calibri"/>
          <w:sz w:val="24"/>
          <w:szCs w:val="24"/>
          <w:lang w:val="en-GB" w:eastAsia="ro-RO"/>
        </w:rPr>
        <w:t>Pentru</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cazuri</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particulare</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vor</w:t>
      </w:r>
      <w:proofErr w:type="spellEnd"/>
      <w:r w:rsidRPr="009224C9">
        <w:rPr>
          <w:rFonts w:ascii="Calibri" w:hAnsi="Calibri"/>
          <w:sz w:val="24"/>
          <w:szCs w:val="24"/>
          <w:lang w:val="en-GB" w:eastAsia="ro-RO"/>
        </w:rPr>
        <w:t xml:space="preserve"> fi </w:t>
      </w:r>
      <w:proofErr w:type="spellStart"/>
      <w:r w:rsidRPr="009224C9">
        <w:rPr>
          <w:rFonts w:ascii="Calibri" w:hAnsi="Calibri"/>
          <w:sz w:val="24"/>
          <w:szCs w:val="24"/>
          <w:lang w:val="en-GB" w:eastAsia="ro-RO"/>
        </w:rPr>
        <w:t>acceptate</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și</w:t>
      </w:r>
      <w:proofErr w:type="spellEnd"/>
      <w:r w:rsidRPr="009224C9">
        <w:rPr>
          <w:rFonts w:ascii="Calibri" w:hAnsi="Calibri"/>
          <w:sz w:val="24"/>
          <w:szCs w:val="24"/>
          <w:lang w:val="en-GB" w:eastAsia="ro-RO"/>
        </w:rPr>
        <w:t xml:space="preserve"> ALTE DOCUMENTE LEGALE (</w:t>
      </w:r>
      <w:proofErr w:type="spellStart"/>
      <w:r w:rsidRPr="009224C9">
        <w:rPr>
          <w:rFonts w:ascii="Calibri" w:hAnsi="Calibri"/>
          <w:sz w:val="24"/>
          <w:szCs w:val="24"/>
          <w:lang w:val="en-GB" w:eastAsia="ro-RO"/>
        </w:rPr>
        <w:t>Legi</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Ordonanţe</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Hotărâri</w:t>
      </w:r>
      <w:proofErr w:type="spellEnd"/>
      <w:r w:rsidRPr="009224C9">
        <w:rPr>
          <w:rFonts w:ascii="Calibri" w:hAnsi="Calibri"/>
          <w:sz w:val="24"/>
          <w:szCs w:val="24"/>
          <w:lang w:val="en-GB" w:eastAsia="ro-RO"/>
        </w:rPr>
        <w:t xml:space="preserve"> de </w:t>
      </w:r>
      <w:proofErr w:type="spellStart"/>
      <w:r w:rsidRPr="009224C9">
        <w:rPr>
          <w:rFonts w:ascii="Calibri" w:hAnsi="Calibri"/>
          <w:sz w:val="24"/>
          <w:szCs w:val="24"/>
          <w:lang w:val="en-GB" w:eastAsia="ro-RO"/>
        </w:rPr>
        <w:t>Guvern</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Ordine</w:t>
      </w:r>
      <w:proofErr w:type="spellEnd"/>
      <w:r w:rsidRPr="009224C9">
        <w:rPr>
          <w:rFonts w:ascii="Calibri" w:hAnsi="Calibri"/>
          <w:sz w:val="24"/>
          <w:szCs w:val="24"/>
          <w:lang w:val="en-GB" w:eastAsia="ro-RO"/>
        </w:rPr>
        <w:t xml:space="preserve"> ale </w:t>
      </w:r>
      <w:proofErr w:type="spellStart"/>
      <w:r w:rsidRPr="009224C9">
        <w:rPr>
          <w:rFonts w:ascii="Calibri" w:hAnsi="Calibri"/>
          <w:sz w:val="24"/>
          <w:szCs w:val="24"/>
          <w:lang w:val="en-GB" w:eastAsia="ro-RO"/>
        </w:rPr>
        <w:t>Miniştrilor</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Hotărâri</w:t>
      </w:r>
      <w:proofErr w:type="spellEnd"/>
      <w:r w:rsidRPr="009224C9">
        <w:rPr>
          <w:rFonts w:ascii="Calibri" w:hAnsi="Calibri"/>
          <w:sz w:val="24"/>
          <w:szCs w:val="24"/>
          <w:lang w:val="en-GB" w:eastAsia="ro-RO"/>
        </w:rPr>
        <w:t xml:space="preserve"> ale </w:t>
      </w:r>
      <w:proofErr w:type="spellStart"/>
      <w:r w:rsidRPr="009224C9">
        <w:rPr>
          <w:rFonts w:ascii="Calibri" w:hAnsi="Calibri"/>
          <w:sz w:val="24"/>
          <w:szCs w:val="24"/>
          <w:lang w:val="en-GB" w:eastAsia="ro-RO"/>
        </w:rPr>
        <w:t>Consiliilor</w:t>
      </w:r>
      <w:proofErr w:type="spellEnd"/>
      <w:r w:rsidRPr="009224C9">
        <w:rPr>
          <w:rFonts w:ascii="Calibri" w:hAnsi="Calibri"/>
          <w:sz w:val="24"/>
          <w:szCs w:val="24"/>
          <w:lang w:val="en-GB" w:eastAsia="ro-RO"/>
        </w:rPr>
        <w:t xml:space="preserve"> Locale </w:t>
      </w:r>
      <w:proofErr w:type="spellStart"/>
      <w:r w:rsidRPr="009224C9">
        <w:rPr>
          <w:rFonts w:ascii="Calibri" w:hAnsi="Calibri"/>
          <w:sz w:val="24"/>
          <w:szCs w:val="24"/>
          <w:lang w:val="en-GB" w:eastAsia="ro-RO"/>
        </w:rPr>
        <w:t>sau</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Judeţene</w:t>
      </w:r>
      <w:proofErr w:type="spellEnd"/>
      <w:r w:rsidRPr="009224C9">
        <w:rPr>
          <w:rFonts w:ascii="Calibri" w:hAnsi="Calibri"/>
          <w:sz w:val="24"/>
          <w:szCs w:val="24"/>
          <w:lang w:val="en-GB" w:eastAsia="ro-RO"/>
        </w:rPr>
        <w:t xml:space="preserve">, etc.) </w:t>
      </w:r>
      <w:proofErr w:type="spellStart"/>
      <w:r w:rsidRPr="009224C9">
        <w:rPr>
          <w:rFonts w:ascii="Calibri" w:hAnsi="Calibri"/>
          <w:sz w:val="24"/>
          <w:szCs w:val="24"/>
          <w:lang w:val="en-GB" w:eastAsia="ro-RO"/>
        </w:rPr>
        <w:t>prin</w:t>
      </w:r>
      <w:proofErr w:type="spellEnd"/>
      <w:r w:rsidRPr="009224C9">
        <w:rPr>
          <w:rFonts w:ascii="Calibri" w:hAnsi="Calibri"/>
          <w:sz w:val="24"/>
          <w:szCs w:val="24"/>
          <w:lang w:val="en-GB" w:eastAsia="ro-RO"/>
        </w:rPr>
        <w:t xml:space="preserve"> care </w:t>
      </w:r>
      <w:proofErr w:type="spellStart"/>
      <w:r w:rsidRPr="009224C9">
        <w:rPr>
          <w:rFonts w:ascii="Calibri" w:hAnsi="Calibri"/>
          <w:sz w:val="24"/>
          <w:szCs w:val="24"/>
          <w:lang w:val="en-GB" w:eastAsia="ro-RO"/>
        </w:rPr>
        <w:t>să</w:t>
      </w:r>
      <w:proofErr w:type="spellEnd"/>
      <w:r w:rsidRPr="009224C9">
        <w:rPr>
          <w:rFonts w:ascii="Calibri" w:hAnsi="Calibri"/>
          <w:sz w:val="24"/>
          <w:szCs w:val="24"/>
          <w:lang w:val="en-GB" w:eastAsia="ro-RO"/>
        </w:rPr>
        <w:t xml:space="preserve"> se </w:t>
      </w:r>
      <w:proofErr w:type="spellStart"/>
      <w:r w:rsidRPr="009224C9">
        <w:rPr>
          <w:rFonts w:ascii="Calibri" w:hAnsi="Calibri"/>
          <w:sz w:val="24"/>
          <w:szCs w:val="24"/>
          <w:lang w:val="en-GB" w:eastAsia="ro-RO"/>
        </w:rPr>
        <w:t>dovedească</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deţinerea</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drepturilor</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menţionate</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mai</w:t>
      </w:r>
      <w:proofErr w:type="spellEnd"/>
      <w:r w:rsidRPr="009224C9">
        <w:rPr>
          <w:rFonts w:ascii="Calibri" w:hAnsi="Calibri"/>
          <w:sz w:val="24"/>
          <w:szCs w:val="24"/>
          <w:lang w:val="en-GB" w:eastAsia="ro-RO"/>
        </w:rPr>
        <w:t xml:space="preserve"> sus (</w:t>
      </w:r>
      <w:proofErr w:type="spellStart"/>
      <w:r w:rsidRPr="009224C9">
        <w:rPr>
          <w:rFonts w:ascii="Calibri" w:hAnsi="Calibri"/>
          <w:sz w:val="24"/>
          <w:szCs w:val="24"/>
          <w:lang w:val="en-GB" w:eastAsia="ro-RO"/>
        </w:rPr>
        <w:t>după</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caz</w:t>
      </w:r>
      <w:proofErr w:type="spellEnd"/>
      <w:r w:rsidRPr="009224C9">
        <w:rPr>
          <w:rFonts w:ascii="Calibri" w:hAnsi="Calibri"/>
          <w:sz w:val="24"/>
          <w:szCs w:val="24"/>
          <w:lang w:val="en-GB" w:eastAsia="ro-RO"/>
        </w:rPr>
        <w:t xml:space="preserve">), precum </w:t>
      </w:r>
      <w:proofErr w:type="spellStart"/>
      <w:r w:rsidRPr="009224C9">
        <w:rPr>
          <w:rFonts w:ascii="Calibri" w:hAnsi="Calibri"/>
          <w:sz w:val="24"/>
          <w:szCs w:val="24"/>
          <w:lang w:val="en-GB" w:eastAsia="ro-RO"/>
        </w:rPr>
        <w:t>și</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dreptul</w:t>
      </w:r>
      <w:proofErr w:type="spellEnd"/>
      <w:r w:rsidRPr="009224C9">
        <w:rPr>
          <w:rFonts w:ascii="Calibri" w:hAnsi="Calibri"/>
          <w:sz w:val="24"/>
          <w:szCs w:val="24"/>
          <w:lang w:val="en-GB" w:eastAsia="ro-RO"/>
        </w:rPr>
        <w:t xml:space="preserve"> de </w:t>
      </w:r>
      <w:proofErr w:type="spellStart"/>
      <w:r w:rsidRPr="009224C9">
        <w:rPr>
          <w:rFonts w:ascii="Calibri" w:hAnsi="Calibri"/>
          <w:sz w:val="24"/>
          <w:szCs w:val="24"/>
          <w:lang w:val="en-GB" w:eastAsia="ro-RO"/>
        </w:rPr>
        <w:t>execuţie</w:t>
      </w:r>
      <w:proofErr w:type="spellEnd"/>
      <w:r w:rsidRPr="009224C9">
        <w:rPr>
          <w:rFonts w:ascii="Calibri" w:hAnsi="Calibri"/>
          <w:sz w:val="24"/>
          <w:szCs w:val="24"/>
          <w:lang w:val="en-GB" w:eastAsia="ro-RO"/>
        </w:rPr>
        <w:t xml:space="preserve"> a </w:t>
      </w:r>
      <w:proofErr w:type="spellStart"/>
      <w:r w:rsidRPr="009224C9">
        <w:rPr>
          <w:rFonts w:ascii="Calibri" w:hAnsi="Calibri"/>
          <w:sz w:val="24"/>
          <w:szCs w:val="24"/>
          <w:lang w:val="en-GB" w:eastAsia="ro-RO"/>
        </w:rPr>
        <w:t>lucrărilor</w:t>
      </w:r>
      <w:proofErr w:type="spellEnd"/>
      <w:r w:rsidRPr="009224C9">
        <w:rPr>
          <w:rFonts w:ascii="Calibri" w:hAnsi="Calibri"/>
          <w:sz w:val="24"/>
          <w:szCs w:val="24"/>
          <w:lang w:val="en-GB" w:eastAsia="ro-RO"/>
        </w:rPr>
        <w:t xml:space="preserve">. </w:t>
      </w:r>
    </w:p>
    <w:p w14:paraId="4253AD82" w14:textId="77777777" w:rsidR="00D0621E" w:rsidRPr="009224C9" w:rsidRDefault="00D0621E" w:rsidP="00D0621E">
      <w:pPr>
        <w:autoSpaceDE w:val="0"/>
        <w:autoSpaceDN w:val="0"/>
        <w:adjustRightInd w:val="0"/>
        <w:spacing w:before="0" w:after="0"/>
        <w:jc w:val="both"/>
        <w:rPr>
          <w:rFonts w:ascii="Calibri" w:hAnsi="Calibri"/>
          <w:sz w:val="24"/>
          <w:szCs w:val="24"/>
          <w:lang w:val="en-GB" w:eastAsia="en-GB"/>
        </w:rPr>
      </w:pPr>
    </w:p>
    <w:p w14:paraId="1F3434F6" w14:textId="3D174ED7" w:rsidR="00D0621E" w:rsidRPr="009224C9" w:rsidRDefault="00D0621E" w:rsidP="00D0621E">
      <w:pPr>
        <w:autoSpaceDE w:val="0"/>
        <w:autoSpaceDN w:val="0"/>
        <w:adjustRightInd w:val="0"/>
        <w:spacing w:before="0" w:after="0"/>
        <w:jc w:val="both"/>
        <w:rPr>
          <w:rFonts w:ascii="Calibri" w:hAnsi="Calibri"/>
          <w:b/>
          <w:bCs/>
          <w:sz w:val="24"/>
          <w:szCs w:val="24"/>
          <w:lang w:val="en-GB" w:eastAsia="en-GB"/>
        </w:rPr>
      </w:pPr>
      <w:r w:rsidRPr="009224C9">
        <w:rPr>
          <w:rFonts w:ascii="Calibri" w:hAnsi="Calibri"/>
          <w:b/>
          <w:bCs/>
          <w:sz w:val="24"/>
          <w:szCs w:val="24"/>
          <w:lang w:val="en-GB" w:eastAsia="en-GB"/>
        </w:rPr>
        <w:t xml:space="preserve">A.4 </w:t>
      </w:r>
      <w:proofErr w:type="spellStart"/>
      <w:r w:rsidRPr="009224C9">
        <w:rPr>
          <w:rFonts w:ascii="Calibri" w:hAnsi="Calibri"/>
          <w:b/>
          <w:bCs/>
          <w:sz w:val="24"/>
          <w:szCs w:val="24"/>
          <w:lang w:val="en-GB" w:eastAsia="en-GB"/>
        </w:rPr>
        <w:t>Solicitantul</w:t>
      </w:r>
      <w:proofErr w:type="spellEnd"/>
      <w:r w:rsidRPr="009224C9">
        <w:rPr>
          <w:rFonts w:ascii="Calibri" w:hAnsi="Calibri"/>
          <w:b/>
          <w:bCs/>
          <w:sz w:val="24"/>
          <w:szCs w:val="24"/>
          <w:lang w:val="en-GB" w:eastAsia="en-GB"/>
        </w:rPr>
        <w:t>/</w:t>
      </w:r>
      <w:proofErr w:type="spellStart"/>
      <w:r w:rsidRPr="009224C9">
        <w:rPr>
          <w:rFonts w:ascii="Calibri" w:hAnsi="Calibri"/>
          <w:b/>
          <w:bCs/>
          <w:sz w:val="24"/>
          <w:szCs w:val="24"/>
          <w:lang w:val="en-GB" w:eastAsia="en-GB"/>
        </w:rPr>
        <w:t>partenerii</w:t>
      </w:r>
      <w:proofErr w:type="spellEnd"/>
      <w:r w:rsidRPr="009224C9">
        <w:rPr>
          <w:rFonts w:ascii="Calibri" w:hAnsi="Calibri"/>
          <w:b/>
          <w:bCs/>
          <w:sz w:val="24"/>
          <w:szCs w:val="24"/>
          <w:lang w:val="en-GB" w:eastAsia="en-GB"/>
        </w:rPr>
        <w:t xml:space="preserve"> </w:t>
      </w:r>
      <w:proofErr w:type="spellStart"/>
      <w:r w:rsidRPr="009224C9">
        <w:rPr>
          <w:rFonts w:ascii="Calibri" w:hAnsi="Calibri"/>
          <w:b/>
          <w:bCs/>
          <w:sz w:val="24"/>
          <w:szCs w:val="24"/>
          <w:lang w:val="en-GB" w:eastAsia="en-GB"/>
        </w:rPr>
        <w:t>va</w:t>
      </w:r>
      <w:proofErr w:type="spellEnd"/>
      <w:r w:rsidRPr="009224C9">
        <w:rPr>
          <w:rFonts w:ascii="Calibri" w:hAnsi="Calibri"/>
          <w:b/>
          <w:bCs/>
          <w:sz w:val="24"/>
          <w:szCs w:val="24"/>
          <w:lang w:val="en-GB" w:eastAsia="en-GB"/>
        </w:rPr>
        <w:t xml:space="preserve"> </w:t>
      </w:r>
      <w:proofErr w:type="spellStart"/>
      <w:r w:rsidRPr="009224C9">
        <w:rPr>
          <w:rFonts w:ascii="Calibri" w:hAnsi="Calibri"/>
          <w:b/>
          <w:bCs/>
          <w:sz w:val="24"/>
          <w:szCs w:val="24"/>
          <w:lang w:val="en-GB" w:eastAsia="en-GB"/>
        </w:rPr>
        <w:t>trebui</w:t>
      </w:r>
      <w:proofErr w:type="spellEnd"/>
      <w:r w:rsidRPr="009224C9">
        <w:rPr>
          <w:rFonts w:ascii="Calibri" w:hAnsi="Calibri"/>
          <w:b/>
          <w:bCs/>
          <w:sz w:val="24"/>
          <w:szCs w:val="24"/>
          <w:lang w:val="en-GB" w:eastAsia="en-GB"/>
        </w:rPr>
        <w:t xml:space="preserve"> </w:t>
      </w:r>
      <w:proofErr w:type="spellStart"/>
      <w:r w:rsidRPr="009224C9">
        <w:rPr>
          <w:rFonts w:ascii="Calibri" w:hAnsi="Calibri"/>
          <w:b/>
          <w:bCs/>
          <w:sz w:val="24"/>
          <w:szCs w:val="24"/>
          <w:lang w:val="en-GB" w:eastAsia="en-GB"/>
        </w:rPr>
        <w:t>să</w:t>
      </w:r>
      <w:proofErr w:type="spellEnd"/>
      <w:r w:rsidRPr="009224C9">
        <w:rPr>
          <w:rFonts w:ascii="Calibri" w:hAnsi="Calibri"/>
          <w:b/>
          <w:bCs/>
          <w:sz w:val="24"/>
          <w:szCs w:val="24"/>
          <w:lang w:val="en-GB" w:eastAsia="en-GB"/>
        </w:rPr>
        <w:t xml:space="preserve"> </w:t>
      </w:r>
      <w:proofErr w:type="spellStart"/>
      <w:r w:rsidRPr="009224C9">
        <w:rPr>
          <w:rFonts w:ascii="Calibri" w:hAnsi="Calibri"/>
          <w:b/>
          <w:bCs/>
          <w:sz w:val="24"/>
          <w:szCs w:val="24"/>
          <w:lang w:val="en-GB" w:eastAsia="en-GB"/>
        </w:rPr>
        <w:t>dovedească</w:t>
      </w:r>
      <w:proofErr w:type="spellEnd"/>
      <w:r w:rsidRPr="009224C9">
        <w:rPr>
          <w:rFonts w:ascii="Calibri" w:hAnsi="Calibri"/>
          <w:b/>
          <w:bCs/>
          <w:sz w:val="24"/>
          <w:szCs w:val="24"/>
          <w:lang w:val="en-GB" w:eastAsia="en-GB"/>
        </w:rPr>
        <w:t xml:space="preserve"> </w:t>
      </w:r>
      <w:proofErr w:type="spellStart"/>
      <w:r w:rsidRPr="009224C9">
        <w:rPr>
          <w:rFonts w:ascii="Calibri" w:hAnsi="Calibri"/>
          <w:b/>
          <w:bCs/>
          <w:sz w:val="24"/>
          <w:szCs w:val="24"/>
          <w:lang w:val="en-GB" w:eastAsia="en-GB"/>
        </w:rPr>
        <w:t>că</w:t>
      </w:r>
      <w:proofErr w:type="spellEnd"/>
      <w:r w:rsidRPr="009224C9">
        <w:rPr>
          <w:rFonts w:ascii="Calibri" w:hAnsi="Calibri"/>
          <w:b/>
          <w:bCs/>
          <w:sz w:val="24"/>
          <w:szCs w:val="24"/>
          <w:lang w:val="en-GB" w:eastAsia="en-GB"/>
        </w:rPr>
        <w:t xml:space="preserve"> </w:t>
      </w:r>
      <w:proofErr w:type="spellStart"/>
      <w:r w:rsidRPr="009224C9">
        <w:rPr>
          <w:rFonts w:ascii="Calibri" w:hAnsi="Calibri"/>
          <w:b/>
          <w:bCs/>
          <w:sz w:val="24"/>
          <w:szCs w:val="24"/>
          <w:lang w:val="en-GB" w:eastAsia="en-GB"/>
        </w:rPr>
        <w:t>poate</w:t>
      </w:r>
      <w:proofErr w:type="spellEnd"/>
      <w:r w:rsidRPr="009224C9">
        <w:rPr>
          <w:rFonts w:ascii="Calibri" w:hAnsi="Calibri"/>
          <w:b/>
          <w:bCs/>
          <w:sz w:val="24"/>
          <w:szCs w:val="24"/>
          <w:lang w:val="en-GB" w:eastAsia="en-GB"/>
        </w:rPr>
        <w:t xml:space="preserve"> </w:t>
      </w:r>
      <w:proofErr w:type="spellStart"/>
      <w:r w:rsidRPr="009224C9">
        <w:rPr>
          <w:rFonts w:ascii="Calibri" w:hAnsi="Calibri"/>
          <w:b/>
          <w:bCs/>
          <w:sz w:val="24"/>
          <w:szCs w:val="24"/>
          <w:lang w:val="en-GB" w:eastAsia="en-GB"/>
        </w:rPr>
        <w:t>să</w:t>
      </w:r>
      <w:proofErr w:type="spellEnd"/>
      <w:r w:rsidRPr="009224C9">
        <w:rPr>
          <w:rFonts w:ascii="Calibri" w:hAnsi="Calibri"/>
          <w:b/>
          <w:bCs/>
          <w:sz w:val="24"/>
          <w:szCs w:val="24"/>
          <w:lang w:val="en-GB" w:eastAsia="en-GB"/>
        </w:rPr>
        <w:t xml:space="preserve"> </w:t>
      </w:r>
      <w:proofErr w:type="spellStart"/>
      <w:r w:rsidRPr="009224C9">
        <w:rPr>
          <w:rFonts w:ascii="Calibri" w:hAnsi="Calibri"/>
          <w:b/>
          <w:bCs/>
          <w:sz w:val="24"/>
          <w:szCs w:val="24"/>
          <w:lang w:val="en-GB" w:eastAsia="en-GB"/>
        </w:rPr>
        <w:t>asigure</w:t>
      </w:r>
      <w:proofErr w:type="spellEnd"/>
      <w:r w:rsidRPr="009224C9">
        <w:rPr>
          <w:rFonts w:ascii="Calibri" w:hAnsi="Calibri"/>
          <w:b/>
          <w:bCs/>
          <w:sz w:val="24"/>
          <w:szCs w:val="24"/>
          <w:lang w:val="en-GB" w:eastAsia="en-GB"/>
        </w:rPr>
        <w:t xml:space="preserve"> </w:t>
      </w:r>
      <w:proofErr w:type="spellStart"/>
      <w:r w:rsidRPr="009224C9">
        <w:rPr>
          <w:rFonts w:ascii="Calibri" w:hAnsi="Calibri"/>
          <w:b/>
          <w:bCs/>
          <w:sz w:val="24"/>
          <w:szCs w:val="24"/>
          <w:lang w:val="en-GB" w:eastAsia="en-GB"/>
        </w:rPr>
        <w:t>caracterul</w:t>
      </w:r>
      <w:proofErr w:type="spellEnd"/>
      <w:r w:rsidRPr="009224C9">
        <w:rPr>
          <w:rFonts w:ascii="Calibri" w:hAnsi="Calibri"/>
          <w:b/>
          <w:bCs/>
          <w:sz w:val="24"/>
          <w:szCs w:val="24"/>
          <w:lang w:val="en-GB" w:eastAsia="en-GB"/>
        </w:rPr>
        <w:t xml:space="preserve"> </w:t>
      </w:r>
      <w:proofErr w:type="spellStart"/>
      <w:r w:rsidRPr="009224C9">
        <w:rPr>
          <w:rFonts w:ascii="Calibri" w:hAnsi="Calibri"/>
          <w:b/>
          <w:bCs/>
          <w:sz w:val="24"/>
          <w:szCs w:val="24"/>
          <w:lang w:val="en-GB" w:eastAsia="en-GB"/>
        </w:rPr>
        <w:t>durabil</w:t>
      </w:r>
      <w:proofErr w:type="spellEnd"/>
      <w:r w:rsidRPr="009224C9">
        <w:rPr>
          <w:rFonts w:ascii="Calibri" w:hAnsi="Calibri"/>
          <w:b/>
          <w:bCs/>
          <w:sz w:val="24"/>
          <w:szCs w:val="24"/>
          <w:lang w:val="en-GB" w:eastAsia="en-GB"/>
        </w:rPr>
        <w:t xml:space="preserve"> al </w:t>
      </w:r>
      <w:proofErr w:type="spellStart"/>
      <w:r w:rsidRPr="009224C9">
        <w:rPr>
          <w:rFonts w:ascii="Calibri" w:hAnsi="Calibri"/>
          <w:b/>
          <w:bCs/>
          <w:sz w:val="24"/>
          <w:szCs w:val="24"/>
          <w:lang w:val="en-GB" w:eastAsia="en-GB"/>
        </w:rPr>
        <w:t>investiției</w:t>
      </w:r>
      <w:proofErr w:type="spellEnd"/>
      <w:r w:rsidRPr="009224C9">
        <w:rPr>
          <w:rFonts w:ascii="Calibri" w:hAnsi="Calibri"/>
          <w:b/>
          <w:bCs/>
          <w:sz w:val="24"/>
          <w:szCs w:val="24"/>
          <w:lang w:val="en-GB" w:eastAsia="en-GB"/>
        </w:rPr>
        <w:t xml:space="preserve"> </w:t>
      </w:r>
      <w:proofErr w:type="spellStart"/>
      <w:r w:rsidRPr="009224C9">
        <w:rPr>
          <w:rFonts w:ascii="Calibri" w:hAnsi="Calibri"/>
          <w:b/>
          <w:bCs/>
          <w:sz w:val="24"/>
          <w:szCs w:val="24"/>
          <w:lang w:val="en-GB" w:eastAsia="en-GB"/>
        </w:rPr>
        <w:t>în</w:t>
      </w:r>
      <w:proofErr w:type="spellEnd"/>
      <w:r w:rsidRPr="009224C9">
        <w:rPr>
          <w:rFonts w:ascii="Calibri" w:hAnsi="Calibri"/>
          <w:b/>
          <w:bCs/>
          <w:sz w:val="24"/>
          <w:szCs w:val="24"/>
          <w:lang w:val="en-GB" w:eastAsia="en-GB"/>
        </w:rPr>
        <w:t xml:space="preserve"> </w:t>
      </w:r>
      <w:proofErr w:type="spellStart"/>
      <w:r w:rsidRPr="009224C9">
        <w:rPr>
          <w:rFonts w:ascii="Calibri" w:hAnsi="Calibri"/>
          <w:b/>
          <w:bCs/>
          <w:sz w:val="24"/>
          <w:szCs w:val="24"/>
          <w:lang w:val="en-GB" w:eastAsia="en-GB"/>
        </w:rPr>
        <w:t>conformitate</w:t>
      </w:r>
      <w:proofErr w:type="spellEnd"/>
      <w:r w:rsidRPr="009224C9">
        <w:rPr>
          <w:rFonts w:ascii="Calibri" w:hAnsi="Calibri"/>
          <w:b/>
          <w:bCs/>
          <w:sz w:val="24"/>
          <w:szCs w:val="24"/>
          <w:lang w:val="en-GB" w:eastAsia="en-GB"/>
        </w:rPr>
        <w:t xml:space="preserve"> cu art. 65 din </w:t>
      </w:r>
      <w:proofErr w:type="spellStart"/>
      <w:r w:rsidRPr="009224C9">
        <w:rPr>
          <w:rFonts w:ascii="Calibri" w:hAnsi="Calibri"/>
          <w:b/>
          <w:bCs/>
          <w:sz w:val="24"/>
          <w:szCs w:val="24"/>
          <w:lang w:val="en-GB" w:eastAsia="en-GB"/>
        </w:rPr>
        <w:t>Regulamentul</w:t>
      </w:r>
      <w:proofErr w:type="spellEnd"/>
      <w:r w:rsidRPr="009224C9">
        <w:rPr>
          <w:rFonts w:ascii="Calibri" w:hAnsi="Calibri"/>
          <w:b/>
          <w:bCs/>
          <w:sz w:val="24"/>
          <w:szCs w:val="24"/>
          <w:lang w:val="en-GB" w:eastAsia="en-GB"/>
        </w:rPr>
        <w:t xml:space="preserve"> </w:t>
      </w:r>
      <w:proofErr w:type="spellStart"/>
      <w:r w:rsidRPr="009224C9">
        <w:rPr>
          <w:rFonts w:ascii="Calibri" w:hAnsi="Calibri"/>
          <w:b/>
          <w:bCs/>
          <w:sz w:val="24"/>
          <w:szCs w:val="24"/>
          <w:lang w:val="en-GB" w:eastAsia="en-GB"/>
        </w:rPr>
        <w:t>Parlamentului</w:t>
      </w:r>
      <w:proofErr w:type="spellEnd"/>
      <w:r w:rsidRPr="009224C9">
        <w:rPr>
          <w:rFonts w:ascii="Calibri" w:hAnsi="Calibri"/>
          <w:b/>
          <w:bCs/>
          <w:sz w:val="24"/>
          <w:szCs w:val="24"/>
          <w:lang w:val="en-GB" w:eastAsia="en-GB"/>
        </w:rPr>
        <w:t xml:space="preserve"> European </w:t>
      </w:r>
      <w:proofErr w:type="spellStart"/>
      <w:r w:rsidRPr="009224C9">
        <w:rPr>
          <w:rFonts w:ascii="Calibri" w:hAnsi="Calibri"/>
          <w:b/>
          <w:bCs/>
          <w:sz w:val="24"/>
          <w:szCs w:val="24"/>
          <w:lang w:val="en-GB" w:eastAsia="en-GB"/>
        </w:rPr>
        <w:t>și</w:t>
      </w:r>
      <w:proofErr w:type="spellEnd"/>
      <w:r w:rsidRPr="009224C9">
        <w:rPr>
          <w:rFonts w:ascii="Calibri" w:hAnsi="Calibri"/>
          <w:b/>
          <w:bCs/>
          <w:sz w:val="24"/>
          <w:szCs w:val="24"/>
          <w:lang w:val="en-GB" w:eastAsia="en-GB"/>
        </w:rPr>
        <w:t xml:space="preserve"> al </w:t>
      </w:r>
      <w:proofErr w:type="spellStart"/>
      <w:r w:rsidRPr="009224C9">
        <w:rPr>
          <w:rFonts w:ascii="Calibri" w:hAnsi="Calibri"/>
          <w:b/>
          <w:bCs/>
          <w:sz w:val="24"/>
          <w:szCs w:val="24"/>
          <w:lang w:val="en-GB" w:eastAsia="en-GB"/>
        </w:rPr>
        <w:t>Consiliului</w:t>
      </w:r>
      <w:proofErr w:type="spellEnd"/>
      <w:r w:rsidRPr="009224C9">
        <w:rPr>
          <w:rFonts w:ascii="Calibri" w:hAnsi="Calibri"/>
          <w:b/>
          <w:bCs/>
          <w:sz w:val="24"/>
          <w:szCs w:val="24"/>
          <w:lang w:val="en-GB" w:eastAsia="en-GB"/>
        </w:rPr>
        <w:t xml:space="preserve"> nr. 1060/2021</w:t>
      </w:r>
    </w:p>
    <w:p w14:paraId="30E087F3" w14:textId="6B4EBDD6" w:rsidR="00D0621E" w:rsidRPr="009224C9" w:rsidRDefault="00D0621E" w:rsidP="00D0621E">
      <w:pPr>
        <w:pStyle w:val="Default"/>
        <w:jc w:val="both"/>
        <w:rPr>
          <w:rFonts w:ascii="Calibri" w:hAnsi="Calibri" w:cs="Calibri"/>
          <w:color w:val="auto"/>
          <w:lang w:val="en-GB" w:eastAsia="en-GB"/>
        </w:rPr>
      </w:pPr>
      <w:proofErr w:type="spellStart"/>
      <w:r w:rsidRPr="009224C9">
        <w:rPr>
          <w:rFonts w:ascii="Calibri" w:hAnsi="Calibri" w:cs="Calibri"/>
          <w:color w:val="auto"/>
          <w:lang w:val="en-GB" w:eastAsia="en-GB"/>
        </w:rPr>
        <w:t>Perioada</w:t>
      </w:r>
      <w:proofErr w:type="spellEnd"/>
      <w:r w:rsidRPr="009224C9">
        <w:rPr>
          <w:rFonts w:ascii="Calibri" w:hAnsi="Calibri" w:cs="Calibri"/>
          <w:color w:val="auto"/>
          <w:lang w:val="en-GB" w:eastAsia="en-GB"/>
        </w:rPr>
        <w:t xml:space="preserve"> </w:t>
      </w:r>
      <w:proofErr w:type="spellStart"/>
      <w:r w:rsidRPr="009224C9">
        <w:rPr>
          <w:rFonts w:ascii="Calibri" w:hAnsi="Calibri" w:cs="Calibri"/>
          <w:color w:val="auto"/>
          <w:lang w:val="en-GB" w:eastAsia="en-GB"/>
        </w:rPr>
        <w:t>pentru</w:t>
      </w:r>
      <w:proofErr w:type="spellEnd"/>
      <w:r w:rsidRPr="009224C9">
        <w:rPr>
          <w:rFonts w:ascii="Calibri" w:hAnsi="Calibri" w:cs="Calibri"/>
          <w:color w:val="auto"/>
          <w:lang w:val="en-GB" w:eastAsia="en-GB"/>
        </w:rPr>
        <w:t xml:space="preserve"> care </w:t>
      </w:r>
      <w:proofErr w:type="spellStart"/>
      <w:r w:rsidRPr="009224C9">
        <w:rPr>
          <w:rFonts w:ascii="Calibri" w:hAnsi="Calibri" w:cs="Calibri"/>
          <w:color w:val="auto"/>
          <w:lang w:val="en-GB" w:eastAsia="en-GB"/>
        </w:rPr>
        <w:t>este</w:t>
      </w:r>
      <w:proofErr w:type="spellEnd"/>
      <w:r w:rsidRPr="009224C9">
        <w:rPr>
          <w:rFonts w:ascii="Calibri" w:hAnsi="Calibri" w:cs="Calibri"/>
          <w:color w:val="auto"/>
          <w:lang w:val="en-GB" w:eastAsia="en-GB"/>
        </w:rPr>
        <w:t xml:space="preserve"> </w:t>
      </w:r>
      <w:proofErr w:type="spellStart"/>
      <w:r w:rsidRPr="009224C9">
        <w:rPr>
          <w:rFonts w:ascii="Calibri" w:hAnsi="Calibri" w:cs="Calibri"/>
          <w:color w:val="auto"/>
          <w:lang w:val="en-GB" w:eastAsia="en-GB"/>
        </w:rPr>
        <w:t>conferit</w:t>
      </w:r>
      <w:proofErr w:type="spellEnd"/>
      <w:r w:rsidRPr="009224C9">
        <w:rPr>
          <w:rFonts w:ascii="Calibri" w:hAnsi="Calibri" w:cs="Calibri"/>
          <w:color w:val="auto"/>
          <w:lang w:val="en-GB" w:eastAsia="en-GB"/>
        </w:rPr>
        <w:t xml:space="preserve"> </w:t>
      </w:r>
      <w:proofErr w:type="spellStart"/>
      <w:r w:rsidRPr="009224C9">
        <w:rPr>
          <w:rFonts w:ascii="Calibri" w:hAnsi="Calibri" w:cs="Calibri"/>
          <w:color w:val="auto"/>
          <w:lang w:val="en-GB" w:eastAsia="en-GB"/>
        </w:rPr>
        <w:t>dreptul</w:t>
      </w:r>
      <w:proofErr w:type="spellEnd"/>
      <w:r w:rsidRPr="009224C9">
        <w:rPr>
          <w:rFonts w:ascii="Calibri" w:hAnsi="Calibri" w:cs="Calibri"/>
          <w:color w:val="auto"/>
          <w:lang w:val="en-GB" w:eastAsia="en-GB"/>
        </w:rPr>
        <w:t xml:space="preserve"> </w:t>
      </w:r>
      <w:proofErr w:type="spellStart"/>
      <w:r w:rsidRPr="009224C9">
        <w:rPr>
          <w:rFonts w:ascii="Calibri" w:hAnsi="Calibri" w:cs="Calibri"/>
          <w:color w:val="auto"/>
          <w:lang w:val="en-GB" w:eastAsia="en-GB"/>
        </w:rPr>
        <w:t>asupra</w:t>
      </w:r>
      <w:proofErr w:type="spellEnd"/>
      <w:r w:rsidRPr="009224C9">
        <w:rPr>
          <w:rFonts w:ascii="Calibri" w:hAnsi="Calibri" w:cs="Calibri"/>
          <w:color w:val="auto"/>
          <w:lang w:val="en-GB" w:eastAsia="en-GB"/>
        </w:rPr>
        <w:t xml:space="preserve"> </w:t>
      </w:r>
      <w:proofErr w:type="spellStart"/>
      <w:r w:rsidRPr="009224C9">
        <w:rPr>
          <w:rFonts w:ascii="Calibri" w:hAnsi="Calibri" w:cs="Calibri"/>
          <w:color w:val="auto"/>
          <w:lang w:val="en-GB" w:eastAsia="en-GB"/>
        </w:rPr>
        <w:t>imobilului</w:t>
      </w:r>
      <w:proofErr w:type="spellEnd"/>
      <w:r w:rsidRPr="009224C9">
        <w:rPr>
          <w:rFonts w:ascii="Calibri" w:hAnsi="Calibri" w:cs="Calibri"/>
          <w:color w:val="auto"/>
          <w:lang w:val="en-GB" w:eastAsia="en-GB"/>
        </w:rPr>
        <w:t xml:space="preserve"> </w:t>
      </w:r>
      <w:proofErr w:type="spellStart"/>
      <w:r w:rsidRPr="009224C9">
        <w:rPr>
          <w:rFonts w:ascii="Calibri" w:hAnsi="Calibri" w:cs="Calibri"/>
          <w:color w:val="auto"/>
          <w:lang w:val="en-GB" w:eastAsia="en-GB"/>
        </w:rPr>
        <w:t>obiect</w:t>
      </w:r>
      <w:proofErr w:type="spellEnd"/>
      <w:r w:rsidRPr="009224C9">
        <w:rPr>
          <w:rFonts w:ascii="Calibri" w:hAnsi="Calibri" w:cs="Calibri"/>
          <w:color w:val="auto"/>
          <w:lang w:val="en-GB" w:eastAsia="en-GB"/>
        </w:rPr>
        <w:t xml:space="preserve"> al </w:t>
      </w:r>
      <w:proofErr w:type="spellStart"/>
      <w:r w:rsidRPr="009224C9">
        <w:rPr>
          <w:rFonts w:ascii="Calibri" w:hAnsi="Calibri" w:cs="Calibri"/>
          <w:color w:val="auto"/>
          <w:lang w:val="en-GB" w:eastAsia="en-GB"/>
        </w:rPr>
        <w:t>proiectului</w:t>
      </w:r>
      <w:proofErr w:type="spellEnd"/>
      <w:r w:rsidRPr="009224C9">
        <w:rPr>
          <w:rFonts w:ascii="Calibri" w:hAnsi="Calibri" w:cs="Calibri"/>
          <w:color w:val="auto"/>
          <w:lang w:val="en-GB" w:eastAsia="en-GB"/>
        </w:rPr>
        <w:t xml:space="preserve"> </w:t>
      </w:r>
      <w:proofErr w:type="spellStart"/>
      <w:r w:rsidRPr="009224C9">
        <w:rPr>
          <w:rFonts w:ascii="Calibri" w:hAnsi="Calibri" w:cs="Calibri"/>
          <w:color w:val="auto"/>
          <w:lang w:val="en-GB" w:eastAsia="en-GB"/>
        </w:rPr>
        <w:t>solicitanților</w:t>
      </w:r>
      <w:proofErr w:type="spellEnd"/>
      <w:r w:rsidRPr="009224C9">
        <w:rPr>
          <w:rFonts w:ascii="Calibri" w:hAnsi="Calibri" w:cs="Calibri"/>
          <w:color w:val="auto"/>
          <w:lang w:val="en-GB" w:eastAsia="en-GB"/>
        </w:rPr>
        <w:t xml:space="preserve"> </w:t>
      </w:r>
      <w:proofErr w:type="spellStart"/>
      <w:r w:rsidRPr="009224C9">
        <w:rPr>
          <w:rFonts w:ascii="Calibri" w:hAnsi="Calibri" w:cs="Calibri"/>
          <w:color w:val="auto"/>
          <w:lang w:val="en-GB" w:eastAsia="en-GB"/>
        </w:rPr>
        <w:t>eligibili</w:t>
      </w:r>
      <w:proofErr w:type="spellEnd"/>
      <w:r w:rsidRPr="009224C9">
        <w:rPr>
          <w:rFonts w:ascii="Calibri" w:hAnsi="Calibri" w:cs="Calibri"/>
          <w:color w:val="auto"/>
          <w:lang w:val="en-GB" w:eastAsia="en-GB"/>
        </w:rPr>
        <w:t xml:space="preserve"> </w:t>
      </w:r>
      <w:proofErr w:type="spellStart"/>
      <w:r w:rsidRPr="009224C9">
        <w:rPr>
          <w:rFonts w:ascii="Calibri" w:hAnsi="Calibri" w:cs="Calibri"/>
          <w:color w:val="auto"/>
          <w:lang w:val="en-GB" w:eastAsia="en-GB"/>
        </w:rPr>
        <w:t>și</w:t>
      </w:r>
      <w:proofErr w:type="spellEnd"/>
      <w:r w:rsidRPr="009224C9">
        <w:rPr>
          <w:rFonts w:ascii="Calibri" w:hAnsi="Calibri" w:cs="Calibri"/>
          <w:color w:val="auto"/>
          <w:lang w:val="en-GB" w:eastAsia="en-GB"/>
        </w:rPr>
        <w:t>/</w:t>
      </w:r>
      <w:proofErr w:type="spellStart"/>
      <w:r w:rsidRPr="009224C9">
        <w:rPr>
          <w:rFonts w:ascii="Calibri" w:hAnsi="Calibri" w:cs="Calibri"/>
          <w:color w:val="auto"/>
          <w:lang w:val="en-GB" w:eastAsia="en-GB"/>
        </w:rPr>
        <w:t>sau</w:t>
      </w:r>
      <w:proofErr w:type="spellEnd"/>
      <w:r w:rsidRPr="009224C9">
        <w:rPr>
          <w:rFonts w:ascii="Calibri" w:hAnsi="Calibri" w:cs="Calibri"/>
          <w:color w:val="auto"/>
          <w:lang w:val="en-GB" w:eastAsia="en-GB"/>
        </w:rPr>
        <w:t xml:space="preserve"> </w:t>
      </w:r>
      <w:proofErr w:type="spellStart"/>
      <w:r w:rsidRPr="009224C9">
        <w:rPr>
          <w:rFonts w:ascii="Calibri" w:hAnsi="Calibri" w:cs="Calibri"/>
          <w:color w:val="auto"/>
          <w:lang w:val="en-GB" w:eastAsia="en-GB"/>
        </w:rPr>
        <w:t>partenerilor</w:t>
      </w:r>
      <w:proofErr w:type="spellEnd"/>
      <w:r w:rsidRPr="009224C9">
        <w:rPr>
          <w:rFonts w:ascii="Calibri" w:hAnsi="Calibri" w:cs="Calibri"/>
          <w:color w:val="auto"/>
          <w:lang w:val="en-GB" w:eastAsia="en-GB"/>
        </w:rPr>
        <w:t xml:space="preserve"> </w:t>
      </w:r>
      <w:proofErr w:type="spellStart"/>
      <w:r w:rsidRPr="009224C9">
        <w:rPr>
          <w:rFonts w:ascii="Calibri" w:hAnsi="Calibri" w:cs="Calibri"/>
          <w:color w:val="auto"/>
          <w:lang w:val="en-GB" w:eastAsia="en-GB"/>
        </w:rPr>
        <w:t>acestora</w:t>
      </w:r>
      <w:proofErr w:type="spellEnd"/>
      <w:r w:rsidRPr="009224C9">
        <w:rPr>
          <w:rFonts w:ascii="Calibri" w:hAnsi="Calibri" w:cs="Calibri"/>
          <w:color w:val="auto"/>
          <w:lang w:val="en-GB" w:eastAsia="en-GB"/>
        </w:rPr>
        <w:t xml:space="preserve"> </w:t>
      </w:r>
      <w:proofErr w:type="spellStart"/>
      <w:r w:rsidRPr="009224C9">
        <w:rPr>
          <w:rFonts w:ascii="Calibri" w:hAnsi="Calibri" w:cs="Calibri"/>
          <w:color w:val="auto"/>
          <w:lang w:val="en-GB" w:eastAsia="en-GB"/>
        </w:rPr>
        <w:t>trebuie</w:t>
      </w:r>
      <w:proofErr w:type="spellEnd"/>
      <w:r w:rsidRPr="009224C9">
        <w:rPr>
          <w:rFonts w:ascii="Calibri" w:hAnsi="Calibri" w:cs="Calibri"/>
          <w:color w:val="auto"/>
          <w:lang w:val="en-GB" w:eastAsia="en-GB"/>
        </w:rPr>
        <w:t xml:space="preserve"> </w:t>
      </w:r>
      <w:proofErr w:type="spellStart"/>
      <w:r w:rsidRPr="009224C9">
        <w:rPr>
          <w:rFonts w:ascii="Calibri" w:hAnsi="Calibri" w:cs="Calibri"/>
          <w:color w:val="auto"/>
          <w:lang w:val="en-GB" w:eastAsia="en-GB"/>
        </w:rPr>
        <w:t>să</w:t>
      </w:r>
      <w:proofErr w:type="spellEnd"/>
      <w:r w:rsidRPr="009224C9">
        <w:rPr>
          <w:rFonts w:ascii="Calibri" w:hAnsi="Calibri" w:cs="Calibri"/>
          <w:color w:val="auto"/>
          <w:lang w:val="en-GB" w:eastAsia="en-GB"/>
        </w:rPr>
        <w:t xml:space="preserve"> fie </w:t>
      </w:r>
      <w:proofErr w:type="spellStart"/>
      <w:r w:rsidRPr="009224C9">
        <w:rPr>
          <w:rFonts w:ascii="Calibri" w:hAnsi="Calibri" w:cs="Calibri"/>
          <w:color w:val="auto"/>
          <w:lang w:val="en-GB" w:eastAsia="en-GB"/>
        </w:rPr>
        <w:t>acoperitoare</w:t>
      </w:r>
      <w:proofErr w:type="spellEnd"/>
      <w:r w:rsidRPr="009224C9">
        <w:rPr>
          <w:rFonts w:ascii="Calibri" w:hAnsi="Calibri" w:cs="Calibri"/>
          <w:color w:val="auto"/>
          <w:lang w:val="en-GB" w:eastAsia="en-GB"/>
        </w:rPr>
        <w:t xml:space="preserve"> </w:t>
      </w:r>
      <w:proofErr w:type="spellStart"/>
      <w:r w:rsidRPr="009224C9">
        <w:rPr>
          <w:rFonts w:ascii="Calibri" w:hAnsi="Calibri" w:cs="Calibri"/>
          <w:color w:val="auto"/>
          <w:lang w:val="en-GB" w:eastAsia="en-GB"/>
        </w:rPr>
        <w:t>pentru</w:t>
      </w:r>
      <w:proofErr w:type="spellEnd"/>
      <w:r w:rsidRPr="009224C9">
        <w:rPr>
          <w:rFonts w:ascii="Calibri" w:hAnsi="Calibri" w:cs="Calibri"/>
          <w:color w:val="auto"/>
          <w:lang w:val="en-GB" w:eastAsia="en-GB"/>
        </w:rPr>
        <w:t xml:space="preserve"> </w:t>
      </w:r>
      <w:proofErr w:type="spellStart"/>
      <w:r w:rsidRPr="009224C9">
        <w:rPr>
          <w:rFonts w:ascii="Calibri" w:hAnsi="Calibri" w:cs="Calibri"/>
          <w:color w:val="auto"/>
          <w:lang w:val="en-GB" w:eastAsia="en-GB"/>
        </w:rPr>
        <w:t>durată</w:t>
      </w:r>
      <w:proofErr w:type="spellEnd"/>
      <w:r w:rsidRPr="009224C9">
        <w:rPr>
          <w:rFonts w:ascii="Calibri" w:hAnsi="Calibri" w:cs="Calibri"/>
          <w:color w:val="auto"/>
          <w:lang w:val="en-GB" w:eastAsia="en-GB"/>
        </w:rPr>
        <w:t xml:space="preserve"> </w:t>
      </w:r>
      <w:proofErr w:type="spellStart"/>
      <w:r w:rsidRPr="009224C9">
        <w:rPr>
          <w:rFonts w:ascii="Calibri" w:hAnsi="Calibri" w:cs="Calibri"/>
          <w:color w:val="auto"/>
          <w:lang w:val="en-GB" w:eastAsia="en-GB"/>
        </w:rPr>
        <w:t>menționată</w:t>
      </w:r>
      <w:proofErr w:type="spellEnd"/>
      <w:r w:rsidRPr="009224C9">
        <w:rPr>
          <w:rFonts w:ascii="Calibri" w:hAnsi="Calibri" w:cs="Calibri"/>
          <w:color w:val="auto"/>
          <w:lang w:val="en-GB" w:eastAsia="en-GB"/>
        </w:rPr>
        <w:t xml:space="preserve"> la </w:t>
      </w:r>
      <w:proofErr w:type="spellStart"/>
      <w:r w:rsidRPr="009224C9">
        <w:rPr>
          <w:rFonts w:ascii="Calibri" w:hAnsi="Calibri" w:cs="Calibri"/>
          <w:color w:val="auto"/>
          <w:lang w:val="en-GB" w:eastAsia="en-GB"/>
        </w:rPr>
        <w:t>articolul</w:t>
      </w:r>
      <w:proofErr w:type="spellEnd"/>
      <w:r w:rsidRPr="009224C9">
        <w:rPr>
          <w:rFonts w:ascii="Calibri" w:hAnsi="Calibri" w:cs="Calibri"/>
          <w:color w:val="auto"/>
          <w:lang w:val="en-GB" w:eastAsia="en-GB"/>
        </w:rPr>
        <w:t xml:space="preserve"> 65 din RDC </w:t>
      </w:r>
      <w:proofErr w:type="spellStart"/>
      <w:r w:rsidRPr="009224C9">
        <w:rPr>
          <w:rFonts w:ascii="Calibri" w:hAnsi="Calibri" w:cs="Calibri"/>
          <w:color w:val="auto"/>
          <w:lang w:val="en-GB" w:eastAsia="en-GB"/>
        </w:rPr>
        <w:t>în</w:t>
      </w:r>
      <w:proofErr w:type="spellEnd"/>
      <w:r w:rsidRPr="009224C9">
        <w:rPr>
          <w:rFonts w:ascii="Calibri" w:hAnsi="Calibri" w:cs="Calibri"/>
          <w:color w:val="auto"/>
          <w:lang w:val="en-GB" w:eastAsia="en-GB"/>
        </w:rPr>
        <w:t xml:space="preserve"> </w:t>
      </w:r>
      <w:proofErr w:type="spellStart"/>
      <w:r w:rsidRPr="009224C9">
        <w:rPr>
          <w:rFonts w:ascii="Calibri" w:hAnsi="Calibri" w:cs="Calibri"/>
          <w:color w:val="auto"/>
          <w:lang w:val="en-GB" w:eastAsia="en-GB"/>
        </w:rPr>
        <w:t>vederea</w:t>
      </w:r>
      <w:proofErr w:type="spellEnd"/>
      <w:r w:rsidRPr="009224C9">
        <w:rPr>
          <w:rFonts w:ascii="Calibri" w:hAnsi="Calibri" w:cs="Calibri"/>
          <w:color w:val="auto"/>
          <w:lang w:val="en-GB" w:eastAsia="en-GB"/>
        </w:rPr>
        <w:t xml:space="preserve"> </w:t>
      </w:r>
      <w:proofErr w:type="spellStart"/>
      <w:r w:rsidRPr="009224C9">
        <w:rPr>
          <w:rFonts w:ascii="Calibri" w:hAnsi="Calibri" w:cs="Calibri"/>
          <w:color w:val="auto"/>
          <w:lang w:val="en-GB" w:eastAsia="en-GB"/>
        </w:rPr>
        <w:t>asigurării</w:t>
      </w:r>
      <w:proofErr w:type="spellEnd"/>
      <w:r w:rsidRPr="009224C9">
        <w:rPr>
          <w:rFonts w:ascii="Calibri" w:hAnsi="Calibri" w:cs="Calibri"/>
          <w:color w:val="auto"/>
          <w:lang w:val="en-GB" w:eastAsia="en-GB"/>
        </w:rPr>
        <w:t xml:space="preserve"> </w:t>
      </w:r>
      <w:proofErr w:type="spellStart"/>
      <w:r w:rsidRPr="009224C9">
        <w:rPr>
          <w:rFonts w:ascii="Calibri" w:hAnsi="Calibri" w:cs="Calibri"/>
          <w:color w:val="auto"/>
          <w:lang w:val="en-GB" w:eastAsia="en-GB"/>
        </w:rPr>
        <w:t>caracterului</w:t>
      </w:r>
      <w:proofErr w:type="spellEnd"/>
      <w:r w:rsidRPr="009224C9">
        <w:rPr>
          <w:rFonts w:ascii="Calibri" w:hAnsi="Calibri" w:cs="Calibri"/>
          <w:color w:val="auto"/>
          <w:lang w:val="en-GB" w:eastAsia="en-GB"/>
        </w:rPr>
        <w:t xml:space="preserve"> </w:t>
      </w:r>
      <w:proofErr w:type="spellStart"/>
      <w:r w:rsidRPr="009224C9">
        <w:rPr>
          <w:rFonts w:ascii="Calibri" w:hAnsi="Calibri" w:cs="Calibri"/>
          <w:color w:val="auto"/>
          <w:lang w:val="en-GB" w:eastAsia="en-GB"/>
        </w:rPr>
        <w:t>durabil</w:t>
      </w:r>
      <w:proofErr w:type="spellEnd"/>
      <w:r w:rsidRPr="009224C9">
        <w:rPr>
          <w:rFonts w:ascii="Calibri" w:hAnsi="Calibri" w:cs="Calibri"/>
          <w:color w:val="auto"/>
          <w:lang w:val="en-GB" w:eastAsia="en-GB"/>
        </w:rPr>
        <w:t xml:space="preserve"> al </w:t>
      </w:r>
      <w:proofErr w:type="spellStart"/>
      <w:r w:rsidRPr="009224C9">
        <w:rPr>
          <w:rFonts w:ascii="Calibri" w:hAnsi="Calibri" w:cs="Calibri"/>
          <w:color w:val="auto"/>
          <w:lang w:val="en-GB" w:eastAsia="en-GB"/>
        </w:rPr>
        <w:t>investiției</w:t>
      </w:r>
      <w:proofErr w:type="spellEnd"/>
      <w:r w:rsidRPr="009224C9">
        <w:rPr>
          <w:rFonts w:ascii="Calibri" w:hAnsi="Calibri" w:cs="Calibri"/>
          <w:color w:val="auto"/>
          <w:lang w:val="en-GB" w:eastAsia="en-GB"/>
        </w:rPr>
        <w:t xml:space="preserve">, </w:t>
      </w:r>
      <w:proofErr w:type="spellStart"/>
      <w:r w:rsidRPr="009224C9">
        <w:rPr>
          <w:rFonts w:ascii="Calibri" w:hAnsi="Calibri" w:cs="Calibri"/>
          <w:color w:val="auto"/>
          <w:lang w:val="en-GB" w:eastAsia="en-GB"/>
        </w:rPr>
        <w:t>respectiv</w:t>
      </w:r>
      <w:proofErr w:type="spellEnd"/>
      <w:r w:rsidRPr="009224C9">
        <w:rPr>
          <w:rFonts w:ascii="Calibri" w:hAnsi="Calibri" w:cs="Calibri"/>
          <w:color w:val="auto"/>
          <w:lang w:val="en-GB" w:eastAsia="en-GB"/>
        </w:rPr>
        <w:t xml:space="preserve"> o </w:t>
      </w:r>
      <w:proofErr w:type="spellStart"/>
      <w:r w:rsidRPr="009224C9">
        <w:rPr>
          <w:rFonts w:ascii="Calibri" w:hAnsi="Calibri" w:cs="Calibri"/>
          <w:color w:val="auto"/>
          <w:lang w:val="en-GB" w:eastAsia="en-GB"/>
        </w:rPr>
        <w:t>perioadă</w:t>
      </w:r>
      <w:proofErr w:type="spellEnd"/>
      <w:r w:rsidRPr="009224C9">
        <w:rPr>
          <w:rFonts w:ascii="Calibri" w:hAnsi="Calibri" w:cs="Calibri"/>
          <w:color w:val="auto"/>
          <w:lang w:val="en-GB" w:eastAsia="en-GB"/>
        </w:rPr>
        <w:t xml:space="preserve"> de </w:t>
      </w:r>
      <w:proofErr w:type="spellStart"/>
      <w:r w:rsidRPr="009224C9">
        <w:rPr>
          <w:rFonts w:ascii="Calibri" w:hAnsi="Calibri" w:cs="Calibri"/>
          <w:color w:val="auto"/>
          <w:lang w:val="en-GB" w:eastAsia="en-GB"/>
        </w:rPr>
        <w:t>cinci</w:t>
      </w:r>
      <w:proofErr w:type="spellEnd"/>
      <w:r w:rsidRPr="009224C9">
        <w:rPr>
          <w:rFonts w:ascii="Calibri" w:hAnsi="Calibri" w:cs="Calibri"/>
          <w:color w:val="auto"/>
          <w:lang w:val="en-GB" w:eastAsia="en-GB"/>
        </w:rPr>
        <w:t xml:space="preserve"> ani de la data </w:t>
      </w:r>
      <w:proofErr w:type="spellStart"/>
      <w:r w:rsidRPr="009224C9">
        <w:rPr>
          <w:rFonts w:ascii="Calibri" w:hAnsi="Calibri" w:cs="Calibri"/>
          <w:color w:val="auto"/>
          <w:lang w:val="en-GB" w:eastAsia="en-GB"/>
        </w:rPr>
        <w:t>efectuării</w:t>
      </w:r>
      <w:proofErr w:type="spellEnd"/>
      <w:r w:rsidRPr="009224C9">
        <w:rPr>
          <w:rFonts w:ascii="Calibri" w:hAnsi="Calibri" w:cs="Calibri"/>
          <w:color w:val="auto"/>
          <w:lang w:val="en-GB" w:eastAsia="en-GB"/>
        </w:rPr>
        <w:t xml:space="preserve"> </w:t>
      </w:r>
      <w:proofErr w:type="spellStart"/>
      <w:r w:rsidRPr="009224C9">
        <w:rPr>
          <w:rFonts w:ascii="Calibri" w:hAnsi="Calibri" w:cs="Calibri"/>
          <w:color w:val="auto"/>
          <w:lang w:val="en-GB" w:eastAsia="en-GB"/>
        </w:rPr>
        <w:t>plății</w:t>
      </w:r>
      <w:proofErr w:type="spellEnd"/>
      <w:r w:rsidRPr="009224C9">
        <w:rPr>
          <w:rFonts w:ascii="Calibri" w:hAnsi="Calibri" w:cs="Calibri"/>
          <w:color w:val="auto"/>
          <w:lang w:val="en-GB" w:eastAsia="en-GB"/>
        </w:rPr>
        <w:t xml:space="preserve"> finale </w:t>
      </w:r>
      <w:proofErr w:type="spellStart"/>
      <w:r w:rsidRPr="009224C9">
        <w:rPr>
          <w:rFonts w:ascii="Calibri" w:hAnsi="Calibri" w:cs="Calibri"/>
          <w:color w:val="auto"/>
          <w:lang w:val="en-GB" w:eastAsia="en-GB"/>
        </w:rPr>
        <w:t>în</w:t>
      </w:r>
      <w:proofErr w:type="spellEnd"/>
      <w:r w:rsidRPr="009224C9">
        <w:rPr>
          <w:rFonts w:ascii="Calibri" w:hAnsi="Calibri" w:cs="Calibri"/>
          <w:color w:val="auto"/>
          <w:lang w:val="en-GB" w:eastAsia="en-GB"/>
        </w:rPr>
        <w:t xml:space="preserve"> </w:t>
      </w:r>
      <w:proofErr w:type="spellStart"/>
      <w:r w:rsidRPr="009224C9">
        <w:rPr>
          <w:rFonts w:ascii="Calibri" w:hAnsi="Calibri" w:cs="Calibri"/>
          <w:color w:val="auto"/>
          <w:lang w:val="en-GB" w:eastAsia="en-GB"/>
        </w:rPr>
        <w:t>cadrul</w:t>
      </w:r>
      <w:proofErr w:type="spellEnd"/>
      <w:r w:rsidRPr="009224C9">
        <w:rPr>
          <w:rFonts w:ascii="Calibri" w:hAnsi="Calibri" w:cs="Calibri"/>
          <w:color w:val="auto"/>
          <w:lang w:val="en-GB" w:eastAsia="en-GB"/>
        </w:rPr>
        <w:t xml:space="preserve"> </w:t>
      </w:r>
      <w:proofErr w:type="spellStart"/>
      <w:r w:rsidRPr="009224C9">
        <w:rPr>
          <w:rFonts w:ascii="Calibri" w:hAnsi="Calibri" w:cs="Calibri"/>
          <w:color w:val="auto"/>
          <w:lang w:val="en-GB" w:eastAsia="en-GB"/>
        </w:rPr>
        <w:t>contractului</w:t>
      </w:r>
      <w:proofErr w:type="spellEnd"/>
      <w:r w:rsidRPr="009224C9">
        <w:rPr>
          <w:rFonts w:ascii="Calibri" w:hAnsi="Calibri" w:cs="Calibri"/>
          <w:color w:val="auto"/>
          <w:lang w:val="en-GB" w:eastAsia="en-GB"/>
        </w:rPr>
        <w:t xml:space="preserve"> de </w:t>
      </w:r>
      <w:proofErr w:type="spellStart"/>
      <w:r w:rsidRPr="009224C9">
        <w:rPr>
          <w:rFonts w:ascii="Calibri" w:hAnsi="Calibri" w:cs="Calibri"/>
          <w:color w:val="auto"/>
          <w:lang w:val="en-GB" w:eastAsia="en-GB"/>
        </w:rPr>
        <w:t>finanțare</w:t>
      </w:r>
      <w:proofErr w:type="spellEnd"/>
      <w:r w:rsidRPr="009224C9">
        <w:rPr>
          <w:rFonts w:ascii="Calibri" w:hAnsi="Calibri" w:cs="Calibri"/>
          <w:color w:val="auto"/>
          <w:lang w:val="en-GB" w:eastAsia="en-GB"/>
        </w:rPr>
        <w:t xml:space="preserve">. </w:t>
      </w:r>
      <w:proofErr w:type="spellStart"/>
      <w:r w:rsidRPr="009224C9">
        <w:rPr>
          <w:rFonts w:ascii="Calibri" w:hAnsi="Calibri" w:cs="Calibri"/>
          <w:color w:val="auto"/>
          <w:lang w:val="en-GB" w:eastAsia="en-GB"/>
        </w:rPr>
        <w:t>Această</w:t>
      </w:r>
      <w:proofErr w:type="spellEnd"/>
      <w:r w:rsidRPr="009224C9">
        <w:rPr>
          <w:rFonts w:ascii="Calibri" w:hAnsi="Calibri" w:cs="Calibri"/>
          <w:color w:val="auto"/>
          <w:lang w:val="en-GB" w:eastAsia="en-GB"/>
        </w:rPr>
        <w:t xml:space="preserve"> </w:t>
      </w:r>
      <w:proofErr w:type="spellStart"/>
      <w:r w:rsidRPr="009224C9">
        <w:rPr>
          <w:rFonts w:ascii="Calibri" w:hAnsi="Calibri" w:cs="Calibri"/>
          <w:color w:val="auto"/>
          <w:lang w:val="en-GB" w:eastAsia="en-GB"/>
        </w:rPr>
        <w:t>perioadă</w:t>
      </w:r>
      <w:proofErr w:type="spellEnd"/>
      <w:r w:rsidRPr="009224C9">
        <w:rPr>
          <w:rFonts w:ascii="Calibri" w:hAnsi="Calibri" w:cs="Calibri"/>
          <w:color w:val="auto"/>
          <w:lang w:val="en-GB" w:eastAsia="en-GB"/>
        </w:rPr>
        <w:t xml:space="preserve"> se </w:t>
      </w:r>
      <w:proofErr w:type="spellStart"/>
      <w:r w:rsidRPr="009224C9">
        <w:rPr>
          <w:rFonts w:ascii="Calibri" w:hAnsi="Calibri" w:cs="Calibri"/>
          <w:color w:val="auto"/>
          <w:lang w:val="en-GB" w:eastAsia="en-GB"/>
        </w:rPr>
        <w:t>va</w:t>
      </w:r>
      <w:proofErr w:type="spellEnd"/>
      <w:r w:rsidRPr="009224C9">
        <w:rPr>
          <w:rFonts w:ascii="Calibri" w:hAnsi="Calibri" w:cs="Calibri"/>
          <w:color w:val="auto"/>
          <w:lang w:val="en-GB" w:eastAsia="en-GB"/>
        </w:rPr>
        <w:t xml:space="preserve"> </w:t>
      </w:r>
      <w:proofErr w:type="spellStart"/>
      <w:r w:rsidRPr="009224C9">
        <w:rPr>
          <w:rFonts w:ascii="Calibri" w:hAnsi="Calibri" w:cs="Calibri"/>
          <w:color w:val="auto"/>
          <w:lang w:val="en-GB" w:eastAsia="en-GB"/>
        </w:rPr>
        <w:t>calcula</w:t>
      </w:r>
      <w:proofErr w:type="spellEnd"/>
      <w:r w:rsidRPr="009224C9">
        <w:rPr>
          <w:rFonts w:ascii="Calibri" w:hAnsi="Calibri" w:cs="Calibri"/>
          <w:color w:val="auto"/>
          <w:lang w:val="en-GB" w:eastAsia="en-GB"/>
        </w:rPr>
        <w:t xml:space="preserve"> </w:t>
      </w:r>
      <w:proofErr w:type="spellStart"/>
      <w:r w:rsidRPr="009224C9">
        <w:rPr>
          <w:rFonts w:ascii="Calibri" w:hAnsi="Calibri" w:cs="Calibri"/>
          <w:color w:val="auto"/>
          <w:lang w:val="en-GB" w:eastAsia="en-GB"/>
        </w:rPr>
        <w:t>estimativ</w:t>
      </w:r>
      <w:proofErr w:type="spellEnd"/>
      <w:r w:rsidRPr="009224C9">
        <w:rPr>
          <w:rFonts w:ascii="Calibri" w:hAnsi="Calibri" w:cs="Calibri"/>
          <w:color w:val="auto"/>
          <w:lang w:val="en-GB" w:eastAsia="en-GB"/>
        </w:rPr>
        <w:t xml:space="preserve">, </w:t>
      </w:r>
      <w:proofErr w:type="spellStart"/>
      <w:r w:rsidRPr="009224C9">
        <w:rPr>
          <w:rFonts w:ascii="Calibri" w:hAnsi="Calibri" w:cs="Calibri"/>
          <w:color w:val="auto"/>
          <w:lang w:val="en-GB" w:eastAsia="en-GB"/>
        </w:rPr>
        <w:t>luându</w:t>
      </w:r>
      <w:proofErr w:type="spellEnd"/>
      <w:r w:rsidRPr="009224C9">
        <w:rPr>
          <w:rFonts w:ascii="Calibri" w:hAnsi="Calibri" w:cs="Calibri"/>
          <w:color w:val="auto"/>
          <w:lang w:val="en-GB" w:eastAsia="en-GB"/>
        </w:rPr>
        <w:t xml:space="preserve">-se </w:t>
      </w:r>
      <w:proofErr w:type="spellStart"/>
      <w:r w:rsidRPr="009224C9">
        <w:rPr>
          <w:rFonts w:ascii="Calibri" w:hAnsi="Calibri" w:cs="Calibri"/>
          <w:color w:val="auto"/>
          <w:lang w:val="en-GB" w:eastAsia="en-GB"/>
        </w:rPr>
        <w:t>în</w:t>
      </w:r>
      <w:proofErr w:type="spellEnd"/>
      <w:r w:rsidRPr="009224C9">
        <w:rPr>
          <w:rFonts w:ascii="Calibri" w:hAnsi="Calibri" w:cs="Calibri"/>
          <w:color w:val="auto"/>
          <w:lang w:val="en-GB" w:eastAsia="en-GB"/>
        </w:rPr>
        <w:t xml:space="preserve"> </w:t>
      </w:r>
      <w:proofErr w:type="spellStart"/>
      <w:r w:rsidRPr="009224C9">
        <w:rPr>
          <w:rFonts w:ascii="Calibri" w:hAnsi="Calibri" w:cs="Calibri"/>
          <w:color w:val="auto"/>
          <w:lang w:val="en-GB" w:eastAsia="en-GB"/>
        </w:rPr>
        <w:t>considerare</w:t>
      </w:r>
      <w:proofErr w:type="spellEnd"/>
      <w:r w:rsidRPr="009224C9">
        <w:rPr>
          <w:rFonts w:ascii="Calibri" w:hAnsi="Calibri" w:cs="Calibri"/>
          <w:color w:val="auto"/>
          <w:lang w:val="en-GB" w:eastAsia="en-GB"/>
        </w:rPr>
        <w:t xml:space="preserve"> </w:t>
      </w:r>
      <w:proofErr w:type="spellStart"/>
      <w:r w:rsidRPr="009224C9">
        <w:rPr>
          <w:rFonts w:ascii="Calibri" w:hAnsi="Calibri" w:cs="Calibri"/>
          <w:color w:val="auto"/>
          <w:lang w:val="en-GB" w:eastAsia="en-GB"/>
        </w:rPr>
        <w:t>perioada</w:t>
      </w:r>
      <w:proofErr w:type="spellEnd"/>
      <w:r w:rsidRPr="009224C9">
        <w:rPr>
          <w:rFonts w:ascii="Calibri" w:hAnsi="Calibri" w:cs="Calibri"/>
          <w:color w:val="auto"/>
          <w:lang w:val="en-GB" w:eastAsia="en-GB"/>
        </w:rPr>
        <w:t xml:space="preserve"> </w:t>
      </w:r>
      <w:proofErr w:type="spellStart"/>
      <w:r w:rsidRPr="009224C9">
        <w:rPr>
          <w:rFonts w:ascii="Calibri" w:hAnsi="Calibri" w:cs="Calibri"/>
          <w:color w:val="auto"/>
          <w:lang w:val="en-GB" w:eastAsia="en-GB"/>
        </w:rPr>
        <w:t>derulării</w:t>
      </w:r>
      <w:proofErr w:type="spellEnd"/>
      <w:r w:rsidRPr="009224C9">
        <w:rPr>
          <w:rFonts w:ascii="Calibri" w:hAnsi="Calibri" w:cs="Calibri"/>
          <w:color w:val="auto"/>
          <w:lang w:val="en-GB" w:eastAsia="en-GB"/>
        </w:rPr>
        <w:t xml:space="preserve"> </w:t>
      </w:r>
      <w:proofErr w:type="spellStart"/>
      <w:r w:rsidRPr="009224C9">
        <w:rPr>
          <w:rFonts w:ascii="Calibri" w:hAnsi="Calibri" w:cs="Calibri"/>
          <w:color w:val="auto"/>
          <w:lang w:val="en-GB" w:eastAsia="en-GB"/>
        </w:rPr>
        <w:t>procesului</w:t>
      </w:r>
      <w:proofErr w:type="spellEnd"/>
      <w:r w:rsidRPr="009224C9">
        <w:rPr>
          <w:rFonts w:ascii="Calibri" w:hAnsi="Calibri" w:cs="Calibri"/>
          <w:color w:val="auto"/>
          <w:lang w:val="en-GB" w:eastAsia="en-GB"/>
        </w:rPr>
        <w:t xml:space="preserve"> de </w:t>
      </w:r>
      <w:proofErr w:type="spellStart"/>
      <w:r w:rsidRPr="009224C9">
        <w:rPr>
          <w:rFonts w:ascii="Calibri" w:hAnsi="Calibri" w:cs="Calibri"/>
          <w:color w:val="auto"/>
          <w:lang w:val="en-GB" w:eastAsia="en-GB"/>
        </w:rPr>
        <w:t>evaluare</w:t>
      </w:r>
      <w:proofErr w:type="spellEnd"/>
      <w:r w:rsidRPr="009224C9">
        <w:rPr>
          <w:rFonts w:ascii="Calibri" w:hAnsi="Calibri" w:cs="Calibri"/>
          <w:color w:val="auto"/>
          <w:lang w:val="en-GB" w:eastAsia="en-GB"/>
        </w:rPr>
        <w:t xml:space="preserve">, </w:t>
      </w:r>
      <w:proofErr w:type="spellStart"/>
      <w:r w:rsidRPr="009224C9">
        <w:rPr>
          <w:rFonts w:ascii="Calibri" w:hAnsi="Calibri" w:cs="Calibri"/>
          <w:color w:val="auto"/>
          <w:lang w:val="en-GB" w:eastAsia="en-GB"/>
        </w:rPr>
        <w:t>selecție</w:t>
      </w:r>
      <w:proofErr w:type="spellEnd"/>
      <w:r w:rsidRPr="009224C9">
        <w:rPr>
          <w:rFonts w:ascii="Calibri" w:hAnsi="Calibri" w:cs="Calibri"/>
          <w:color w:val="auto"/>
          <w:lang w:val="en-GB" w:eastAsia="en-GB"/>
        </w:rPr>
        <w:t xml:space="preserve"> </w:t>
      </w:r>
      <w:proofErr w:type="spellStart"/>
      <w:r w:rsidRPr="009224C9">
        <w:rPr>
          <w:rFonts w:ascii="Calibri" w:hAnsi="Calibri" w:cs="Calibri"/>
          <w:color w:val="auto"/>
          <w:lang w:val="en-GB" w:eastAsia="en-GB"/>
        </w:rPr>
        <w:t>și</w:t>
      </w:r>
      <w:proofErr w:type="spellEnd"/>
      <w:r w:rsidRPr="009224C9">
        <w:rPr>
          <w:rFonts w:ascii="Calibri" w:hAnsi="Calibri" w:cs="Calibri"/>
          <w:color w:val="auto"/>
          <w:lang w:val="en-GB" w:eastAsia="en-GB"/>
        </w:rPr>
        <w:t xml:space="preserve"> </w:t>
      </w:r>
      <w:proofErr w:type="spellStart"/>
      <w:r w:rsidRPr="009224C9">
        <w:rPr>
          <w:rFonts w:ascii="Calibri" w:hAnsi="Calibri" w:cs="Calibri"/>
          <w:color w:val="auto"/>
          <w:lang w:val="en-GB" w:eastAsia="en-GB"/>
        </w:rPr>
        <w:t>contractare</w:t>
      </w:r>
      <w:proofErr w:type="spellEnd"/>
      <w:r w:rsidRPr="009224C9">
        <w:rPr>
          <w:rFonts w:ascii="Calibri" w:hAnsi="Calibri" w:cs="Calibri"/>
          <w:color w:val="auto"/>
          <w:lang w:val="en-GB" w:eastAsia="en-GB"/>
        </w:rPr>
        <w:t xml:space="preserve">, </w:t>
      </w:r>
      <w:proofErr w:type="spellStart"/>
      <w:r w:rsidRPr="009224C9">
        <w:rPr>
          <w:rFonts w:ascii="Calibri" w:hAnsi="Calibri" w:cs="Calibri"/>
          <w:color w:val="auto"/>
          <w:lang w:val="en-GB" w:eastAsia="en-GB"/>
        </w:rPr>
        <w:t>perioada</w:t>
      </w:r>
      <w:proofErr w:type="spellEnd"/>
      <w:r w:rsidRPr="009224C9">
        <w:rPr>
          <w:rFonts w:ascii="Calibri" w:hAnsi="Calibri" w:cs="Calibri"/>
          <w:color w:val="auto"/>
          <w:lang w:val="en-GB" w:eastAsia="en-GB"/>
        </w:rPr>
        <w:t xml:space="preserve"> de </w:t>
      </w:r>
      <w:proofErr w:type="spellStart"/>
      <w:r w:rsidRPr="009224C9">
        <w:rPr>
          <w:rFonts w:ascii="Calibri" w:hAnsi="Calibri" w:cs="Calibri"/>
          <w:color w:val="auto"/>
          <w:lang w:val="en-GB" w:eastAsia="en-GB"/>
        </w:rPr>
        <w:t>implementare</w:t>
      </w:r>
      <w:proofErr w:type="spellEnd"/>
      <w:r w:rsidRPr="009224C9">
        <w:rPr>
          <w:rFonts w:ascii="Calibri" w:hAnsi="Calibri" w:cs="Calibri"/>
          <w:color w:val="auto"/>
          <w:lang w:val="en-GB" w:eastAsia="en-GB"/>
        </w:rPr>
        <w:t xml:space="preserve"> a </w:t>
      </w:r>
      <w:proofErr w:type="spellStart"/>
      <w:r w:rsidRPr="009224C9">
        <w:rPr>
          <w:rFonts w:ascii="Calibri" w:hAnsi="Calibri" w:cs="Calibri"/>
          <w:color w:val="auto"/>
          <w:lang w:val="en-GB" w:eastAsia="en-GB"/>
        </w:rPr>
        <w:t>proiectului</w:t>
      </w:r>
      <w:proofErr w:type="spellEnd"/>
      <w:r w:rsidRPr="009224C9">
        <w:rPr>
          <w:rFonts w:ascii="Calibri" w:hAnsi="Calibri" w:cs="Calibri"/>
          <w:color w:val="auto"/>
          <w:lang w:val="en-GB" w:eastAsia="en-GB"/>
        </w:rPr>
        <w:t xml:space="preserve"> </w:t>
      </w:r>
      <w:proofErr w:type="spellStart"/>
      <w:r w:rsidRPr="009224C9">
        <w:rPr>
          <w:rFonts w:ascii="Calibri" w:hAnsi="Calibri" w:cs="Calibri"/>
          <w:color w:val="auto"/>
          <w:lang w:val="en-GB" w:eastAsia="en-GB"/>
        </w:rPr>
        <w:t>și</w:t>
      </w:r>
      <w:proofErr w:type="spellEnd"/>
      <w:r w:rsidRPr="009224C9">
        <w:rPr>
          <w:rFonts w:ascii="Calibri" w:hAnsi="Calibri" w:cs="Calibri"/>
          <w:color w:val="auto"/>
          <w:lang w:val="en-GB" w:eastAsia="en-GB"/>
        </w:rPr>
        <w:t xml:space="preserve"> </w:t>
      </w:r>
      <w:proofErr w:type="spellStart"/>
      <w:r w:rsidRPr="009224C9">
        <w:rPr>
          <w:rFonts w:ascii="Calibri" w:hAnsi="Calibri" w:cs="Calibri"/>
          <w:color w:val="auto"/>
          <w:lang w:val="en-GB" w:eastAsia="en-GB"/>
        </w:rPr>
        <w:t>respectiv</w:t>
      </w:r>
      <w:proofErr w:type="spellEnd"/>
      <w:r w:rsidRPr="009224C9">
        <w:rPr>
          <w:rFonts w:ascii="Calibri" w:hAnsi="Calibri" w:cs="Calibri"/>
          <w:color w:val="auto"/>
          <w:lang w:val="en-GB" w:eastAsia="en-GB"/>
        </w:rPr>
        <w:t xml:space="preserve"> de </w:t>
      </w:r>
      <w:proofErr w:type="spellStart"/>
      <w:r w:rsidRPr="009224C9">
        <w:rPr>
          <w:rFonts w:ascii="Calibri" w:hAnsi="Calibri" w:cs="Calibri"/>
          <w:color w:val="auto"/>
          <w:lang w:val="en-GB" w:eastAsia="en-GB"/>
        </w:rPr>
        <w:t>efectuare</w:t>
      </w:r>
      <w:proofErr w:type="spellEnd"/>
      <w:r w:rsidRPr="009224C9">
        <w:rPr>
          <w:rFonts w:ascii="Calibri" w:hAnsi="Calibri" w:cs="Calibri"/>
          <w:color w:val="auto"/>
          <w:lang w:val="en-GB" w:eastAsia="en-GB"/>
        </w:rPr>
        <w:t xml:space="preserve"> a </w:t>
      </w:r>
      <w:proofErr w:type="spellStart"/>
      <w:r w:rsidRPr="009224C9">
        <w:rPr>
          <w:rFonts w:ascii="Calibri" w:hAnsi="Calibri" w:cs="Calibri"/>
          <w:color w:val="auto"/>
          <w:lang w:val="en-GB" w:eastAsia="en-GB"/>
        </w:rPr>
        <w:t>plății</w:t>
      </w:r>
      <w:proofErr w:type="spellEnd"/>
      <w:r w:rsidRPr="009224C9">
        <w:rPr>
          <w:rFonts w:ascii="Calibri" w:hAnsi="Calibri" w:cs="Calibri"/>
          <w:color w:val="auto"/>
          <w:lang w:val="en-GB" w:eastAsia="en-GB"/>
        </w:rPr>
        <w:t xml:space="preserve"> finale, la care se </w:t>
      </w:r>
      <w:proofErr w:type="spellStart"/>
      <w:r w:rsidRPr="009224C9">
        <w:rPr>
          <w:rFonts w:ascii="Calibri" w:hAnsi="Calibri" w:cs="Calibri"/>
          <w:color w:val="auto"/>
          <w:lang w:val="en-GB" w:eastAsia="en-GB"/>
        </w:rPr>
        <w:t>adaugă</w:t>
      </w:r>
      <w:proofErr w:type="spellEnd"/>
      <w:r w:rsidRPr="009224C9">
        <w:rPr>
          <w:rFonts w:ascii="Calibri" w:hAnsi="Calibri" w:cs="Calibri"/>
          <w:color w:val="auto"/>
          <w:lang w:val="en-GB" w:eastAsia="en-GB"/>
        </w:rPr>
        <w:t xml:space="preserve"> </w:t>
      </w:r>
      <w:proofErr w:type="spellStart"/>
      <w:r w:rsidRPr="009224C9">
        <w:rPr>
          <w:rFonts w:ascii="Calibri" w:hAnsi="Calibri" w:cs="Calibri"/>
          <w:color w:val="auto"/>
          <w:lang w:val="en-GB" w:eastAsia="en-GB"/>
        </w:rPr>
        <w:t>perioada</w:t>
      </w:r>
      <w:proofErr w:type="spellEnd"/>
      <w:r w:rsidRPr="009224C9">
        <w:rPr>
          <w:rFonts w:ascii="Calibri" w:hAnsi="Calibri" w:cs="Calibri"/>
          <w:color w:val="auto"/>
          <w:lang w:val="en-GB" w:eastAsia="en-GB"/>
        </w:rPr>
        <w:t xml:space="preserve"> de </w:t>
      </w:r>
      <w:proofErr w:type="gramStart"/>
      <w:r w:rsidRPr="009224C9">
        <w:rPr>
          <w:rFonts w:ascii="Calibri" w:hAnsi="Calibri" w:cs="Calibri"/>
          <w:color w:val="auto"/>
          <w:lang w:val="en-GB" w:eastAsia="en-GB"/>
        </w:rPr>
        <w:t>5</w:t>
      </w:r>
      <w:r w:rsidR="009D7F51">
        <w:rPr>
          <w:rFonts w:ascii="Calibri" w:hAnsi="Calibri" w:cs="Calibri"/>
          <w:color w:val="auto"/>
          <w:lang w:val="en-GB" w:eastAsia="en-GB"/>
        </w:rPr>
        <w:t xml:space="preserve"> </w:t>
      </w:r>
      <w:r w:rsidRPr="009224C9">
        <w:rPr>
          <w:rFonts w:ascii="Calibri" w:hAnsi="Calibri" w:cs="Calibri"/>
          <w:color w:val="auto"/>
          <w:lang w:val="en-GB" w:eastAsia="en-GB"/>
        </w:rPr>
        <w:t>ani</w:t>
      </w:r>
      <w:proofErr w:type="gramEnd"/>
      <w:r w:rsidRPr="009224C9">
        <w:rPr>
          <w:rFonts w:ascii="Calibri" w:hAnsi="Calibri" w:cs="Calibri"/>
          <w:color w:val="auto"/>
          <w:lang w:val="en-GB" w:eastAsia="en-GB"/>
        </w:rPr>
        <w:t xml:space="preserve"> anterior </w:t>
      </w:r>
      <w:proofErr w:type="spellStart"/>
      <w:r w:rsidRPr="009224C9">
        <w:rPr>
          <w:rFonts w:ascii="Calibri" w:hAnsi="Calibri" w:cs="Calibri"/>
          <w:color w:val="auto"/>
          <w:lang w:val="en-GB" w:eastAsia="en-GB"/>
        </w:rPr>
        <w:t>menționată</w:t>
      </w:r>
      <w:proofErr w:type="spellEnd"/>
      <w:r w:rsidRPr="009224C9">
        <w:rPr>
          <w:rFonts w:ascii="Calibri" w:hAnsi="Calibri" w:cs="Calibri"/>
          <w:color w:val="auto"/>
          <w:lang w:val="en-GB" w:eastAsia="en-GB"/>
        </w:rPr>
        <w:t xml:space="preserve">. </w:t>
      </w:r>
    </w:p>
    <w:p w14:paraId="30CC532A" w14:textId="77777777" w:rsidR="00D0621E" w:rsidRPr="009224C9" w:rsidRDefault="00D0621E" w:rsidP="00D0621E">
      <w:pPr>
        <w:pStyle w:val="Default"/>
        <w:jc w:val="both"/>
        <w:rPr>
          <w:rFonts w:ascii="Calibri" w:hAnsi="Calibri" w:cs="Calibri"/>
          <w:color w:val="auto"/>
          <w:lang w:val="en-GB" w:eastAsia="en-GB"/>
        </w:rPr>
      </w:pPr>
    </w:p>
    <w:p w14:paraId="299F3C97" w14:textId="77777777" w:rsidR="00D0621E" w:rsidRPr="009224C9" w:rsidRDefault="00D0621E" w:rsidP="00D0621E">
      <w:pPr>
        <w:spacing w:before="0" w:after="0"/>
        <w:jc w:val="both"/>
        <w:rPr>
          <w:rFonts w:ascii="Calibri" w:eastAsia="SimSun" w:hAnsi="Calibri"/>
          <w:sz w:val="24"/>
          <w:szCs w:val="24"/>
        </w:rPr>
      </w:pPr>
      <w:r w:rsidRPr="009224C9">
        <w:rPr>
          <w:rFonts w:ascii="Calibri" w:eastAsia="SimSun" w:hAnsi="Calibri"/>
          <w:sz w:val="24"/>
          <w:szCs w:val="24"/>
        </w:rPr>
        <w:t xml:space="preserve">Solicitantul, în cazul în care va primi finanțare din PR SE </w:t>
      </w:r>
      <w:r w:rsidRPr="009224C9">
        <w:rPr>
          <w:rFonts w:ascii="Calibri" w:eastAsia="Times New Roman" w:hAnsi="Calibri"/>
          <w:sz w:val="24"/>
          <w:szCs w:val="24"/>
        </w:rPr>
        <w:t>2021-2027</w:t>
      </w:r>
      <w:r w:rsidRPr="009224C9">
        <w:rPr>
          <w:rFonts w:ascii="Calibri" w:eastAsia="SimSun" w:hAnsi="Calibri"/>
          <w:sz w:val="24"/>
          <w:szCs w:val="24"/>
        </w:rPr>
        <w:t xml:space="preserve">, pentru investiţii în infrastructură, trebuie ca in perioada de durabilitate: </w:t>
      </w:r>
    </w:p>
    <w:p w14:paraId="5CE42786" w14:textId="77777777" w:rsidR="00D0621E" w:rsidRPr="009224C9" w:rsidRDefault="00D0621E" w:rsidP="00B87343">
      <w:pPr>
        <w:pStyle w:val="ListParagraph"/>
        <w:numPr>
          <w:ilvl w:val="0"/>
          <w:numId w:val="24"/>
        </w:numPr>
        <w:spacing w:before="0" w:after="0"/>
        <w:jc w:val="both"/>
        <w:rPr>
          <w:rFonts w:ascii="Calibri" w:eastAsia="SimSun" w:hAnsi="Calibri"/>
          <w:sz w:val="24"/>
          <w:szCs w:val="24"/>
        </w:rPr>
      </w:pPr>
      <w:r w:rsidRPr="009224C9">
        <w:rPr>
          <w:rFonts w:ascii="Calibri" w:eastAsia="SimSun" w:hAnsi="Calibri"/>
          <w:sz w:val="24"/>
          <w:szCs w:val="24"/>
        </w:rPr>
        <w:t xml:space="preserve">să menţină investiţia realizată (asigurând mentenanţa şi serviciile asociate necesare); </w:t>
      </w:r>
    </w:p>
    <w:p w14:paraId="37CD2223" w14:textId="77777777" w:rsidR="00D0621E" w:rsidRPr="009224C9" w:rsidRDefault="00D0621E" w:rsidP="00B87343">
      <w:pPr>
        <w:pStyle w:val="ListParagraph"/>
        <w:numPr>
          <w:ilvl w:val="0"/>
          <w:numId w:val="24"/>
        </w:numPr>
        <w:spacing w:before="0" w:after="0"/>
        <w:jc w:val="both"/>
        <w:rPr>
          <w:rFonts w:ascii="Calibri" w:eastAsia="SimSun" w:hAnsi="Calibri"/>
          <w:sz w:val="24"/>
          <w:szCs w:val="24"/>
        </w:rPr>
      </w:pPr>
      <w:r w:rsidRPr="009224C9">
        <w:rPr>
          <w:rFonts w:ascii="Calibri" w:eastAsia="SimSun" w:hAnsi="Calibri"/>
          <w:sz w:val="24"/>
          <w:szCs w:val="24"/>
        </w:rPr>
        <w:lastRenderedPageBreak/>
        <w:t xml:space="preserve">să nu realizeze o modificare asupra calităţii date de dreptul real detinut asupra  infrastructurii, decât în condițiile prevăzute în contractul de finanțare; </w:t>
      </w:r>
    </w:p>
    <w:p w14:paraId="53A3661D" w14:textId="77777777" w:rsidR="00D0621E" w:rsidRPr="009224C9" w:rsidRDefault="00D0621E" w:rsidP="00B87343">
      <w:pPr>
        <w:pStyle w:val="ListParagraph"/>
        <w:numPr>
          <w:ilvl w:val="0"/>
          <w:numId w:val="24"/>
        </w:numPr>
        <w:spacing w:before="0" w:after="0"/>
        <w:jc w:val="both"/>
        <w:rPr>
          <w:rFonts w:ascii="Calibri" w:eastAsia="SimSun" w:hAnsi="Calibri"/>
          <w:sz w:val="24"/>
          <w:szCs w:val="24"/>
        </w:rPr>
      </w:pPr>
      <w:r w:rsidRPr="009224C9">
        <w:rPr>
          <w:rFonts w:ascii="Calibri" w:eastAsia="SimSun" w:hAnsi="Calibri"/>
          <w:sz w:val="24"/>
          <w:szCs w:val="24"/>
        </w:rPr>
        <w:t>să nu realizeze o modificare substanțială care afectează natura, obiectivele sau condițiile de realizare și care ar determina subminarea obiectivelor inițiale ale investiţiei.</w:t>
      </w:r>
      <w:r w:rsidRPr="009224C9">
        <w:rPr>
          <w:rFonts w:ascii="Calibri" w:eastAsia="SimSun" w:hAnsi="Calibri"/>
          <w:b/>
          <w:bCs/>
          <w:sz w:val="24"/>
          <w:szCs w:val="24"/>
        </w:rPr>
        <w:t xml:space="preserve"> </w:t>
      </w:r>
      <w:r w:rsidRPr="009224C9">
        <w:rPr>
          <w:rFonts w:ascii="Calibri" w:eastAsia="SimSun" w:hAnsi="Calibri"/>
          <w:sz w:val="24"/>
          <w:szCs w:val="24"/>
        </w:rPr>
        <w:t>Aceste elemente constituie clauze de reziliere a contractelor de finanțare.</w:t>
      </w:r>
    </w:p>
    <w:p w14:paraId="3E9158BA" w14:textId="77777777" w:rsidR="00D0621E" w:rsidRPr="009224C9" w:rsidRDefault="00D0621E" w:rsidP="00D0621E">
      <w:pPr>
        <w:spacing w:before="0" w:after="0"/>
        <w:jc w:val="both"/>
        <w:rPr>
          <w:rFonts w:ascii="Calibri" w:hAnsi="Calibri"/>
          <w:sz w:val="24"/>
          <w:szCs w:val="24"/>
          <w:shd w:val="clear" w:color="auto" w:fill="FFFFFF"/>
        </w:rPr>
      </w:pPr>
      <w:r w:rsidRPr="009224C9">
        <w:rPr>
          <w:rFonts w:ascii="Calibri" w:eastAsia="SimSun" w:hAnsi="Calibri"/>
          <w:sz w:val="24"/>
          <w:szCs w:val="24"/>
        </w:rPr>
        <w:t xml:space="preserve">Se va avea în vedere că în conformitate cu </w:t>
      </w:r>
      <w:r w:rsidRPr="009224C9">
        <w:rPr>
          <w:rFonts w:ascii="Calibri" w:hAnsi="Calibri"/>
          <w:sz w:val="24"/>
          <w:szCs w:val="24"/>
          <w:shd w:val="clear" w:color="auto" w:fill="FFFFFF"/>
        </w:rPr>
        <w:t xml:space="preserve">prevederile art. 65 din Regulamentul (UE) nr. </w:t>
      </w:r>
      <w:r w:rsidRPr="009224C9">
        <w:rPr>
          <w:rFonts w:ascii="Calibri" w:eastAsia="SimSun" w:hAnsi="Calibri"/>
          <w:sz w:val="24"/>
          <w:szCs w:val="24"/>
        </w:rPr>
        <w:t>1060/2021, r</w:t>
      </w:r>
      <w:r w:rsidRPr="009224C9">
        <w:rPr>
          <w:rFonts w:ascii="Calibri" w:hAnsi="Calibri"/>
          <w:sz w:val="24"/>
          <w:szCs w:val="24"/>
          <w:shd w:val="clear" w:color="auto" w:fill="FFFFFF"/>
        </w:rPr>
        <w:t>ambursarea efectuată pe motivul nerespectării dispozițiilor din acest articol este proporțională cu perioada de neconformitate.</w:t>
      </w:r>
    </w:p>
    <w:p w14:paraId="6905AA84" w14:textId="77777777" w:rsidR="00D0621E" w:rsidRPr="009224C9" w:rsidRDefault="00D0621E" w:rsidP="00D0621E">
      <w:pPr>
        <w:autoSpaceDE w:val="0"/>
        <w:autoSpaceDN w:val="0"/>
        <w:adjustRightInd w:val="0"/>
        <w:spacing w:before="0" w:after="0"/>
        <w:jc w:val="both"/>
        <w:rPr>
          <w:rFonts w:ascii="Calibri" w:hAnsi="Calibri"/>
          <w:b/>
          <w:bCs/>
          <w:sz w:val="24"/>
          <w:szCs w:val="24"/>
          <w:lang w:val="en-GB" w:eastAsia="en-GB"/>
        </w:rPr>
      </w:pPr>
    </w:p>
    <w:p w14:paraId="196B66B8" w14:textId="77777777" w:rsidR="00D0621E" w:rsidRPr="009224C9" w:rsidRDefault="00D0621E" w:rsidP="00D0621E">
      <w:pPr>
        <w:autoSpaceDE w:val="0"/>
        <w:autoSpaceDN w:val="0"/>
        <w:adjustRightInd w:val="0"/>
        <w:spacing w:before="0" w:after="0"/>
        <w:jc w:val="both"/>
        <w:rPr>
          <w:rFonts w:ascii="Calibri" w:hAnsi="Calibri"/>
          <w:sz w:val="24"/>
          <w:szCs w:val="24"/>
          <w:lang w:val="en-GB" w:eastAsia="en-GB"/>
        </w:rPr>
      </w:pPr>
      <w:proofErr w:type="spellStart"/>
      <w:r w:rsidRPr="009224C9">
        <w:rPr>
          <w:rFonts w:ascii="Calibri" w:hAnsi="Calibri"/>
          <w:b/>
          <w:bCs/>
          <w:sz w:val="24"/>
          <w:szCs w:val="24"/>
          <w:lang w:val="en-GB" w:eastAsia="en-GB"/>
        </w:rPr>
        <w:t>Notă</w:t>
      </w:r>
      <w:proofErr w:type="spellEnd"/>
      <w:r w:rsidRPr="009224C9">
        <w:rPr>
          <w:rFonts w:ascii="Calibri" w:hAnsi="Calibri"/>
          <w:b/>
          <w:bCs/>
          <w:sz w:val="24"/>
          <w:szCs w:val="24"/>
          <w:lang w:val="en-GB" w:eastAsia="en-GB"/>
        </w:rPr>
        <w:t xml:space="preserve">! </w:t>
      </w:r>
      <w:r w:rsidRPr="009224C9">
        <w:rPr>
          <w:rFonts w:ascii="Calibri" w:hAnsi="Calibri"/>
          <w:sz w:val="24"/>
          <w:szCs w:val="24"/>
          <w:lang w:val="en-GB" w:eastAsia="en-GB"/>
        </w:rPr>
        <w:t xml:space="preserve">Din </w:t>
      </w:r>
      <w:proofErr w:type="spellStart"/>
      <w:r w:rsidRPr="009224C9">
        <w:rPr>
          <w:rFonts w:ascii="Calibri" w:hAnsi="Calibri"/>
          <w:sz w:val="24"/>
          <w:szCs w:val="24"/>
          <w:lang w:val="en-GB" w:eastAsia="en-GB"/>
        </w:rPr>
        <w:t>documentele</w:t>
      </w:r>
      <w:proofErr w:type="spellEnd"/>
      <w:r w:rsidRPr="009224C9">
        <w:rPr>
          <w:rFonts w:ascii="Calibri" w:hAnsi="Calibri"/>
          <w:sz w:val="24"/>
          <w:szCs w:val="24"/>
          <w:lang w:val="en-GB" w:eastAsia="en-GB"/>
        </w:rPr>
        <w:t xml:space="preserve"> </w:t>
      </w:r>
      <w:proofErr w:type="spellStart"/>
      <w:r w:rsidRPr="009224C9">
        <w:rPr>
          <w:rFonts w:ascii="Calibri" w:hAnsi="Calibri"/>
          <w:sz w:val="24"/>
          <w:szCs w:val="24"/>
          <w:lang w:val="en-GB" w:eastAsia="en-GB"/>
        </w:rPr>
        <w:t>privind</w:t>
      </w:r>
      <w:proofErr w:type="spellEnd"/>
      <w:r w:rsidRPr="009224C9">
        <w:rPr>
          <w:rFonts w:ascii="Calibri" w:hAnsi="Calibri"/>
          <w:sz w:val="24"/>
          <w:szCs w:val="24"/>
          <w:lang w:val="en-GB" w:eastAsia="en-GB"/>
        </w:rPr>
        <w:t xml:space="preserve"> </w:t>
      </w:r>
      <w:proofErr w:type="spellStart"/>
      <w:r w:rsidRPr="009224C9">
        <w:rPr>
          <w:rFonts w:ascii="Calibri" w:hAnsi="Calibri"/>
          <w:sz w:val="24"/>
          <w:szCs w:val="24"/>
          <w:lang w:val="en-GB" w:eastAsia="en-GB"/>
        </w:rPr>
        <w:t>dreptul</w:t>
      </w:r>
      <w:proofErr w:type="spellEnd"/>
      <w:r w:rsidRPr="009224C9">
        <w:rPr>
          <w:rFonts w:ascii="Calibri" w:hAnsi="Calibri"/>
          <w:sz w:val="24"/>
          <w:szCs w:val="24"/>
          <w:lang w:val="en-GB" w:eastAsia="en-GB"/>
        </w:rPr>
        <w:t xml:space="preserve"> real </w:t>
      </w:r>
      <w:proofErr w:type="spellStart"/>
      <w:r w:rsidRPr="009224C9">
        <w:rPr>
          <w:rFonts w:ascii="Calibri" w:hAnsi="Calibri"/>
          <w:sz w:val="24"/>
          <w:szCs w:val="24"/>
          <w:lang w:val="en-GB" w:eastAsia="en-GB"/>
        </w:rPr>
        <w:t>asupra</w:t>
      </w:r>
      <w:proofErr w:type="spellEnd"/>
      <w:r w:rsidRPr="009224C9">
        <w:rPr>
          <w:rFonts w:ascii="Calibri" w:hAnsi="Calibri"/>
          <w:sz w:val="24"/>
          <w:szCs w:val="24"/>
          <w:lang w:val="en-GB" w:eastAsia="en-GB"/>
        </w:rPr>
        <w:t xml:space="preserve"> </w:t>
      </w:r>
      <w:proofErr w:type="spellStart"/>
      <w:r w:rsidRPr="009224C9">
        <w:rPr>
          <w:rFonts w:ascii="Calibri" w:hAnsi="Calibri"/>
          <w:sz w:val="24"/>
          <w:szCs w:val="24"/>
          <w:lang w:val="en-GB" w:eastAsia="en-GB"/>
        </w:rPr>
        <w:t>imobilului</w:t>
      </w:r>
      <w:proofErr w:type="spellEnd"/>
      <w:r w:rsidRPr="009224C9">
        <w:rPr>
          <w:rFonts w:ascii="Calibri" w:hAnsi="Calibri"/>
          <w:sz w:val="24"/>
          <w:szCs w:val="24"/>
          <w:lang w:val="en-GB" w:eastAsia="en-GB"/>
        </w:rPr>
        <w:t xml:space="preserve"> </w:t>
      </w:r>
      <w:proofErr w:type="spellStart"/>
      <w:r w:rsidRPr="009224C9">
        <w:rPr>
          <w:rFonts w:ascii="Calibri" w:hAnsi="Calibri"/>
          <w:sz w:val="24"/>
          <w:szCs w:val="24"/>
          <w:lang w:val="en-GB" w:eastAsia="en-GB"/>
        </w:rPr>
        <w:t>trebuie</w:t>
      </w:r>
      <w:proofErr w:type="spellEnd"/>
      <w:r w:rsidRPr="009224C9">
        <w:rPr>
          <w:rFonts w:ascii="Calibri" w:hAnsi="Calibri"/>
          <w:sz w:val="24"/>
          <w:szCs w:val="24"/>
          <w:lang w:val="en-GB" w:eastAsia="en-GB"/>
        </w:rPr>
        <w:t xml:space="preserve"> </w:t>
      </w:r>
      <w:proofErr w:type="spellStart"/>
      <w:r w:rsidRPr="009224C9">
        <w:rPr>
          <w:rFonts w:ascii="Calibri" w:hAnsi="Calibri"/>
          <w:sz w:val="24"/>
          <w:szCs w:val="24"/>
          <w:lang w:val="en-GB" w:eastAsia="en-GB"/>
        </w:rPr>
        <w:t>să</w:t>
      </w:r>
      <w:proofErr w:type="spellEnd"/>
      <w:r w:rsidRPr="009224C9">
        <w:rPr>
          <w:rFonts w:ascii="Calibri" w:hAnsi="Calibri"/>
          <w:sz w:val="24"/>
          <w:szCs w:val="24"/>
          <w:lang w:val="en-GB" w:eastAsia="en-GB"/>
        </w:rPr>
        <w:t xml:space="preserve"> </w:t>
      </w:r>
      <w:proofErr w:type="spellStart"/>
      <w:r w:rsidRPr="009224C9">
        <w:rPr>
          <w:rFonts w:ascii="Calibri" w:hAnsi="Calibri"/>
          <w:sz w:val="24"/>
          <w:szCs w:val="24"/>
          <w:lang w:val="en-GB" w:eastAsia="en-GB"/>
        </w:rPr>
        <w:t>reiasă</w:t>
      </w:r>
      <w:proofErr w:type="spellEnd"/>
      <w:r w:rsidRPr="009224C9">
        <w:rPr>
          <w:rFonts w:ascii="Calibri" w:hAnsi="Calibri"/>
          <w:sz w:val="24"/>
          <w:szCs w:val="24"/>
          <w:lang w:val="en-GB" w:eastAsia="en-GB"/>
        </w:rPr>
        <w:t xml:space="preserve"> </w:t>
      </w:r>
      <w:proofErr w:type="spellStart"/>
      <w:r w:rsidRPr="009224C9">
        <w:rPr>
          <w:rFonts w:ascii="Calibri" w:hAnsi="Calibri"/>
          <w:sz w:val="24"/>
          <w:szCs w:val="24"/>
          <w:lang w:val="en-GB" w:eastAsia="en-GB"/>
        </w:rPr>
        <w:t>faptul</w:t>
      </w:r>
      <w:proofErr w:type="spellEnd"/>
      <w:r w:rsidRPr="009224C9">
        <w:rPr>
          <w:rFonts w:ascii="Calibri" w:hAnsi="Calibri"/>
          <w:sz w:val="24"/>
          <w:szCs w:val="24"/>
          <w:lang w:val="en-GB" w:eastAsia="en-GB"/>
        </w:rPr>
        <w:t xml:space="preserve"> </w:t>
      </w:r>
      <w:proofErr w:type="spellStart"/>
      <w:r w:rsidRPr="009224C9">
        <w:rPr>
          <w:rFonts w:ascii="Calibri" w:hAnsi="Calibri"/>
          <w:sz w:val="24"/>
          <w:szCs w:val="24"/>
          <w:lang w:val="en-GB" w:eastAsia="en-GB"/>
        </w:rPr>
        <w:t>că</w:t>
      </w:r>
      <w:proofErr w:type="spellEnd"/>
      <w:r w:rsidRPr="009224C9">
        <w:rPr>
          <w:rFonts w:ascii="Calibri" w:hAnsi="Calibri"/>
          <w:sz w:val="24"/>
          <w:szCs w:val="24"/>
          <w:lang w:val="en-GB" w:eastAsia="en-GB"/>
        </w:rPr>
        <w:t xml:space="preserve"> </w:t>
      </w:r>
      <w:proofErr w:type="spellStart"/>
      <w:r w:rsidRPr="009224C9">
        <w:rPr>
          <w:rFonts w:ascii="Calibri" w:hAnsi="Calibri"/>
          <w:sz w:val="24"/>
          <w:szCs w:val="24"/>
          <w:lang w:val="en-GB" w:eastAsia="en-GB"/>
        </w:rPr>
        <w:t>acesta</w:t>
      </w:r>
      <w:proofErr w:type="spellEnd"/>
      <w:r w:rsidRPr="009224C9">
        <w:rPr>
          <w:rFonts w:ascii="Calibri" w:hAnsi="Calibri"/>
          <w:sz w:val="24"/>
          <w:szCs w:val="24"/>
          <w:lang w:val="en-GB" w:eastAsia="en-GB"/>
        </w:rPr>
        <w:t xml:space="preserve"> </w:t>
      </w:r>
      <w:proofErr w:type="spellStart"/>
      <w:r w:rsidRPr="009224C9">
        <w:rPr>
          <w:rFonts w:ascii="Calibri" w:hAnsi="Calibri"/>
          <w:sz w:val="24"/>
          <w:szCs w:val="24"/>
          <w:lang w:val="en-GB" w:eastAsia="en-GB"/>
        </w:rPr>
        <w:t>este</w:t>
      </w:r>
      <w:proofErr w:type="spellEnd"/>
      <w:r w:rsidRPr="009224C9">
        <w:rPr>
          <w:rFonts w:ascii="Calibri" w:hAnsi="Calibri"/>
          <w:sz w:val="24"/>
          <w:szCs w:val="24"/>
          <w:lang w:val="en-GB" w:eastAsia="en-GB"/>
        </w:rPr>
        <w:t xml:space="preserve"> </w:t>
      </w:r>
      <w:proofErr w:type="spellStart"/>
      <w:r w:rsidRPr="009224C9">
        <w:rPr>
          <w:rFonts w:ascii="Calibri" w:hAnsi="Calibri"/>
          <w:sz w:val="24"/>
          <w:szCs w:val="24"/>
          <w:lang w:val="en-GB" w:eastAsia="en-GB"/>
        </w:rPr>
        <w:t>menţinut</w:t>
      </w:r>
      <w:proofErr w:type="spellEnd"/>
      <w:r w:rsidRPr="009224C9">
        <w:rPr>
          <w:rFonts w:ascii="Calibri" w:hAnsi="Calibri"/>
          <w:sz w:val="24"/>
          <w:szCs w:val="24"/>
          <w:lang w:val="en-GB" w:eastAsia="en-GB"/>
        </w:rPr>
        <w:t xml:space="preserve"> pe </w:t>
      </w:r>
      <w:proofErr w:type="spellStart"/>
      <w:r w:rsidRPr="009224C9">
        <w:rPr>
          <w:rFonts w:ascii="Calibri" w:hAnsi="Calibri"/>
          <w:i/>
          <w:iCs/>
          <w:sz w:val="24"/>
          <w:szCs w:val="24"/>
          <w:lang w:val="en-GB" w:eastAsia="en-GB"/>
        </w:rPr>
        <w:t>toată</w:t>
      </w:r>
      <w:proofErr w:type="spellEnd"/>
      <w:r w:rsidRPr="009224C9">
        <w:rPr>
          <w:rFonts w:ascii="Calibri" w:hAnsi="Calibri"/>
          <w:i/>
          <w:iCs/>
          <w:sz w:val="24"/>
          <w:szCs w:val="24"/>
          <w:lang w:val="en-GB" w:eastAsia="en-GB"/>
        </w:rPr>
        <w:t xml:space="preserve"> </w:t>
      </w:r>
      <w:proofErr w:type="spellStart"/>
      <w:r w:rsidRPr="009224C9">
        <w:rPr>
          <w:rFonts w:ascii="Calibri" w:hAnsi="Calibri"/>
          <w:i/>
          <w:iCs/>
          <w:sz w:val="24"/>
          <w:szCs w:val="24"/>
          <w:lang w:val="en-GB" w:eastAsia="en-GB"/>
        </w:rPr>
        <w:t>perioada</w:t>
      </w:r>
      <w:proofErr w:type="spellEnd"/>
      <w:r w:rsidRPr="009224C9">
        <w:rPr>
          <w:rFonts w:ascii="Calibri" w:hAnsi="Calibri"/>
          <w:i/>
          <w:iCs/>
          <w:sz w:val="24"/>
          <w:szCs w:val="24"/>
          <w:lang w:val="en-GB" w:eastAsia="en-GB"/>
        </w:rPr>
        <w:t xml:space="preserve"> de </w:t>
      </w:r>
      <w:proofErr w:type="spellStart"/>
      <w:r w:rsidRPr="009224C9">
        <w:rPr>
          <w:rFonts w:ascii="Calibri" w:hAnsi="Calibri"/>
          <w:i/>
          <w:iCs/>
          <w:sz w:val="24"/>
          <w:szCs w:val="24"/>
          <w:lang w:val="en-GB" w:eastAsia="en-GB"/>
        </w:rPr>
        <w:t>durabilitate</w:t>
      </w:r>
      <w:proofErr w:type="spellEnd"/>
      <w:r w:rsidRPr="009224C9">
        <w:rPr>
          <w:rFonts w:ascii="Calibri" w:hAnsi="Calibri"/>
          <w:i/>
          <w:iCs/>
          <w:sz w:val="24"/>
          <w:szCs w:val="24"/>
          <w:lang w:val="en-GB" w:eastAsia="en-GB"/>
        </w:rPr>
        <w:t xml:space="preserve"> </w:t>
      </w:r>
      <w:proofErr w:type="gramStart"/>
      <w:r w:rsidRPr="009224C9">
        <w:rPr>
          <w:rFonts w:ascii="Calibri" w:hAnsi="Calibri"/>
          <w:i/>
          <w:iCs/>
          <w:sz w:val="24"/>
          <w:szCs w:val="24"/>
          <w:lang w:val="en-GB" w:eastAsia="en-GB"/>
        </w:rPr>
        <w:t>a</w:t>
      </w:r>
      <w:proofErr w:type="gramEnd"/>
      <w:r w:rsidRPr="009224C9">
        <w:rPr>
          <w:rFonts w:ascii="Calibri" w:hAnsi="Calibri"/>
          <w:i/>
          <w:iCs/>
          <w:sz w:val="24"/>
          <w:szCs w:val="24"/>
          <w:lang w:val="en-GB" w:eastAsia="en-GB"/>
        </w:rPr>
        <w:t xml:space="preserve"> </w:t>
      </w:r>
      <w:proofErr w:type="spellStart"/>
      <w:r w:rsidRPr="009224C9">
        <w:rPr>
          <w:rFonts w:ascii="Calibri" w:hAnsi="Calibri"/>
          <w:i/>
          <w:iCs/>
          <w:sz w:val="24"/>
          <w:szCs w:val="24"/>
          <w:lang w:val="en-GB" w:eastAsia="en-GB"/>
        </w:rPr>
        <w:t>investiţiei</w:t>
      </w:r>
      <w:proofErr w:type="spellEnd"/>
      <w:r w:rsidRPr="009224C9">
        <w:rPr>
          <w:rFonts w:ascii="Calibri" w:hAnsi="Calibri"/>
          <w:i/>
          <w:iCs/>
          <w:sz w:val="24"/>
          <w:szCs w:val="24"/>
          <w:lang w:val="en-GB" w:eastAsia="en-GB"/>
        </w:rPr>
        <w:t xml:space="preserve">, </w:t>
      </w:r>
      <w:proofErr w:type="spellStart"/>
      <w:r w:rsidRPr="009224C9">
        <w:rPr>
          <w:rFonts w:ascii="Calibri" w:hAnsi="Calibri"/>
          <w:i/>
          <w:iCs/>
          <w:sz w:val="24"/>
          <w:szCs w:val="24"/>
          <w:lang w:val="en-GB" w:eastAsia="en-GB"/>
        </w:rPr>
        <w:t>în</w:t>
      </w:r>
      <w:proofErr w:type="spellEnd"/>
      <w:r w:rsidRPr="009224C9">
        <w:rPr>
          <w:rFonts w:ascii="Calibri" w:hAnsi="Calibri"/>
          <w:i/>
          <w:iCs/>
          <w:sz w:val="24"/>
          <w:szCs w:val="24"/>
          <w:lang w:val="en-GB" w:eastAsia="en-GB"/>
        </w:rPr>
        <w:t xml:space="preserve"> </w:t>
      </w:r>
      <w:proofErr w:type="spellStart"/>
      <w:r w:rsidRPr="009224C9">
        <w:rPr>
          <w:rFonts w:ascii="Calibri" w:hAnsi="Calibri"/>
          <w:i/>
          <w:iCs/>
          <w:sz w:val="24"/>
          <w:szCs w:val="24"/>
          <w:lang w:val="en-GB" w:eastAsia="en-GB"/>
        </w:rPr>
        <w:t>conformitate</w:t>
      </w:r>
      <w:proofErr w:type="spellEnd"/>
      <w:r w:rsidRPr="009224C9">
        <w:rPr>
          <w:rFonts w:ascii="Calibri" w:hAnsi="Calibri"/>
          <w:i/>
          <w:iCs/>
          <w:sz w:val="24"/>
          <w:szCs w:val="24"/>
          <w:lang w:val="en-GB" w:eastAsia="en-GB"/>
        </w:rPr>
        <w:t xml:space="preserve"> cu </w:t>
      </w:r>
      <w:proofErr w:type="spellStart"/>
      <w:r w:rsidRPr="009224C9">
        <w:rPr>
          <w:rFonts w:ascii="Calibri" w:hAnsi="Calibri"/>
          <w:i/>
          <w:iCs/>
          <w:sz w:val="24"/>
          <w:szCs w:val="24"/>
          <w:lang w:val="en-GB" w:eastAsia="en-GB"/>
        </w:rPr>
        <w:t>prevederile</w:t>
      </w:r>
      <w:proofErr w:type="spellEnd"/>
      <w:r w:rsidRPr="009224C9">
        <w:rPr>
          <w:rFonts w:ascii="Calibri" w:hAnsi="Calibri"/>
          <w:i/>
          <w:iCs/>
          <w:sz w:val="24"/>
          <w:szCs w:val="24"/>
          <w:lang w:val="en-GB" w:eastAsia="en-GB"/>
        </w:rPr>
        <w:t xml:space="preserve"> </w:t>
      </w:r>
      <w:proofErr w:type="spellStart"/>
      <w:r w:rsidRPr="009224C9">
        <w:rPr>
          <w:rFonts w:ascii="Calibri" w:hAnsi="Calibri"/>
          <w:i/>
          <w:iCs/>
          <w:sz w:val="24"/>
          <w:szCs w:val="24"/>
          <w:lang w:val="en-GB" w:eastAsia="en-GB"/>
        </w:rPr>
        <w:t>articolulului</w:t>
      </w:r>
      <w:proofErr w:type="spellEnd"/>
      <w:r w:rsidRPr="009224C9">
        <w:rPr>
          <w:rFonts w:ascii="Calibri" w:hAnsi="Calibri"/>
          <w:i/>
          <w:iCs/>
          <w:sz w:val="24"/>
          <w:szCs w:val="24"/>
          <w:lang w:val="en-GB" w:eastAsia="en-GB"/>
        </w:rPr>
        <w:t xml:space="preserve"> 65 din </w:t>
      </w:r>
      <w:proofErr w:type="spellStart"/>
      <w:r w:rsidRPr="009224C9">
        <w:rPr>
          <w:rFonts w:ascii="Calibri" w:hAnsi="Calibri"/>
          <w:i/>
          <w:iCs/>
          <w:sz w:val="24"/>
          <w:szCs w:val="24"/>
          <w:lang w:val="en-GB" w:eastAsia="en-GB"/>
        </w:rPr>
        <w:t>Regulamentul</w:t>
      </w:r>
      <w:proofErr w:type="spellEnd"/>
      <w:r w:rsidRPr="009224C9">
        <w:rPr>
          <w:rFonts w:ascii="Calibri" w:hAnsi="Calibri"/>
          <w:i/>
          <w:iCs/>
          <w:sz w:val="24"/>
          <w:szCs w:val="24"/>
          <w:lang w:val="en-GB" w:eastAsia="en-GB"/>
        </w:rPr>
        <w:t xml:space="preserve"> </w:t>
      </w:r>
      <w:proofErr w:type="spellStart"/>
      <w:r w:rsidRPr="009224C9">
        <w:rPr>
          <w:rFonts w:ascii="Calibri" w:hAnsi="Calibri"/>
          <w:i/>
          <w:iCs/>
          <w:sz w:val="24"/>
          <w:szCs w:val="24"/>
          <w:lang w:val="en-GB" w:eastAsia="en-GB"/>
        </w:rPr>
        <w:t>Parlamentului</w:t>
      </w:r>
      <w:proofErr w:type="spellEnd"/>
      <w:r w:rsidRPr="009224C9">
        <w:rPr>
          <w:rFonts w:ascii="Calibri" w:hAnsi="Calibri"/>
          <w:i/>
          <w:iCs/>
          <w:sz w:val="24"/>
          <w:szCs w:val="24"/>
          <w:lang w:val="en-GB" w:eastAsia="en-GB"/>
        </w:rPr>
        <w:t xml:space="preserve"> European </w:t>
      </w:r>
      <w:proofErr w:type="spellStart"/>
      <w:r w:rsidRPr="009224C9">
        <w:rPr>
          <w:rFonts w:ascii="Calibri" w:hAnsi="Calibri"/>
          <w:i/>
          <w:iCs/>
          <w:sz w:val="24"/>
          <w:szCs w:val="24"/>
          <w:lang w:val="en-GB" w:eastAsia="en-GB"/>
        </w:rPr>
        <w:t>și</w:t>
      </w:r>
      <w:proofErr w:type="spellEnd"/>
      <w:r w:rsidRPr="009224C9">
        <w:rPr>
          <w:rFonts w:ascii="Calibri" w:hAnsi="Calibri"/>
          <w:i/>
          <w:iCs/>
          <w:sz w:val="24"/>
          <w:szCs w:val="24"/>
          <w:lang w:val="en-GB" w:eastAsia="en-GB"/>
        </w:rPr>
        <w:t xml:space="preserve"> al </w:t>
      </w:r>
      <w:proofErr w:type="spellStart"/>
      <w:r w:rsidRPr="009224C9">
        <w:rPr>
          <w:rFonts w:ascii="Calibri" w:hAnsi="Calibri"/>
          <w:i/>
          <w:iCs/>
          <w:sz w:val="24"/>
          <w:szCs w:val="24"/>
          <w:lang w:val="en-GB" w:eastAsia="en-GB"/>
        </w:rPr>
        <w:t>Consiliului</w:t>
      </w:r>
      <w:proofErr w:type="spellEnd"/>
      <w:r w:rsidRPr="009224C9">
        <w:rPr>
          <w:rFonts w:ascii="Calibri" w:hAnsi="Calibri"/>
          <w:i/>
          <w:iCs/>
          <w:sz w:val="24"/>
          <w:szCs w:val="24"/>
          <w:lang w:val="en-GB" w:eastAsia="en-GB"/>
        </w:rPr>
        <w:t xml:space="preserve"> nr. 1060/2021. </w:t>
      </w:r>
      <w:proofErr w:type="spellStart"/>
      <w:r w:rsidRPr="009224C9">
        <w:rPr>
          <w:rFonts w:ascii="Calibri" w:hAnsi="Calibri"/>
          <w:sz w:val="24"/>
          <w:szCs w:val="24"/>
          <w:lang w:val="en-GB" w:eastAsia="en-GB"/>
        </w:rPr>
        <w:t>Drepturile</w:t>
      </w:r>
      <w:proofErr w:type="spellEnd"/>
      <w:r w:rsidRPr="009224C9">
        <w:rPr>
          <w:rFonts w:ascii="Calibri" w:hAnsi="Calibri"/>
          <w:sz w:val="24"/>
          <w:szCs w:val="24"/>
          <w:lang w:val="en-GB" w:eastAsia="en-GB"/>
        </w:rPr>
        <w:t xml:space="preserve"> anterior </w:t>
      </w:r>
      <w:proofErr w:type="spellStart"/>
      <w:r w:rsidRPr="009224C9">
        <w:rPr>
          <w:rFonts w:ascii="Calibri" w:hAnsi="Calibri"/>
          <w:sz w:val="24"/>
          <w:szCs w:val="24"/>
          <w:lang w:val="en-GB" w:eastAsia="en-GB"/>
        </w:rPr>
        <w:t>menționate</w:t>
      </w:r>
      <w:proofErr w:type="spellEnd"/>
      <w:r w:rsidRPr="009224C9">
        <w:rPr>
          <w:rFonts w:ascii="Calibri" w:hAnsi="Calibri"/>
          <w:sz w:val="24"/>
          <w:szCs w:val="24"/>
          <w:lang w:val="en-GB" w:eastAsia="en-GB"/>
        </w:rPr>
        <w:t xml:space="preserve"> sunt </w:t>
      </w:r>
      <w:proofErr w:type="spellStart"/>
      <w:r w:rsidRPr="009224C9">
        <w:rPr>
          <w:rFonts w:ascii="Calibri" w:hAnsi="Calibri"/>
          <w:sz w:val="24"/>
          <w:szCs w:val="24"/>
          <w:lang w:val="en-GB" w:eastAsia="en-GB"/>
        </w:rPr>
        <w:t>acoperitoare</w:t>
      </w:r>
      <w:proofErr w:type="spellEnd"/>
      <w:r w:rsidRPr="009224C9">
        <w:rPr>
          <w:rFonts w:ascii="Calibri" w:hAnsi="Calibri"/>
          <w:sz w:val="24"/>
          <w:szCs w:val="24"/>
          <w:lang w:val="en-GB" w:eastAsia="en-GB"/>
        </w:rPr>
        <w:t xml:space="preserve"> </w:t>
      </w:r>
      <w:proofErr w:type="spellStart"/>
      <w:r w:rsidRPr="009224C9">
        <w:rPr>
          <w:rFonts w:ascii="Calibri" w:hAnsi="Calibri"/>
          <w:sz w:val="24"/>
          <w:szCs w:val="24"/>
          <w:lang w:val="en-GB" w:eastAsia="en-GB"/>
        </w:rPr>
        <w:t>pentru</w:t>
      </w:r>
      <w:proofErr w:type="spellEnd"/>
      <w:r w:rsidRPr="009224C9">
        <w:rPr>
          <w:rFonts w:ascii="Calibri" w:hAnsi="Calibri"/>
          <w:sz w:val="24"/>
          <w:szCs w:val="24"/>
          <w:lang w:val="en-GB" w:eastAsia="en-GB"/>
        </w:rPr>
        <w:t xml:space="preserve"> </w:t>
      </w:r>
      <w:proofErr w:type="spellStart"/>
      <w:r w:rsidRPr="009224C9">
        <w:rPr>
          <w:rFonts w:ascii="Calibri" w:hAnsi="Calibri"/>
          <w:sz w:val="24"/>
          <w:szCs w:val="24"/>
          <w:lang w:val="en-GB" w:eastAsia="en-GB"/>
        </w:rPr>
        <w:t>investiția</w:t>
      </w:r>
      <w:proofErr w:type="spellEnd"/>
      <w:r w:rsidRPr="009224C9">
        <w:rPr>
          <w:rFonts w:ascii="Calibri" w:hAnsi="Calibri"/>
          <w:sz w:val="24"/>
          <w:szCs w:val="24"/>
          <w:lang w:val="en-GB" w:eastAsia="en-GB"/>
        </w:rPr>
        <w:t xml:space="preserve"> </w:t>
      </w:r>
      <w:proofErr w:type="spellStart"/>
      <w:r w:rsidRPr="009224C9">
        <w:rPr>
          <w:rFonts w:ascii="Calibri" w:hAnsi="Calibri"/>
          <w:sz w:val="24"/>
          <w:szCs w:val="24"/>
          <w:lang w:val="en-GB" w:eastAsia="en-GB"/>
        </w:rPr>
        <w:t>propusă</w:t>
      </w:r>
      <w:proofErr w:type="spellEnd"/>
      <w:r w:rsidRPr="009224C9">
        <w:rPr>
          <w:rFonts w:ascii="Calibri" w:hAnsi="Calibri"/>
          <w:sz w:val="24"/>
          <w:szCs w:val="24"/>
          <w:lang w:val="en-GB" w:eastAsia="en-GB"/>
        </w:rPr>
        <w:t xml:space="preserve"> a fi </w:t>
      </w:r>
      <w:proofErr w:type="spellStart"/>
      <w:r w:rsidRPr="009224C9">
        <w:rPr>
          <w:rFonts w:ascii="Calibri" w:hAnsi="Calibri"/>
          <w:sz w:val="24"/>
          <w:szCs w:val="24"/>
          <w:lang w:val="en-GB" w:eastAsia="en-GB"/>
        </w:rPr>
        <w:t>realizată</w:t>
      </w:r>
      <w:proofErr w:type="spellEnd"/>
      <w:r w:rsidRPr="009224C9">
        <w:rPr>
          <w:rFonts w:ascii="Calibri" w:hAnsi="Calibri"/>
          <w:sz w:val="24"/>
          <w:szCs w:val="24"/>
          <w:lang w:val="en-GB" w:eastAsia="en-GB"/>
        </w:rPr>
        <w:t xml:space="preserve"> </w:t>
      </w:r>
      <w:proofErr w:type="spellStart"/>
      <w:r w:rsidRPr="009224C9">
        <w:rPr>
          <w:rFonts w:ascii="Calibri" w:hAnsi="Calibri"/>
          <w:sz w:val="24"/>
          <w:szCs w:val="24"/>
          <w:lang w:val="en-GB" w:eastAsia="en-GB"/>
        </w:rPr>
        <w:t>în</w:t>
      </w:r>
      <w:proofErr w:type="spellEnd"/>
      <w:r w:rsidRPr="009224C9">
        <w:rPr>
          <w:rFonts w:ascii="Calibri" w:hAnsi="Calibri"/>
          <w:sz w:val="24"/>
          <w:szCs w:val="24"/>
          <w:lang w:val="en-GB" w:eastAsia="en-GB"/>
        </w:rPr>
        <w:t xml:space="preserve"> </w:t>
      </w:r>
      <w:proofErr w:type="spellStart"/>
      <w:r w:rsidRPr="009224C9">
        <w:rPr>
          <w:rFonts w:ascii="Calibri" w:hAnsi="Calibri"/>
          <w:sz w:val="24"/>
          <w:szCs w:val="24"/>
          <w:lang w:val="en-GB" w:eastAsia="en-GB"/>
        </w:rPr>
        <w:t>conformitate</w:t>
      </w:r>
      <w:proofErr w:type="spellEnd"/>
      <w:r w:rsidRPr="009224C9">
        <w:rPr>
          <w:rFonts w:ascii="Calibri" w:hAnsi="Calibri"/>
          <w:sz w:val="24"/>
          <w:szCs w:val="24"/>
          <w:lang w:val="en-GB" w:eastAsia="en-GB"/>
        </w:rPr>
        <w:t xml:space="preserve"> cu </w:t>
      </w:r>
      <w:proofErr w:type="spellStart"/>
      <w:r w:rsidRPr="009224C9">
        <w:rPr>
          <w:rFonts w:ascii="Calibri" w:hAnsi="Calibri"/>
          <w:sz w:val="24"/>
          <w:szCs w:val="24"/>
          <w:lang w:val="en-GB" w:eastAsia="en-GB"/>
        </w:rPr>
        <w:t>datele</w:t>
      </w:r>
      <w:proofErr w:type="spellEnd"/>
      <w:r w:rsidRPr="009224C9">
        <w:rPr>
          <w:rFonts w:ascii="Calibri" w:hAnsi="Calibri"/>
          <w:sz w:val="24"/>
          <w:szCs w:val="24"/>
          <w:lang w:val="en-GB" w:eastAsia="en-GB"/>
        </w:rPr>
        <w:t xml:space="preserve"> din </w:t>
      </w:r>
      <w:proofErr w:type="spellStart"/>
      <w:r w:rsidRPr="009224C9">
        <w:rPr>
          <w:rFonts w:ascii="Calibri" w:hAnsi="Calibri"/>
          <w:sz w:val="24"/>
          <w:szCs w:val="24"/>
          <w:lang w:val="en-GB" w:eastAsia="en-GB"/>
        </w:rPr>
        <w:t>cadrul</w:t>
      </w:r>
      <w:proofErr w:type="spellEnd"/>
      <w:r w:rsidRPr="009224C9">
        <w:rPr>
          <w:rFonts w:ascii="Calibri" w:hAnsi="Calibri"/>
          <w:sz w:val="24"/>
          <w:szCs w:val="24"/>
          <w:lang w:val="en-GB" w:eastAsia="en-GB"/>
        </w:rPr>
        <w:t xml:space="preserve"> </w:t>
      </w:r>
      <w:proofErr w:type="spellStart"/>
      <w:r w:rsidRPr="009224C9">
        <w:rPr>
          <w:rFonts w:ascii="Calibri" w:hAnsi="Calibri"/>
          <w:sz w:val="24"/>
          <w:szCs w:val="24"/>
          <w:lang w:val="en-GB" w:eastAsia="en-GB"/>
        </w:rPr>
        <w:t>cererii</w:t>
      </w:r>
      <w:proofErr w:type="spellEnd"/>
      <w:r w:rsidRPr="009224C9">
        <w:rPr>
          <w:rFonts w:ascii="Calibri" w:hAnsi="Calibri"/>
          <w:sz w:val="24"/>
          <w:szCs w:val="24"/>
          <w:lang w:val="en-GB" w:eastAsia="en-GB"/>
        </w:rPr>
        <w:t xml:space="preserve"> de </w:t>
      </w:r>
      <w:proofErr w:type="spellStart"/>
      <w:r w:rsidRPr="009224C9">
        <w:rPr>
          <w:rFonts w:ascii="Calibri" w:hAnsi="Calibri"/>
          <w:sz w:val="24"/>
          <w:szCs w:val="24"/>
          <w:lang w:val="en-GB" w:eastAsia="en-GB"/>
        </w:rPr>
        <w:t>finanțare</w:t>
      </w:r>
      <w:proofErr w:type="spellEnd"/>
      <w:r w:rsidRPr="009224C9">
        <w:rPr>
          <w:rFonts w:ascii="Calibri" w:hAnsi="Calibri"/>
          <w:sz w:val="24"/>
          <w:szCs w:val="24"/>
          <w:lang w:val="en-GB" w:eastAsia="en-GB"/>
        </w:rPr>
        <w:t xml:space="preserve"> </w:t>
      </w:r>
    </w:p>
    <w:p w14:paraId="48504F60" w14:textId="77777777" w:rsidR="00D0621E" w:rsidRPr="009224C9" w:rsidRDefault="00D0621E" w:rsidP="00D0621E">
      <w:pPr>
        <w:pStyle w:val="ListParagraph"/>
        <w:spacing w:before="0" w:after="0"/>
        <w:ind w:left="0"/>
        <w:jc w:val="both"/>
        <w:rPr>
          <w:rFonts w:ascii="Calibri" w:eastAsia="SimSun" w:hAnsi="Calibri"/>
          <w:sz w:val="24"/>
          <w:szCs w:val="24"/>
        </w:rPr>
      </w:pPr>
    </w:p>
    <w:p w14:paraId="4C01E7FF" w14:textId="77777777" w:rsidR="00D0621E" w:rsidRPr="009224C9" w:rsidRDefault="00D0621E" w:rsidP="00D0621E">
      <w:pPr>
        <w:autoSpaceDE w:val="0"/>
        <w:autoSpaceDN w:val="0"/>
        <w:adjustRightInd w:val="0"/>
        <w:spacing w:before="0" w:after="0"/>
        <w:jc w:val="both"/>
        <w:rPr>
          <w:rFonts w:ascii="Calibri" w:hAnsi="Calibri"/>
          <w:sz w:val="24"/>
          <w:szCs w:val="24"/>
          <w:lang w:val="en-GB" w:eastAsia="en-GB"/>
        </w:rPr>
      </w:pPr>
      <w:r w:rsidRPr="009224C9">
        <w:rPr>
          <w:rFonts w:ascii="Calibri" w:hAnsi="Calibri"/>
          <w:b/>
          <w:bCs/>
          <w:sz w:val="24"/>
          <w:szCs w:val="24"/>
          <w:lang w:val="en-GB" w:eastAsia="en-GB"/>
        </w:rPr>
        <w:t xml:space="preserve">A.5 </w:t>
      </w:r>
      <w:proofErr w:type="spellStart"/>
      <w:r w:rsidRPr="009224C9">
        <w:rPr>
          <w:rFonts w:ascii="Calibri" w:hAnsi="Calibri"/>
          <w:b/>
          <w:bCs/>
          <w:sz w:val="24"/>
          <w:szCs w:val="24"/>
          <w:lang w:val="en-GB" w:eastAsia="en-GB"/>
        </w:rPr>
        <w:t>Solicitantul</w:t>
      </w:r>
      <w:proofErr w:type="spellEnd"/>
      <w:r w:rsidRPr="009224C9">
        <w:rPr>
          <w:rFonts w:ascii="Calibri" w:hAnsi="Calibri"/>
          <w:b/>
          <w:bCs/>
          <w:sz w:val="24"/>
          <w:szCs w:val="24"/>
          <w:lang w:val="en-GB" w:eastAsia="en-GB"/>
        </w:rPr>
        <w:t xml:space="preserve"> are </w:t>
      </w:r>
      <w:proofErr w:type="spellStart"/>
      <w:r w:rsidRPr="009224C9">
        <w:rPr>
          <w:rFonts w:ascii="Calibri" w:hAnsi="Calibri"/>
          <w:b/>
          <w:bCs/>
          <w:sz w:val="24"/>
          <w:szCs w:val="24"/>
          <w:lang w:val="en-GB" w:eastAsia="en-GB"/>
        </w:rPr>
        <w:t>capacitatea</w:t>
      </w:r>
      <w:proofErr w:type="spellEnd"/>
      <w:r w:rsidRPr="009224C9">
        <w:rPr>
          <w:rFonts w:ascii="Calibri" w:hAnsi="Calibri"/>
          <w:b/>
          <w:bCs/>
          <w:sz w:val="24"/>
          <w:szCs w:val="24"/>
          <w:lang w:val="en-GB" w:eastAsia="en-GB"/>
        </w:rPr>
        <w:t xml:space="preserve"> </w:t>
      </w:r>
      <w:proofErr w:type="spellStart"/>
      <w:r w:rsidRPr="009224C9">
        <w:rPr>
          <w:rFonts w:ascii="Calibri" w:hAnsi="Calibri"/>
          <w:b/>
          <w:bCs/>
          <w:sz w:val="24"/>
          <w:szCs w:val="24"/>
          <w:lang w:val="en-GB" w:eastAsia="en-GB"/>
        </w:rPr>
        <w:t>financiară</w:t>
      </w:r>
      <w:proofErr w:type="spellEnd"/>
      <w:r w:rsidRPr="009224C9">
        <w:rPr>
          <w:rFonts w:ascii="Calibri" w:hAnsi="Calibri"/>
          <w:b/>
          <w:bCs/>
          <w:sz w:val="24"/>
          <w:szCs w:val="24"/>
          <w:lang w:val="en-GB" w:eastAsia="en-GB"/>
        </w:rPr>
        <w:t xml:space="preserve"> de </w:t>
      </w:r>
      <w:proofErr w:type="gramStart"/>
      <w:r w:rsidRPr="009224C9">
        <w:rPr>
          <w:rFonts w:ascii="Calibri" w:hAnsi="Calibri"/>
          <w:b/>
          <w:bCs/>
          <w:sz w:val="24"/>
          <w:szCs w:val="24"/>
          <w:lang w:val="en-GB" w:eastAsia="en-GB"/>
        </w:rPr>
        <w:t>a</w:t>
      </w:r>
      <w:proofErr w:type="gramEnd"/>
      <w:r w:rsidRPr="009224C9">
        <w:rPr>
          <w:rFonts w:ascii="Calibri" w:hAnsi="Calibri"/>
          <w:b/>
          <w:bCs/>
          <w:sz w:val="24"/>
          <w:szCs w:val="24"/>
          <w:lang w:val="en-GB" w:eastAsia="en-GB"/>
        </w:rPr>
        <w:t xml:space="preserve"> </w:t>
      </w:r>
      <w:proofErr w:type="spellStart"/>
      <w:r w:rsidRPr="009224C9">
        <w:rPr>
          <w:rFonts w:ascii="Calibri" w:hAnsi="Calibri"/>
          <w:b/>
          <w:bCs/>
          <w:sz w:val="24"/>
          <w:szCs w:val="24"/>
          <w:lang w:val="en-GB" w:eastAsia="en-GB"/>
        </w:rPr>
        <w:t>asigura</w:t>
      </w:r>
      <w:proofErr w:type="spellEnd"/>
      <w:r w:rsidRPr="009224C9">
        <w:rPr>
          <w:rFonts w:ascii="Calibri" w:hAnsi="Calibri"/>
          <w:b/>
          <w:bCs/>
          <w:sz w:val="24"/>
          <w:szCs w:val="24"/>
          <w:lang w:val="en-GB" w:eastAsia="en-GB"/>
        </w:rPr>
        <w:t xml:space="preserve">: </w:t>
      </w:r>
    </w:p>
    <w:p w14:paraId="002DFE7A" w14:textId="77777777" w:rsidR="00D0621E" w:rsidRPr="009224C9" w:rsidRDefault="00D0621E" w:rsidP="00B87343">
      <w:pPr>
        <w:numPr>
          <w:ilvl w:val="0"/>
          <w:numId w:val="37"/>
        </w:numPr>
        <w:autoSpaceDE w:val="0"/>
        <w:autoSpaceDN w:val="0"/>
        <w:adjustRightInd w:val="0"/>
        <w:spacing w:before="0" w:after="0"/>
        <w:jc w:val="both"/>
        <w:rPr>
          <w:rFonts w:ascii="Calibri" w:hAnsi="Calibri"/>
          <w:sz w:val="24"/>
          <w:szCs w:val="24"/>
          <w:lang w:val="en-GB" w:eastAsia="en-GB"/>
        </w:rPr>
      </w:pPr>
      <w:proofErr w:type="spellStart"/>
      <w:r w:rsidRPr="009224C9">
        <w:rPr>
          <w:rFonts w:ascii="Calibri" w:hAnsi="Calibri"/>
          <w:sz w:val="24"/>
          <w:szCs w:val="24"/>
          <w:lang w:val="en-GB" w:eastAsia="en-GB"/>
        </w:rPr>
        <w:t>contribuția</w:t>
      </w:r>
      <w:proofErr w:type="spellEnd"/>
      <w:r w:rsidRPr="009224C9">
        <w:rPr>
          <w:rFonts w:ascii="Calibri" w:hAnsi="Calibri"/>
          <w:sz w:val="24"/>
          <w:szCs w:val="24"/>
          <w:lang w:val="en-GB" w:eastAsia="en-GB"/>
        </w:rPr>
        <w:t xml:space="preserve"> </w:t>
      </w:r>
      <w:proofErr w:type="spellStart"/>
      <w:r w:rsidRPr="009224C9">
        <w:rPr>
          <w:rFonts w:ascii="Calibri" w:hAnsi="Calibri"/>
          <w:sz w:val="24"/>
          <w:szCs w:val="24"/>
          <w:lang w:val="en-GB" w:eastAsia="en-GB"/>
        </w:rPr>
        <w:t>proprie</w:t>
      </w:r>
      <w:proofErr w:type="spellEnd"/>
      <w:r w:rsidRPr="009224C9">
        <w:rPr>
          <w:rFonts w:ascii="Calibri" w:hAnsi="Calibri"/>
          <w:sz w:val="24"/>
          <w:szCs w:val="24"/>
          <w:lang w:val="en-GB" w:eastAsia="en-GB"/>
        </w:rPr>
        <w:t xml:space="preserve"> la </w:t>
      </w:r>
      <w:proofErr w:type="spellStart"/>
      <w:r w:rsidRPr="009224C9">
        <w:rPr>
          <w:rFonts w:ascii="Calibri" w:hAnsi="Calibri"/>
          <w:sz w:val="24"/>
          <w:szCs w:val="24"/>
          <w:lang w:val="en-GB" w:eastAsia="en-GB"/>
        </w:rPr>
        <w:t>valoarea</w:t>
      </w:r>
      <w:proofErr w:type="spellEnd"/>
      <w:r w:rsidRPr="009224C9">
        <w:rPr>
          <w:rFonts w:ascii="Calibri" w:hAnsi="Calibri"/>
          <w:sz w:val="24"/>
          <w:szCs w:val="24"/>
          <w:lang w:val="en-GB" w:eastAsia="en-GB"/>
        </w:rPr>
        <w:t xml:space="preserve"> </w:t>
      </w:r>
      <w:proofErr w:type="spellStart"/>
      <w:r w:rsidRPr="009224C9">
        <w:rPr>
          <w:rFonts w:ascii="Calibri" w:hAnsi="Calibri"/>
          <w:sz w:val="24"/>
          <w:szCs w:val="24"/>
          <w:lang w:val="en-GB" w:eastAsia="en-GB"/>
        </w:rPr>
        <w:t>eligibilă</w:t>
      </w:r>
      <w:proofErr w:type="spellEnd"/>
      <w:r w:rsidRPr="009224C9">
        <w:rPr>
          <w:rFonts w:ascii="Calibri" w:hAnsi="Calibri"/>
          <w:sz w:val="24"/>
          <w:szCs w:val="24"/>
          <w:lang w:val="en-GB" w:eastAsia="en-GB"/>
        </w:rPr>
        <w:t xml:space="preserve"> a </w:t>
      </w:r>
      <w:proofErr w:type="spellStart"/>
      <w:r w:rsidRPr="009224C9">
        <w:rPr>
          <w:rFonts w:ascii="Calibri" w:hAnsi="Calibri"/>
          <w:sz w:val="24"/>
          <w:szCs w:val="24"/>
          <w:lang w:val="en-GB" w:eastAsia="en-GB"/>
        </w:rPr>
        <w:t>proiectului</w:t>
      </w:r>
      <w:proofErr w:type="spellEnd"/>
      <w:r w:rsidRPr="009224C9">
        <w:rPr>
          <w:rFonts w:ascii="Calibri" w:hAnsi="Calibri"/>
          <w:sz w:val="24"/>
          <w:szCs w:val="24"/>
          <w:lang w:val="en-GB" w:eastAsia="en-GB"/>
        </w:rPr>
        <w:t xml:space="preserve"> (minim 2% din </w:t>
      </w:r>
      <w:proofErr w:type="spellStart"/>
      <w:r w:rsidRPr="009224C9">
        <w:rPr>
          <w:rFonts w:ascii="Calibri" w:hAnsi="Calibri"/>
          <w:sz w:val="24"/>
          <w:szCs w:val="24"/>
          <w:lang w:val="en-GB" w:eastAsia="en-GB"/>
        </w:rPr>
        <w:t>valoarea</w:t>
      </w:r>
      <w:proofErr w:type="spellEnd"/>
      <w:r w:rsidRPr="009224C9">
        <w:rPr>
          <w:rFonts w:ascii="Calibri" w:hAnsi="Calibri"/>
          <w:sz w:val="24"/>
          <w:szCs w:val="24"/>
          <w:lang w:val="en-GB" w:eastAsia="en-GB"/>
        </w:rPr>
        <w:t xml:space="preserve"> </w:t>
      </w:r>
      <w:proofErr w:type="spellStart"/>
      <w:r w:rsidRPr="009224C9">
        <w:rPr>
          <w:rFonts w:ascii="Calibri" w:hAnsi="Calibri"/>
          <w:sz w:val="24"/>
          <w:szCs w:val="24"/>
          <w:lang w:val="en-GB" w:eastAsia="en-GB"/>
        </w:rPr>
        <w:t>cheltuielilor</w:t>
      </w:r>
      <w:proofErr w:type="spellEnd"/>
      <w:r w:rsidRPr="009224C9">
        <w:rPr>
          <w:rFonts w:ascii="Calibri" w:hAnsi="Calibri"/>
          <w:sz w:val="24"/>
          <w:szCs w:val="24"/>
          <w:lang w:val="en-GB" w:eastAsia="en-GB"/>
        </w:rPr>
        <w:t xml:space="preserve"> </w:t>
      </w:r>
      <w:proofErr w:type="spellStart"/>
      <w:r w:rsidRPr="009224C9">
        <w:rPr>
          <w:rFonts w:ascii="Calibri" w:hAnsi="Calibri"/>
          <w:sz w:val="24"/>
          <w:szCs w:val="24"/>
          <w:lang w:val="en-GB" w:eastAsia="en-GB"/>
        </w:rPr>
        <w:t>eligibile</w:t>
      </w:r>
      <w:proofErr w:type="spellEnd"/>
      <w:r w:rsidRPr="009224C9">
        <w:rPr>
          <w:rFonts w:ascii="Calibri" w:hAnsi="Calibri"/>
          <w:sz w:val="24"/>
          <w:szCs w:val="24"/>
          <w:lang w:val="en-GB" w:eastAsia="en-GB"/>
        </w:rPr>
        <w:t>);</w:t>
      </w:r>
    </w:p>
    <w:p w14:paraId="7F8843D1" w14:textId="27BE95C1" w:rsidR="00D0621E" w:rsidRPr="009224C9" w:rsidRDefault="00D0621E" w:rsidP="00B87343">
      <w:pPr>
        <w:numPr>
          <w:ilvl w:val="0"/>
          <w:numId w:val="37"/>
        </w:numPr>
        <w:autoSpaceDE w:val="0"/>
        <w:autoSpaceDN w:val="0"/>
        <w:adjustRightInd w:val="0"/>
        <w:spacing w:before="0" w:after="0"/>
        <w:jc w:val="both"/>
        <w:rPr>
          <w:rFonts w:ascii="Calibri" w:hAnsi="Calibri"/>
          <w:sz w:val="24"/>
          <w:szCs w:val="24"/>
          <w:lang w:val="en-GB" w:eastAsia="en-GB"/>
        </w:rPr>
      </w:pPr>
      <w:proofErr w:type="spellStart"/>
      <w:r w:rsidRPr="009224C9">
        <w:rPr>
          <w:rFonts w:ascii="Calibri" w:hAnsi="Calibri"/>
          <w:sz w:val="24"/>
          <w:szCs w:val="24"/>
          <w:lang w:val="en-GB" w:eastAsia="en-GB"/>
        </w:rPr>
        <w:t>finanțarea</w:t>
      </w:r>
      <w:proofErr w:type="spellEnd"/>
      <w:r w:rsidRPr="009224C9">
        <w:rPr>
          <w:rFonts w:ascii="Calibri" w:hAnsi="Calibri"/>
          <w:sz w:val="24"/>
          <w:szCs w:val="24"/>
          <w:lang w:val="en-GB" w:eastAsia="en-GB"/>
        </w:rPr>
        <w:t xml:space="preserve"> </w:t>
      </w:r>
      <w:proofErr w:type="spellStart"/>
      <w:r w:rsidRPr="009224C9">
        <w:rPr>
          <w:rFonts w:ascii="Calibri" w:hAnsi="Calibri"/>
          <w:sz w:val="24"/>
          <w:szCs w:val="24"/>
          <w:lang w:val="en-GB" w:eastAsia="en-GB"/>
        </w:rPr>
        <w:t>cheltuielilor</w:t>
      </w:r>
      <w:proofErr w:type="spellEnd"/>
      <w:r w:rsidRPr="009224C9">
        <w:rPr>
          <w:rFonts w:ascii="Calibri" w:hAnsi="Calibri"/>
          <w:sz w:val="24"/>
          <w:szCs w:val="24"/>
          <w:lang w:val="en-GB" w:eastAsia="en-GB"/>
        </w:rPr>
        <w:t xml:space="preserve"> </w:t>
      </w:r>
      <w:proofErr w:type="spellStart"/>
      <w:r w:rsidRPr="009224C9">
        <w:rPr>
          <w:rFonts w:ascii="Calibri" w:hAnsi="Calibri"/>
          <w:sz w:val="24"/>
          <w:szCs w:val="24"/>
          <w:lang w:val="en-GB" w:eastAsia="en-GB"/>
        </w:rPr>
        <w:t>neeligibile</w:t>
      </w:r>
      <w:proofErr w:type="spellEnd"/>
      <w:r w:rsidRPr="009224C9">
        <w:rPr>
          <w:rFonts w:ascii="Calibri" w:hAnsi="Calibri"/>
          <w:sz w:val="24"/>
          <w:szCs w:val="24"/>
          <w:lang w:val="en-GB" w:eastAsia="en-GB"/>
        </w:rPr>
        <w:t xml:space="preserve"> ale </w:t>
      </w:r>
      <w:proofErr w:type="spellStart"/>
      <w:r w:rsidRPr="009224C9">
        <w:rPr>
          <w:rFonts w:ascii="Calibri" w:hAnsi="Calibri"/>
          <w:sz w:val="24"/>
          <w:szCs w:val="24"/>
          <w:lang w:val="en-GB" w:eastAsia="en-GB"/>
        </w:rPr>
        <w:t>proiectului</w:t>
      </w:r>
      <w:proofErr w:type="spellEnd"/>
      <w:r w:rsidRPr="009224C9">
        <w:rPr>
          <w:rFonts w:ascii="Calibri" w:hAnsi="Calibri"/>
          <w:sz w:val="24"/>
          <w:szCs w:val="24"/>
          <w:lang w:val="en-GB" w:eastAsia="en-GB"/>
        </w:rPr>
        <w:t xml:space="preserve">, </w:t>
      </w:r>
      <w:proofErr w:type="spellStart"/>
      <w:r w:rsidRPr="009224C9">
        <w:rPr>
          <w:rFonts w:ascii="Calibri" w:hAnsi="Calibri"/>
          <w:sz w:val="24"/>
          <w:szCs w:val="24"/>
          <w:lang w:val="en-GB" w:eastAsia="en-GB"/>
        </w:rPr>
        <w:t>unde</w:t>
      </w:r>
      <w:proofErr w:type="spellEnd"/>
      <w:r w:rsidRPr="009224C9">
        <w:rPr>
          <w:rFonts w:ascii="Calibri" w:hAnsi="Calibri"/>
          <w:sz w:val="24"/>
          <w:szCs w:val="24"/>
          <w:lang w:val="en-GB" w:eastAsia="en-GB"/>
        </w:rPr>
        <w:t xml:space="preserve"> </w:t>
      </w:r>
      <w:proofErr w:type="spellStart"/>
      <w:r w:rsidRPr="009224C9">
        <w:rPr>
          <w:rFonts w:ascii="Calibri" w:hAnsi="Calibri"/>
          <w:sz w:val="24"/>
          <w:szCs w:val="24"/>
          <w:lang w:val="en-GB" w:eastAsia="en-GB"/>
        </w:rPr>
        <w:t>este</w:t>
      </w:r>
      <w:proofErr w:type="spellEnd"/>
      <w:r w:rsidRPr="009224C9">
        <w:rPr>
          <w:rFonts w:ascii="Calibri" w:hAnsi="Calibri"/>
          <w:sz w:val="24"/>
          <w:szCs w:val="24"/>
          <w:lang w:val="en-GB" w:eastAsia="en-GB"/>
        </w:rPr>
        <w:t xml:space="preserve"> </w:t>
      </w:r>
      <w:proofErr w:type="spellStart"/>
      <w:r w:rsidRPr="009224C9">
        <w:rPr>
          <w:rFonts w:ascii="Calibri" w:hAnsi="Calibri"/>
          <w:sz w:val="24"/>
          <w:szCs w:val="24"/>
          <w:lang w:val="en-GB" w:eastAsia="en-GB"/>
        </w:rPr>
        <w:t>cazul</w:t>
      </w:r>
      <w:proofErr w:type="spellEnd"/>
      <w:r w:rsidRPr="009224C9">
        <w:rPr>
          <w:rFonts w:ascii="Calibri" w:hAnsi="Calibri"/>
          <w:sz w:val="24"/>
          <w:szCs w:val="24"/>
          <w:lang w:val="en-GB" w:eastAsia="en-GB"/>
        </w:rPr>
        <w:t xml:space="preserve">; </w:t>
      </w:r>
    </w:p>
    <w:p w14:paraId="299E9D4B" w14:textId="77777777" w:rsidR="00D0621E" w:rsidRPr="009224C9" w:rsidRDefault="00D0621E" w:rsidP="00B87343">
      <w:pPr>
        <w:numPr>
          <w:ilvl w:val="0"/>
          <w:numId w:val="37"/>
        </w:numPr>
        <w:autoSpaceDE w:val="0"/>
        <w:autoSpaceDN w:val="0"/>
        <w:adjustRightInd w:val="0"/>
        <w:spacing w:before="0" w:after="0"/>
        <w:jc w:val="both"/>
        <w:rPr>
          <w:rFonts w:ascii="Calibri" w:hAnsi="Calibri"/>
          <w:sz w:val="24"/>
          <w:szCs w:val="24"/>
          <w:lang w:val="en-GB" w:eastAsia="en-GB"/>
        </w:rPr>
      </w:pPr>
      <w:proofErr w:type="spellStart"/>
      <w:r w:rsidRPr="009224C9">
        <w:rPr>
          <w:rFonts w:ascii="Calibri" w:hAnsi="Calibri"/>
          <w:sz w:val="24"/>
          <w:szCs w:val="24"/>
          <w:lang w:val="en-GB" w:eastAsia="en-GB"/>
        </w:rPr>
        <w:t>resursele</w:t>
      </w:r>
      <w:proofErr w:type="spellEnd"/>
      <w:r w:rsidRPr="009224C9">
        <w:rPr>
          <w:rFonts w:ascii="Calibri" w:hAnsi="Calibri"/>
          <w:sz w:val="24"/>
          <w:szCs w:val="24"/>
          <w:lang w:val="en-GB" w:eastAsia="en-GB"/>
        </w:rPr>
        <w:t xml:space="preserve"> </w:t>
      </w:r>
      <w:proofErr w:type="spellStart"/>
      <w:r w:rsidRPr="009224C9">
        <w:rPr>
          <w:rFonts w:ascii="Calibri" w:hAnsi="Calibri"/>
          <w:sz w:val="24"/>
          <w:szCs w:val="24"/>
          <w:lang w:val="en-GB" w:eastAsia="en-GB"/>
        </w:rPr>
        <w:t>financiare</w:t>
      </w:r>
      <w:proofErr w:type="spellEnd"/>
      <w:r w:rsidRPr="009224C9">
        <w:rPr>
          <w:rFonts w:ascii="Calibri" w:hAnsi="Calibri"/>
          <w:sz w:val="24"/>
          <w:szCs w:val="24"/>
          <w:lang w:val="en-GB" w:eastAsia="en-GB"/>
        </w:rPr>
        <w:t xml:space="preserve"> </w:t>
      </w:r>
      <w:proofErr w:type="spellStart"/>
      <w:r w:rsidRPr="009224C9">
        <w:rPr>
          <w:rFonts w:ascii="Calibri" w:hAnsi="Calibri"/>
          <w:sz w:val="24"/>
          <w:szCs w:val="24"/>
          <w:lang w:val="en-GB" w:eastAsia="en-GB"/>
        </w:rPr>
        <w:t>necesare</w:t>
      </w:r>
      <w:proofErr w:type="spellEnd"/>
      <w:r w:rsidRPr="009224C9">
        <w:rPr>
          <w:rFonts w:ascii="Calibri" w:hAnsi="Calibri"/>
          <w:sz w:val="24"/>
          <w:szCs w:val="24"/>
          <w:lang w:val="en-GB" w:eastAsia="en-GB"/>
        </w:rPr>
        <w:t xml:space="preserve"> </w:t>
      </w:r>
      <w:proofErr w:type="spellStart"/>
      <w:r w:rsidRPr="009224C9">
        <w:rPr>
          <w:rFonts w:ascii="Calibri" w:hAnsi="Calibri"/>
          <w:sz w:val="24"/>
          <w:szCs w:val="24"/>
          <w:lang w:val="en-GB" w:eastAsia="en-GB"/>
        </w:rPr>
        <w:t>implementării</w:t>
      </w:r>
      <w:proofErr w:type="spellEnd"/>
      <w:r w:rsidRPr="009224C9">
        <w:rPr>
          <w:rFonts w:ascii="Calibri" w:hAnsi="Calibri"/>
          <w:sz w:val="24"/>
          <w:szCs w:val="24"/>
          <w:lang w:val="en-GB" w:eastAsia="en-GB"/>
        </w:rPr>
        <w:t xml:space="preserve"> optime a </w:t>
      </w:r>
      <w:proofErr w:type="spellStart"/>
      <w:r w:rsidRPr="009224C9">
        <w:rPr>
          <w:rFonts w:ascii="Calibri" w:hAnsi="Calibri"/>
          <w:sz w:val="24"/>
          <w:szCs w:val="24"/>
          <w:lang w:val="en-GB" w:eastAsia="en-GB"/>
        </w:rPr>
        <w:t>proiectului</w:t>
      </w:r>
      <w:proofErr w:type="spellEnd"/>
      <w:r w:rsidRPr="009224C9">
        <w:rPr>
          <w:rFonts w:ascii="Calibri" w:hAnsi="Calibri"/>
          <w:sz w:val="24"/>
          <w:szCs w:val="24"/>
          <w:lang w:val="en-GB" w:eastAsia="en-GB"/>
        </w:rPr>
        <w:t xml:space="preserve"> </w:t>
      </w:r>
      <w:proofErr w:type="spellStart"/>
      <w:r w:rsidRPr="009224C9">
        <w:rPr>
          <w:rFonts w:ascii="Calibri" w:hAnsi="Calibri"/>
          <w:sz w:val="24"/>
          <w:szCs w:val="24"/>
          <w:lang w:val="en-GB" w:eastAsia="en-GB"/>
        </w:rPr>
        <w:t>în</w:t>
      </w:r>
      <w:proofErr w:type="spellEnd"/>
      <w:r w:rsidRPr="009224C9">
        <w:rPr>
          <w:rFonts w:ascii="Calibri" w:hAnsi="Calibri"/>
          <w:sz w:val="24"/>
          <w:szCs w:val="24"/>
          <w:lang w:val="en-GB" w:eastAsia="en-GB"/>
        </w:rPr>
        <w:t xml:space="preserve"> </w:t>
      </w:r>
      <w:proofErr w:type="spellStart"/>
      <w:r w:rsidRPr="009224C9">
        <w:rPr>
          <w:rFonts w:ascii="Calibri" w:hAnsi="Calibri"/>
          <w:sz w:val="24"/>
          <w:szCs w:val="24"/>
          <w:lang w:val="en-GB" w:eastAsia="en-GB"/>
        </w:rPr>
        <w:t>condiţiile</w:t>
      </w:r>
      <w:proofErr w:type="spellEnd"/>
      <w:r w:rsidRPr="009224C9">
        <w:rPr>
          <w:rFonts w:ascii="Calibri" w:hAnsi="Calibri"/>
          <w:sz w:val="24"/>
          <w:szCs w:val="24"/>
          <w:lang w:val="en-GB" w:eastAsia="en-GB"/>
        </w:rPr>
        <w:t xml:space="preserve"> </w:t>
      </w:r>
      <w:proofErr w:type="spellStart"/>
      <w:r w:rsidRPr="009224C9">
        <w:rPr>
          <w:rFonts w:ascii="Calibri" w:hAnsi="Calibri"/>
          <w:sz w:val="24"/>
          <w:szCs w:val="24"/>
          <w:lang w:val="en-GB" w:eastAsia="en-GB"/>
        </w:rPr>
        <w:t>rambursării</w:t>
      </w:r>
      <w:proofErr w:type="spellEnd"/>
      <w:r w:rsidRPr="009224C9">
        <w:rPr>
          <w:rFonts w:ascii="Calibri" w:hAnsi="Calibri"/>
          <w:sz w:val="24"/>
          <w:szCs w:val="24"/>
          <w:lang w:val="en-GB" w:eastAsia="en-GB"/>
        </w:rPr>
        <w:t xml:space="preserve"> </w:t>
      </w:r>
      <w:proofErr w:type="spellStart"/>
      <w:r w:rsidRPr="009224C9">
        <w:rPr>
          <w:rFonts w:ascii="Calibri" w:hAnsi="Calibri"/>
          <w:sz w:val="24"/>
          <w:szCs w:val="24"/>
          <w:lang w:val="en-GB" w:eastAsia="en-GB"/>
        </w:rPr>
        <w:t>ulterioare</w:t>
      </w:r>
      <w:proofErr w:type="spellEnd"/>
      <w:r w:rsidRPr="009224C9">
        <w:rPr>
          <w:rFonts w:ascii="Calibri" w:hAnsi="Calibri"/>
          <w:sz w:val="24"/>
          <w:szCs w:val="24"/>
          <w:lang w:val="en-GB" w:eastAsia="en-GB"/>
        </w:rPr>
        <w:t xml:space="preserve"> a </w:t>
      </w:r>
      <w:proofErr w:type="spellStart"/>
      <w:r w:rsidRPr="009224C9">
        <w:rPr>
          <w:rFonts w:ascii="Calibri" w:hAnsi="Calibri"/>
          <w:sz w:val="24"/>
          <w:szCs w:val="24"/>
          <w:lang w:val="en-GB" w:eastAsia="en-GB"/>
        </w:rPr>
        <w:t>cheltuielilor</w:t>
      </w:r>
      <w:proofErr w:type="spellEnd"/>
      <w:r w:rsidRPr="009224C9">
        <w:rPr>
          <w:rFonts w:ascii="Calibri" w:hAnsi="Calibri"/>
          <w:sz w:val="24"/>
          <w:szCs w:val="24"/>
          <w:lang w:val="en-GB" w:eastAsia="en-GB"/>
        </w:rPr>
        <w:t xml:space="preserve"> </w:t>
      </w:r>
      <w:proofErr w:type="spellStart"/>
      <w:r w:rsidRPr="009224C9">
        <w:rPr>
          <w:rFonts w:ascii="Calibri" w:hAnsi="Calibri"/>
          <w:sz w:val="24"/>
          <w:szCs w:val="24"/>
          <w:lang w:val="en-GB" w:eastAsia="en-GB"/>
        </w:rPr>
        <w:t>eligibile</w:t>
      </w:r>
      <w:proofErr w:type="spellEnd"/>
      <w:r w:rsidRPr="009224C9">
        <w:rPr>
          <w:rFonts w:ascii="Calibri" w:hAnsi="Calibri"/>
          <w:sz w:val="24"/>
          <w:szCs w:val="24"/>
          <w:lang w:val="en-GB" w:eastAsia="en-GB"/>
        </w:rPr>
        <w:t>;</w:t>
      </w:r>
    </w:p>
    <w:p w14:paraId="45050B8E" w14:textId="77777777" w:rsidR="00D0621E" w:rsidRPr="009224C9" w:rsidRDefault="00D0621E" w:rsidP="00B87343">
      <w:pPr>
        <w:numPr>
          <w:ilvl w:val="0"/>
          <w:numId w:val="37"/>
        </w:numPr>
        <w:autoSpaceDE w:val="0"/>
        <w:autoSpaceDN w:val="0"/>
        <w:adjustRightInd w:val="0"/>
        <w:spacing w:before="0" w:after="0"/>
        <w:jc w:val="both"/>
        <w:rPr>
          <w:rFonts w:ascii="Calibri" w:hAnsi="Calibri"/>
          <w:sz w:val="24"/>
          <w:szCs w:val="24"/>
          <w:lang w:val="en-GB" w:eastAsia="en-GB"/>
        </w:rPr>
      </w:pPr>
      <w:proofErr w:type="spellStart"/>
      <w:r w:rsidRPr="009224C9">
        <w:rPr>
          <w:rFonts w:ascii="Calibri" w:hAnsi="Calibri"/>
          <w:sz w:val="24"/>
          <w:szCs w:val="24"/>
          <w:lang w:val="en-GB" w:eastAsia="en-GB"/>
        </w:rPr>
        <w:t>resursele</w:t>
      </w:r>
      <w:proofErr w:type="spellEnd"/>
      <w:r w:rsidRPr="009224C9">
        <w:rPr>
          <w:rFonts w:ascii="Calibri" w:hAnsi="Calibri"/>
          <w:sz w:val="24"/>
          <w:szCs w:val="24"/>
          <w:lang w:val="en-GB" w:eastAsia="en-GB"/>
        </w:rPr>
        <w:t xml:space="preserve"> </w:t>
      </w:r>
      <w:proofErr w:type="spellStart"/>
      <w:r w:rsidRPr="009224C9">
        <w:rPr>
          <w:rFonts w:ascii="Calibri" w:hAnsi="Calibri"/>
          <w:sz w:val="24"/>
          <w:szCs w:val="24"/>
          <w:lang w:val="en-GB" w:eastAsia="en-GB"/>
        </w:rPr>
        <w:t>financiare</w:t>
      </w:r>
      <w:proofErr w:type="spellEnd"/>
      <w:r w:rsidRPr="009224C9">
        <w:rPr>
          <w:rFonts w:ascii="Calibri" w:hAnsi="Calibri"/>
          <w:sz w:val="24"/>
          <w:szCs w:val="24"/>
          <w:lang w:val="en-GB" w:eastAsia="en-GB"/>
        </w:rPr>
        <w:t xml:space="preserve"> </w:t>
      </w:r>
      <w:proofErr w:type="spellStart"/>
      <w:r w:rsidRPr="009224C9">
        <w:rPr>
          <w:rFonts w:ascii="Calibri" w:hAnsi="Calibri"/>
          <w:sz w:val="24"/>
          <w:szCs w:val="24"/>
          <w:lang w:val="en-GB" w:eastAsia="en-GB"/>
        </w:rPr>
        <w:t>necesare</w:t>
      </w:r>
      <w:proofErr w:type="spellEnd"/>
      <w:r w:rsidRPr="009224C9">
        <w:rPr>
          <w:rFonts w:ascii="Calibri" w:hAnsi="Calibri"/>
          <w:sz w:val="24"/>
          <w:szCs w:val="24"/>
          <w:lang w:val="en-GB" w:eastAsia="en-GB"/>
        </w:rPr>
        <w:t xml:space="preserve"> </w:t>
      </w:r>
      <w:proofErr w:type="spellStart"/>
      <w:r w:rsidRPr="009224C9">
        <w:rPr>
          <w:rFonts w:ascii="Calibri" w:hAnsi="Calibri"/>
          <w:sz w:val="24"/>
          <w:szCs w:val="24"/>
          <w:lang w:val="en-GB" w:eastAsia="en-GB"/>
        </w:rPr>
        <w:t>asigurării</w:t>
      </w:r>
      <w:proofErr w:type="spellEnd"/>
      <w:r w:rsidRPr="009224C9">
        <w:rPr>
          <w:rFonts w:ascii="Calibri" w:hAnsi="Calibri"/>
          <w:sz w:val="24"/>
          <w:szCs w:val="24"/>
          <w:lang w:val="en-GB" w:eastAsia="en-GB"/>
        </w:rPr>
        <w:t xml:space="preserve"> </w:t>
      </w:r>
      <w:proofErr w:type="spellStart"/>
      <w:r w:rsidRPr="009224C9">
        <w:rPr>
          <w:rFonts w:ascii="Calibri" w:hAnsi="Calibri"/>
          <w:sz w:val="24"/>
          <w:szCs w:val="24"/>
          <w:lang w:val="en-GB" w:eastAsia="en-GB"/>
        </w:rPr>
        <w:t>costurilor</w:t>
      </w:r>
      <w:proofErr w:type="spellEnd"/>
      <w:r w:rsidRPr="009224C9">
        <w:rPr>
          <w:rFonts w:ascii="Calibri" w:hAnsi="Calibri"/>
          <w:sz w:val="24"/>
          <w:szCs w:val="24"/>
          <w:lang w:val="en-GB" w:eastAsia="en-GB"/>
        </w:rPr>
        <w:t xml:space="preserve"> de </w:t>
      </w:r>
      <w:proofErr w:type="spellStart"/>
      <w:r w:rsidRPr="009224C9">
        <w:rPr>
          <w:rFonts w:ascii="Calibri" w:hAnsi="Calibri"/>
          <w:sz w:val="24"/>
          <w:szCs w:val="24"/>
          <w:lang w:val="en-GB" w:eastAsia="en-GB"/>
        </w:rPr>
        <w:t>funcționare</w:t>
      </w:r>
      <w:proofErr w:type="spellEnd"/>
      <w:r w:rsidRPr="009224C9">
        <w:rPr>
          <w:rFonts w:ascii="Calibri" w:hAnsi="Calibri"/>
          <w:sz w:val="24"/>
          <w:szCs w:val="24"/>
          <w:lang w:val="en-GB" w:eastAsia="en-GB"/>
        </w:rPr>
        <w:t xml:space="preserve"> </w:t>
      </w:r>
      <w:proofErr w:type="spellStart"/>
      <w:r w:rsidRPr="009224C9">
        <w:rPr>
          <w:rFonts w:ascii="Calibri" w:hAnsi="Calibri"/>
          <w:sz w:val="24"/>
          <w:szCs w:val="24"/>
          <w:lang w:val="en-GB" w:eastAsia="en-GB"/>
        </w:rPr>
        <w:t>și</w:t>
      </w:r>
      <w:proofErr w:type="spellEnd"/>
      <w:r w:rsidRPr="009224C9">
        <w:rPr>
          <w:rFonts w:ascii="Calibri" w:hAnsi="Calibri"/>
          <w:sz w:val="24"/>
          <w:szCs w:val="24"/>
          <w:lang w:val="en-GB" w:eastAsia="en-GB"/>
        </w:rPr>
        <w:t xml:space="preserve"> </w:t>
      </w:r>
      <w:proofErr w:type="spellStart"/>
      <w:r w:rsidRPr="009224C9">
        <w:rPr>
          <w:rFonts w:ascii="Calibri" w:hAnsi="Calibri"/>
          <w:sz w:val="24"/>
          <w:szCs w:val="24"/>
          <w:lang w:val="en-GB" w:eastAsia="en-GB"/>
        </w:rPr>
        <w:t>întreținere</w:t>
      </w:r>
      <w:proofErr w:type="spellEnd"/>
      <w:r w:rsidRPr="009224C9">
        <w:rPr>
          <w:rFonts w:ascii="Calibri" w:hAnsi="Calibri"/>
          <w:sz w:val="24"/>
          <w:szCs w:val="24"/>
          <w:lang w:val="en-GB" w:eastAsia="en-GB"/>
        </w:rPr>
        <w:t xml:space="preserve"> </w:t>
      </w:r>
      <w:proofErr w:type="gramStart"/>
      <w:r w:rsidRPr="009224C9">
        <w:rPr>
          <w:rFonts w:ascii="Calibri" w:hAnsi="Calibri"/>
          <w:sz w:val="24"/>
          <w:szCs w:val="24"/>
          <w:lang w:val="en-GB" w:eastAsia="en-GB"/>
        </w:rPr>
        <w:t>a</w:t>
      </w:r>
      <w:proofErr w:type="gramEnd"/>
      <w:r w:rsidRPr="009224C9">
        <w:rPr>
          <w:rFonts w:ascii="Calibri" w:hAnsi="Calibri"/>
          <w:sz w:val="24"/>
          <w:szCs w:val="24"/>
          <w:lang w:val="en-GB" w:eastAsia="en-GB"/>
        </w:rPr>
        <w:t xml:space="preserve"> </w:t>
      </w:r>
      <w:proofErr w:type="spellStart"/>
      <w:r w:rsidRPr="009224C9">
        <w:rPr>
          <w:rFonts w:ascii="Calibri" w:hAnsi="Calibri"/>
          <w:sz w:val="24"/>
          <w:szCs w:val="24"/>
          <w:lang w:val="en-GB" w:eastAsia="en-GB"/>
        </w:rPr>
        <w:t>investiției</w:t>
      </w:r>
      <w:proofErr w:type="spellEnd"/>
      <w:r w:rsidRPr="009224C9">
        <w:rPr>
          <w:rFonts w:ascii="Calibri" w:hAnsi="Calibri"/>
          <w:sz w:val="24"/>
          <w:szCs w:val="24"/>
          <w:lang w:val="en-GB" w:eastAsia="en-GB"/>
        </w:rPr>
        <w:t xml:space="preserve"> </w:t>
      </w:r>
      <w:proofErr w:type="spellStart"/>
      <w:r w:rsidRPr="009224C9">
        <w:rPr>
          <w:rFonts w:ascii="Calibri" w:hAnsi="Calibri"/>
          <w:sz w:val="24"/>
          <w:szCs w:val="24"/>
          <w:lang w:val="en-GB" w:eastAsia="en-GB"/>
        </w:rPr>
        <w:t>și</w:t>
      </w:r>
      <w:proofErr w:type="spellEnd"/>
      <w:r w:rsidRPr="009224C9">
        <w:rPr>
          <w:rFonts w:ascii="Calibri" w:hAnsi="Calibri"/>
          <w:sz w:val="24"/>
          <w:szCs w:val="24"/>
          <w:lang w:val="en-GB" w:eastAsia="en-GB"/>
        </w:rPr>
        <w:t xml:space="preserve"> </w:t>
      </w:r>
      <w:proofErr w:type="spellStart"/>
      <w:r w:rsidRPr="009224C9">
        <w:rPr>
          <w:rFonts w:ascii="Calibri" w:hAnsi="Calibri"/>
          <w:sz w:val="24"/>
          <w:szCs w:val="24"/>
          <w:lang w:val="en-GB" w:eastAsia="en-GB"/>
        </w:rPr>
        <w:t>serviciile</w:t>
      </w:r>
      <w:proofErr w:type="spellEnd"/>
      <w:r w:rsidRPr="009224C9">
        <w:rPr>
          <w:rFonts w:ascii="Calibri" w:hAnsi="Calibri"/>
          <w:sz w:val="24"/>
          <w:szCs w:val="24"/>
          <w:lang w:val="en-GB" w:eastAsia="en-GB"/>
        </w:rPr>
        <w:t xml:space="preserve"> </w:t>
      </w:r>
      <w:proofErr w:type="spellStart"/>
      <w:r w:rsidRPr="009224C9">
        <w:rPr>
          <w:rFonts w:ascii="Calibri" w:hAnsi="Calibri"/>
          <w:sz w:val="24"/>
          <w:szCs w:val="24"/>
          <w:lang w:val="en-GB" w:eastAsia="en-GB"/>
        </w:rPr>
        <w:t>asociate</w:t>
      </w:r>
      <w:proofErr w:type="spellEnd"/>
      <w:r w:rsidRPr="009224C9">
        <w:rPr>
          <w:rFonts w:ascii="Calibri" w:hAnsi="Calibri"/>
          <w:sz w:val="24"/>
          <w:szCs w:val="24"/>
          <w:lang w:val="en-GB" w:eastAsia="en-GB"/>
        </w:rPr>
        <w:t xml:space="preserve"> </w:t>
      </w:r>
      <w:proofErr w:type="spellStart"/>
      <w:r w:rsidRPr="009224C9">
        <w:rPr>
          <w:rFonts w:ascii="Calibri" w:hAnsi="Calibri"/>
          <w:sz w:val="24"/>
          <w:szCs w:val="24"/>
          <w:lang w:val="en-GB" w:eastAsia="en-GB"/>
        </w:rPr>
        <w:t>necesare</w:t>
      </w:r>
      <w:proofErr w:type="spellEnd"/>
      <w:r w:rsidRPr="009224C9">
        <w:rPr>
          <w:rFonts w:ascii="Calibri" w:hAnsi="Calibri"/>
          <w:sz w:val="24"/>
          <w:szCs w:val="24"/>
          <w:lang w:val="en-GB" w:eastAsia="en-GB"/>
        </w:rPr>
        <w:t xml:space="preserve">, in </w:t>
      </w:r>
      <w:proofErr w:type="spellStart"/>
      <w:r w:rsidRPr="009224C9">
        <w:rPr>
          <w:rFonts w:ascii="Calibri" w:hAnsi="Calibri"/>
          <w:sz w:val="24"/>
          <w:szCs w:val="24"/>
          <w:lang w:val="en-GB" w:eastAsia="en-GB"/>
        </w:rPr>
        <w:t>vederea</w:t>
      </w:r>
      <w:proofErr w:type="spellEnd"/>
      <w:r w:rsidRPr="009224C9">
        <w:rPr>
          <w:rFonts w:ascii="Calibri" w:hAnsi="Calibri"/>
          <w:sz w:val="24"/>
          <w:szCs w:val="24"/>
          <w:lang w:val="en-GB" w:eastAsia="en-GB"/>
        </w:rPr>
        <w:t xml:space="preserve"> </w:t>
      </w:r>
      <w:proofErr w:type="spellStart"/>
      <w:r w:rsidRPr="009224C9">
        <w:rPr>
          <w:rFonts w:ascii="Calibri" w:hAnsi="Calibri"/>
          <w:sz w:val="24"/>
          <w:szCs w:val="24"/>
          <w:lang w:val="en-GB" w:eastAsia="en-GB"/>
        </w:rPr>
        <w:t>asigurării</w:t>
      </w:r>
      <w:proofErr w:type="spellEnd"/>
      <w:r w:rsidRPr="009224C9">
        <w:rPr>
          <w:rFonts w:ascii="Calibri" w:hAnsi="Calibri"/>
          <w:sz w:val="24"/>
          <w:szCs w:val="24"/>
          <w:lang w:val="en-GB" w:eastAsia="en-GB"/>
        </w:rPr>
        <w:t xml:space="preserve"> </w:t>
      </w:r>
      <w:proofErr w:type="spellStart"/>
      <w:r w:rsidRPr="009224C9">
        <w:rPr>
          <w:rFonts w:ascii="Calibri" w:hAnsi="Calibri"/>
          <w:sz w:val="24"/>
          <w:szCs w:val="24"/>
          <w:lang w:val="en-GB" w:eastAsia="en-GB"/>
        </w:rPr>
        <w:t>sustenabilității</w:t>
      </w:r>
      <w:proofErr w:type="spellEnd"/>
      <w:r w:rsidRPr="009224C9">
        <w:rPr>
          <w:rFonts w:ascii="Calibri" w:hAnsi="Calibri"/>
          <w:sz w:val="24"/>
          <w:szCs w:val="24"/>
          <w:lang w:val="en-GB" w:eastAsia="en-GB"/>
        </w:rPr>
        <w:t xml:space="preserve"> </w:t>
      </w:r>
      <w:proofErr w:type="spellStart"/>
      <w:r w:rsidRPr="009224C9">
        <w:rPr>
          <w:rFonts w:ascii="Calibri" w:hAnsi="Calibri"/>
          <w:sz w:val="24"/>
          <w:szCs w:val="24"/>
          <w:lang w:val="en-GB" w:eastAsia="en-GB"/>
        </w:rPr>
        <w:t>financiare</w:t>
      </w:r>
      <w:proofErr w:type="spellEnd"/>
      <w:r w:rsidRPr="009224C9">
        <w:rPr>
          <w:rFonts w:ascii="Calibri" w:hAnsi="Calibri"/>
          <w:sz w:val="24"/>
          <w:szCs w:val="24"/>
          <w:lang w:val="en-GB" w:eastAsia="en-GB"/>
        </w:rPr>
        <w:t xml:space="preserve"> a </w:t>
      </w:r>
      <w:proofErr w:type="spellStart"/>
      <w:r w:rsidRPr="009224C9">
        <w:rPr>
          <w:rFonts w:ascii="Calibri" w:hAnsi="Calibri"/>
          <w:sz w:val="24"/>
          <w:szCs w:val="24"/>
          <w:lang w:val="en-GB" w:eastAsia="en-GB"/>
        </w:rPr>
        <w:t>acesteia</w:t>
      </w:r>
      <w:proofErr w:type="spellEnd"/>
      <w:r w:rsidRPr="009224C9">
        <w:rPr>
          <w:rFonts w:ascii="Calibri" w:hAnsi="Calibri"/>
          <w:sz w:val="24"/>
          <w:szCs w:val="24"/>
          <w:lang w:val="en-GB" w:eastAsia="en-GB"/>
        </w:rPr>
        <w:t xml:space="preserve">, pe </w:t>
      </w:r>
      <w:proofErr w:type="spellStart"/>
      <w:r w:rsidRPr="009224C9">
        <w:rPr>
          <w:rFonts w:ascii="Calibri" w:hAnsi="Calibri"/>
          <w:sz w:val="24"/>
          <w:szCs w:val="24"/>
          <w:lang w:val="en-GB" w:eastAsia="en-GB"/>
        </w:rPr>
        <w:t>perioada</w:t>
      </w:r>
      <w:proofErr w:type="spellEnd"/>
      <w:r w:rsidRPr="009224C9">
        <w:rPr>
          <w:rFonts w:ascii="Calibri" w:hAnsi="Calibri"/>
          <w:sz w:val="24"/>
          <w:szCs w:val="24"/>
          <w:lang w:val="en-GB" w:eastAsia="en-GB"/>
        </w:rPr>
        <w:t xml:space="preserve"> de </w:t>
      </w:r>
      <w:proofErr w:type="spellStart"/>
      <w:r w:rsidRPr="009224C9">
        <w:rPr>
          <w:rFonts w:ascii="Calibri" w:hAnsi="Calibri"/>
          <w:sz w:val="24"/>
          <w:szCs w:val="24"/>
          <w:lang w:val="en-GB" w:eastAsia="en-GB"/>
        </w:rPr>
        <w:t>durabilitate</w:t>
      </w:r>
      <w:proofErr w:type="spellEnd"/>
      <w:r w:rsidRPr="009224C9">
        <w:rPr>
          <w:rFonts w:ascii="Calibri" w:hAnsi="Calibri"/>
          <w:sz w:val="24"/>
          <w:szCs w:val="24"/>
          <w:lang w:val="en-GB" w:eastAsia="en-GB"/>
        </w:rPr>
        <w:t xml:space="preserve"> a </w:t>
      </w:r>
      <w:proofErr w:type="spellStart"/>
      <w:r w:rsidRPr="009224C9">
        <w:rPr>
          <w:rFonts w:ascii="Calibri" w:hAnsi="Calibri"/>
          <w:sz w:val="24"/>
          <w:szCs w:val="24"/>
          <w:lang w:val="en-GB" w:eastAsia="en-GB"/>
        </w:rPr>
        <w:t>contractului</w:t>
      </w:r>
      <w:proofErr w:type="spellEnd"/>
      <w:r w:rsidRPr="009224C9">
        <w:rPr>
          <w:rFonts w:ascii="Calibri" w:hAnsi="Calibri"/>
          <w:sz w:val="24"/>
          <w:szCs w:val="24"/>
          <w:lang w:val="en-GB" w:eastAsia="en-GB"/>
        </w:rPr>
        <w:t xml:space="preserve"> de </w:t>
      </w:r>
      <w:proofErr w:type="spellStart"/>
      <w:r w:rsidRPr="009224C9">
        <w:rPr>
          <w:rFonts w:ascii="Calibri" w:hAnsi="Calibri"/>
          <w:sz w:val="24"/>
          <w:szCs w:val="24"/>
          <w:lang w:val="en-GB" w:eastAsia="en-GB"/>
        </w:rPr>
        <w:t>finanțare</w:t>
      </w:r>
      <w:proofErr w:type="spellEnd"/>
      <w:r w:rsidRPr="009224C9">
        <w:rPr>
          <w:rFonts w:ascii="Calibri" w:hAnsi="Calibri"/>
          <w:sz w:val="24"/>
          <w:szCs w:val="24"/>
          <w:lang w:val="en-GB" w:eastAsia="en-GB"/>
        </w:rPr>
        <w:t xml:space="preserve">. </w:t>
      </w:r>
    </w:p>
    <w:p w14:paraId="6D992119" w14:textId="77777777" w:rsidR="00D0621E" w:rsidRPr="009224C9" w:rsidRDefault="00D0621E" w:rsidP="00D0621E">
      <w:pPr>
        <w:autoSpaceDE w:val="0"/>
        <w:autoSpaceDN w:val="0"/>
        <w:adjustRightInd w:val="0"/>
        <w:spacing w:before="0" w:after="0"/>
        <w:jc w:val="both"/>
        <w:rPr>
          <w:rFonts w:ascii="Calibri" w:hAnsi="Calibri"/>
          <w:sz w:val="24"/>
          <w:szCs w:val="24"/>
          <w:lang w:val="en-GB" w:eastAsia="en-GB"/>
        </w:rPr>
      </w:pPr>
    </w:p>
    <w:p w14:paraId="2697A61C" w14:textId="79F34852" w:rsidR="00D0621E" w:rsidRPr="009224C9" w:rsidRDefault="00D0621E" w:rsidP="00D0621E">
      <w:pPr>
        <w:autoSpaceDE w:val="0"/>
        <w:autoSpaceDN w:val="0"/>
        <w:adjustRightInd w:val="0"/>
        <w:spacing w:before="0" w:after="0"/>
        <w:jc w:val="both"/>
        <w:rPr>
          <w:rFonts w:ascii="Calibri" w:hAnsi="Calibri"/>
          <w:sz w:val="24"/>
          <w:szCs w:val="24"/>
          <w:lang w:val="en-GB" w:eastAsia="en-GB"/>
        </w:rPr>
      </w:pPr>
      <w:proofErr w:type="spellStart"/>
      <w:r w:rsidRPr="009224C9">
        <w:rPr>
          <w:rFonts w:ascii="Calibri" w:hAnsi="Calibri"/>
          <w:sz w:val="24"/>
          <w:szCs w:val="24"/>
          <w:lang w:val="en-GB" w:eastAsia="en-GB"/>
        </w:rPr>
        <w:t>Solicitantul</w:t>
      </w:r>
      <w:proofErr w:type="spellEnd"/>
      <w:r w:rsidRPr="009224C9">
        <w:rPr>
          <w:rFonts w:ascii="Calibri" w:hAnsi="Calibri"/>
          <w:sz w:val="24"/>
          <w:szCs w:val="24"/>
          <w:lang w:val="en-GB" w:eastAsia="en-GB"/>
        </w:rPr>
        <w:t xml:space="preserve"> se </w:t>
      </w:r>
      <w:proofErr w:type="spellStart"/>
      <w:r w:rsidRPr="009224C9">
        <w:rPr>
          <w:rFonts w:ascii="Calibri" w:hAnsi="Calibri"/>
          <w:sz w:val="24"/>
          <w:szCs w:val="24"/>
          <w:lang w:val="en-GB" w:eastAsia="en-GB"/>
        </w:rPr>
        <w:t>angajează</w:t>
      </w:r>
      <w:proofErr w:type="spellEnd"/>
      <w:r w:rsidRPr="009224C9">
        <w:rPr>
          <w:rFonts w:ascii="Calibri" w:hAnsi="Calibri"/>
          <w:sz w:val="24"/>
          <w:szCs w:val="24"/>
          <w:lang w:val="en-GB" w:eastAsia="en-GB"/>
        </w:rPr>
        <w:t xml:space="preserve"> </w:t>
      </w:r>
      <w:proofErr w:type="spellStart"/>
      <w:r w:rsidRPr="009224C9">
        <w:rPr>
          <w:rFonts w:ascii="Calibri" w:hAnsi="Calibri"/>
          <w:sz w:val="24"/>
          <w:szCs w:val="24"/>
          <w:lang w:val="en-GB" w:eastAsia="en-GB"/>
        </w:rPr>
        <w:t>prin</w:t>
      </w:r>
      <w:proofErr w:type="spellEnd"/>
      <w:r w:rsidRPr="009224C9">
        <w:rPr>
          <w:rFonts w:ascii="Calibri" w:hAnsi="Calibri"/>
          <w:sz w:val="24"/>
          <w:szCs w:val="24"/>
          <w:lang w:val="en-GB" w:eastAsia="en-GB"/>
        </w:rPr>
        <w:t xml:space="preserve"> </w:t>
      </w:r>
      <w:proofErr w:type="spellStart"/>
      <w:r w:rsidRPr="009224C9">
        <w:rPr>
          <w:rFonts w:ascii="Calibri" w:hAnsi="Calibri"/>
          <w:sz w:val="24"/>
          <w:szCs w:val="24"/>
          <w:lang w:val="en-GB" w:eastAsia="en-GB"/>
        </w:rPr>
        <w:t>Declaraţia</w:t>
      </w:r>
      <w:proofErr w:type="spellEnd"/>
      <w:r w:rsidRPr="009224C9">
        <w:rPr>
          <w:rFonts w:ascii="Calibri" w:hAnsi="Calibri"/>
          <w:sz w:val="24"/>
          <w:szCs w:val="24"/>
          <w:lang w:val="en-GB" w:eastAsia="en-GB"/>
        </w:rPr>
        <w:t xml:space="preserve"> </w:t>
      </w:r>
      <w:proofErr w:type="spellStart"/>
      <w:r w:rsidRPr="009224C9">
        <w:rPr>
          <w:rFonts w:ascii="Calibri" w:hAnsi="Calibri"/>
          <w:sz w:val="24"/>
          <w:szCs w:val="24"/>
          <w:lang w:val="en-GB" w:eastAsia="en-GB"/>
        </w:rPr>
        <w:t>unică</w:t>
      </w:r>
      <w:proofErr w:type="spellEnd"/>
      <w:r w:rsidRPr="009224C9">
        <w:rPr>
          <w:rFonts w:ascii="Calibri" w:hAnsi="Calibri"/>
          <w:sz w:val="24"/>
          <w:szCs w:val="24"/>
          <w:lang w:val="en-GB" w:eastAsia="en-GB"/>
        </w:rPr>
        <w:t xml:space="preserve"> (</w:t>
      </w:r>
      <w:proofErr w:type="spellStart"/>
      <w:r w:rsidR="00832835" w:rsidRPr="009224C9">
        <w:rPr>
          <w:rFonts w:ascii="Calibri" w:hAnsi="Calibri"/>
          <w:sz w:val="24"/>
          <w:szCs w:val="24"/>
          <w:lang w:val="en-GB" w:eastAsia="en-GB"/>
        </w:rPr>
        <w:t>Anexa</w:t>
      </w:r>
      <w:proofErr w:type="spellEnd"/>
      <w:r w:rsidR="00832835" w:rsidRPr="009224C9">
        <w:rPr>
          <w:rFonts w:ascii="Calibri" w:hAnsi="Calibri"/>
          <w:sz w:val="24"/>
          <w:szCs w:val="24"/>
          <w:lang w:val="en-GB" w:eastAsia="en-GB"/>
        </w:rPr>
        <w:t xml:space="preserve"> 4</w:t>
      </w:r>
      <w:r w:rsidRPr="009224C9">
        <w:rPr>
          <w:rFonts w:ascii="Calibri" w:hAnsi="Calibri"/>
          <w:sz w:val="24"/>
          <w:szCs w:val="24"/>
          <w:lang w:val="en-GB" w:eastAsia="en-GB"/>
        </w:rPr>
        <w:t xml:space="preserve">) </w:t>
      </w:r>
      <w:proofErr w:type="spellStart"/>
      <w:r w:rsidRPr="009224C9">
        <w:rPr>
          <w:rFonts w:ascii="Calibri" w:hAnsi="Calibri"/>
          <w:sz w:val="24"/>
          <w:szCs w:val="24"/>
          <w:lang w:val="en-GB" w:eastAsia="en-GB"/>
        </w:rPr>
        <w:t>să</w:t>
      </w:r>
      <w:proofErr w:type="spellEnd"/>
      <w:r w:rsidRPr="009224C9">
        <w:rPr>
          <w:rFonts w:ascii="Calibri" w:hAnsi="Calibri"/>
          <w:sz w:val="24"/>
          <w:szCs w:val="24"/>
          <w:lang w:val="en-GB" w:eastAsia="en-GB"/>
        </w:rPr>
        <w:t xml:space="preserve"> </w:t>
      </w:r>
      <w:proofErr w:type="spellStart"/>
      <w:r w:rsidRPr="009224C9">
        <w:rPr>
          <w:rFonts w:ascii="Calibri" w:hAnsi="Calibri"/>
          <w:sz w:val="24"/>
          <w:szCs w:val="24"/>
          <w:lang w:val="en-GB" w:eastAsia="en-GB"/>
        </w:rPr>
        <w:t>asigure</w:t>
      </w:r>
      <w:proofErr w:type="spellEnd"/>
      <w:r w:rsidRPr="009224C9">
        <w:rPr>
          <w:rFonts w:ascii="Calibri" w:hAnsi="Calibri"/>
          <w:sz w:val="24"/>
          <w:szCs w:val="24"/>
          <w:lang w:val="en-GB" w:eastAsia="en-GB"/>
        </w:rPr>
        <w:t xml:space="preserve"> </w:t>
      </w:r>
      <w:proofErr w:type="spellStart"/>
      <w:r w:rsidRPr="009224C9">
        <w:rPr>
          <w:rFonts w:ascii="Calibri" w:hAnsi="Calibri"/>
          <w:sz w:val="24"/>
          <w:szCs w:val="24"/>
          <w:lang w:val="en-GB" w:eastAsia="en-GB"/>
        </w:rPr>
        <w:t>contribuția</w:t>
      </w:r>
      <w:proofErr w:type="spellEnd"/>
      <w:r w:rsidRPr="009224C9">
        <w:rPr>
          <w:rFonts w:ascii="Calibri" w:hAnsi="Calibri"/>
          <w:sz w:val="24"/>
          <w:szCs w:val="24"/>
          <w:lang w:val="en-GB" w:eastAsia="en-GB"/>
        </w:rPr>
        <w:t xml:space="preserve"> </w:t>
      </w:r>
      <w:proofErr w:type="spellStart"/>
      <w:r w:rsidRPr="009224C9">
        <w:rPr>
          <w:rFonts w:ascii="Calibri" w:hAnsi="Calibri"/>
          <w:sz w:val="24"/>
          <w:szCs w:val="24"/>
          <w:lang w:val="en-GB" w:eastAsia="en-GB"/>
        </w:rPr>
        <w:t>proprie</w:t>
      </w:r>
      <w:proofErr w:type="spellEnd"/>
      <w:r w:rsidRPr="009224C9">
        <w:rPr>
          <w:rFonts w:ascii="Calibri" w:hAnsi="Calibri"/>
          <w:sz w:val="24"/>
          <w:szCs w:val="24"/>
          <w:lang w:val="en-GB" w:eastAsia="en-GB"/>
        </w:rPr>
        <w:t xml:space="preserve"> la </w:t>
      </w:r>
      <w:proofErr w:type="spellStart"/>
      <w:r w:rsidRPr="009224C9">
        <w:rPr>
          <w:rFonts w:ascii="Calibri" w:hAnsi="Calibri"/>
          <w:sz w:val="24"/>
          <w:szCs w:val="24"/>
          <w:lang w:val="en-GB" w:eastAsia="en-GB"/>
        </w:rPr>
        <w:t>valoarea</w:t>
      </w:r>
      <w:proofErr w:type="spellEnd"/>
      <w:r w:rsidRPr="009224C9">
        <w:rPr>
          <w:rFonts w:ascii="Calibri" w:hAnsi="Calibri"/>
          <w:sz w:val="24"/>
          <w:szCs w:val="24"/>
          <w:lang w:val="en-GB" w:eastAsia="en-GB"/>
        </w:rPr>
        <w:t xml:space="preserve"> </w:t>
      </w:r>
      <w:proofErr w:type="spellStart"/>
      <w:r w:rsidRPr="009224C9">
        <w:rPr>
          <w:rFonts w:ascii="Calibri" w:hAnsi="Calibri"/>
          <w:sz w:val="24"/>
          <w:szCs w:val="24"/>
          <w:lang w:val="en-GB" w:eastAsia="en-GB"/>
        </w:rPr>
        <w:t>cheltuielilor</w:t>
      </w:r>
      <w:proofErr w:type="spellEnd"/>
      <w:r w:rsidRPr="009224C9">
        <w:rPr>
          <w:rFonts w:ascii="Calibri" w:hAnsi="Calibri"/>
          <w:sz w:val="24"/>
          <w:szCs w:val="24"/>
          <w:lang w:val="en-GB" w:eastAsia="en-GB"/>
        </w:rPr>
        <w:t xml:space="preserve"> </w:t>
      </w:r>
      <w:proofErr w:type="spellStart"/>
      <w:r w:rsidRPr="009224C9">
        <w:rPr>
          <w:rFonts w:ascii="Calibri" w:hAnsi="Calibri"/>
          <w:sz w:val="24"/>
          <w:szCs w:val="24"/>
          <w:lang w:val="en-GB" w:eastAsia="en-GB"/>
        </w:rPr>
        <w:t>eligibile</w:t>
      </w:r>
      <w:proofErr w:type="spellEnd"/>
      <w:r w:rsidRPr="009224C9">
        <w:rPr>
          <w:rFonts w:ascii="Calibri" w:hAnsi="Calibri"/>
          <w:sz w:val="24"/>
          <w:szCs w:val="24"/>
          <w:lang w:val="en-GB" w:eastAsia="en-GB"/>
        </w:rPr>
        <w:t xml:space="preserve">, precum </w:t>
      </w:r>
      <w:proofErr w:type="spellStart"/>
      <w:r w:rsidRPr="009224C9">
        <w:rPr>
          <w:rFonts w:ascii="Calibri" w:hAnsi="Calibri"/>
          <w:sz w:val="24"/>
          <w:szCs w:val="24"/>
          <w:lang w:val="en-GB" w:eastAsia="en-GB"/>
        </w:rPr>
        <w:t>și</w:t>
      </w:r>
      <w:proofErr w:type="spellEnd"/>
      <w:r w:rsidRPr="009224C9">
        <w:rPr>
          <w:rFonts w:ascii="Calibri" w:hAnsi="Calibri"/>
          <w:sz w:val="24"/>
          <w:szCs w:val="24"/>
          <w:lang w:val="en-GB" w:eastAsia="en-GB"/>
        </w:rPr>
        <w:t xml:space="preserve"> </w:t>
      </w:r>
      <w:proofErr w:type="spellStart"/>
      <w:r w:rsidRPr="009224C9">
        <w:rPr>
          <w:rFonts w:ascii="Calibri" w:hAnsi="Calibri"/>
          <w:sz w:val="24"/>
          <w:szCs w:val="24"/>
          <w:lang w:val="en-GB" w:eastAsia="en-GB"/>
        </w:rPr>
        <w:t>acoperirea</w:t>
      </w:r>
      <w:proofErr w:type="spellEnd"/>
      <w:r w:rsidRPr="009224C9">
        <w:rPr>
          <w:rFonts w:ascii="Calibri" w:hAnsi="Calibri"/>
          <w:sz w:val="24"/>
          <w:szCs w:val="24"/>
          <w:lang w:val="en-GB" w:eastAsia="en-GB"/>
        </w:rPr>
        <w:t xml:space="preserve"> </w:t>
      </w:r>
      <w:proofErr w:type="spellStart"/>
      <w:r w:rsidRPr="009224C9">
        <w:rPr>
          <w:rFonts w:ascii="Calibri" w:hAnsi="Calibri"/>
          <w:sz w:val="24"/>
          <w:szCs w:val="24"/>
          <w:lang w:val="en-GB" w:eastAsia="en-GB"/>
        </w:rPr>
        <w:t>cheltuielilor</w:t>
      </w:r>
      <w:proofErr w:type="spellEnd"/>
      <w:r w:rsidRPr="009224C9">
        <w:rPr>
          <w:rFonts w:ascii="Calibri" w:hAnsi="Calibri"/>
          <w:sz w:val="24"/>
          <w:szCs w:val="24"/>
          <w:lang w:val="en-GB" w:eastAsia="en-GB"/>
        </w:rPr>
        <w:t xml:space="preserve"> </w:t>
      </w:r>
      <w:proofErr w:type="spellStart"/>
      <w:r w:rsidRPr="009224C9">
        <w:rPr>
          <w:rFonts w:ascii="Calibri" w:hAnsi="Calibri"/>
          <w:sz w:val="24"/>
          <w:szCs w:val="24"/>
          <w:lang w:val="en-GB" w:eastAsia="en-GB"/>
        </w:rPr>
        <w:t>neeligibile</w:t>
      </w:r>
      <w:proofErr w:type="spellEnd"/>
      <w:r w:rsidRPr="009224C9">
        <w:rPr>
          <w:rFonts w:ascii="Calibri" w:hAnsi="Calibri"/>
          <w:sz w:val="24"/>
          <w:szCs w:val="24"/>
          <w:lang w:val="en-GB" w:eastAsia="en-GB"/>
        </w:rPr>
        <w:t xml:space="preserve"> ale </w:t>
      </w:r>
      <w:proofErr w:type="spellStart"/>
      <w:r w:rsidRPr="009224C9">
        <w:rPr>
          <w:rFonts w:ascii="Calibri" w:hAnsi="Calibri"/>
          <w:sz w:val="24"/>
          <w:szCs w:val="24"/>
          <w:lang w:val="en-GB" w:eastAsia="en-GB"/>
        </w:rPr>
        <w:t>proiectului</w:t>
      </w:r>
      <w:proofErr w:type="spellEnd"/>
      <w:r w:rsidRPr="009224C9">
        <w:rPr>
          <w:rFonts w:ascii="Calibri" w:hAnsi="Calibri"/>
          <w:sz w:val="24"/>
          <w:szCs w:val="24"/>
          <w:lang w:val="en-GB" w:eastAsia="en-GB"/>
        </w:rPr>
        <w:t xml:space="preserve">. </w:t>
      </w:r>
      <w:proofErr w:type="spellStart"/>
      <w:r w:rsidRPr="009224C9">
        <w:rPr>
          <w:rFonts w:ascii="Calibri" w:hAnsi="Calibri"/>
          <w:sz w:val="24"/>
          <w:szCs w:val="24"/>
          <w:lang w:val="en-GB" w:eastAsia="en-GB"/>
        </w:rPr>
        <w:t>Astfel</w:t>
      </w:r>
      <w:proofErr w:type="spellEnd"/>
      <w:r w:rsidRPr="009224C9">
        <w:rPr>
          <w:rFonts w:ascii="Calibri" w:hAnsi="Calibri"/>
          <w:sz w:val="24"/>
          <w:szCs w:val="24"/>
          <w:lang w:val="en-GB" w:eastAsia="en-GB"/>
        </w:rPr>
        <w:t xml:space="preserve">, </w:t>
      </w:r>
      <w:proofErr w:type="spellStart"/>
      <w:r w:rsidRPr="009224C9">
        <w:rPr>
          <w:rFonts w:ascii="Calibri" w:hAnsi="Calibri"/>
          <w:sz w:val="24"/>
          <w:szCs w:val="24"/>
          <w:lang w:val="en-GB" w:eastAsia="en-GB"/>
        </w:rPr>
        <w:t>solicitantul</w:t>
      </w:r>
      <w:proofErr w:type="spellEnd"/>
      <w:r w:rsidRPr="009224C9">
        <w:rPr>
          <w:rFonts w:ascii="Calibri" w:hAnsi="Calibri"/>
          <w:sz w:val="24"/>
          <w:szCs w:val="24"/>
          <w:lang w:val="en-GB" w:eastAsia="en-GB"/>
        </w:rPr>
        <w:t xml:space="preserve"> </w:t>
      </w:r>
      <w:proofErr w:type="spellStart"/>
      <w:r w:rsidRPr="009224C9">
        <w:rPr>
          <w:rFonts w:ascii="Calibri" w:hAnsi="Calibri"/>
          <w:sz w:val="24"/>
          <w:szCs w:val="24"/>
          <w:lang w:val="en-GB" w:eastAsia="en-GB"/>
        </w:rPr>
        <w:t>va</w:t>
      </w:r>
      <w:proofErr w:type="spellEnd"/>
      <w:r w:rsidRPr="009224C9">
        <w:rPr>
          <w:rFonts w:ascii="Calibri" w:hAnsi="Calibri"/>
          <w:sz w:val="24"/>
          <w:szCs w:val="24"/>
          <w:lang w:val="en-GB" w:eastAsia="en-GB"/>
        </w:rPr>
        <w:t xml:space="preserve"> </w:t>
      </w:r>
      <w:proofErr w:type="spellStart"/>
      <w:r w:rsidRPr="009224C9">
        <w:rPr>
          <w:rFonts w:ascii="Calibri" w:hAnsi="Calibri"/>
          <w:sz w:val="24"/>
          <w:szCs w:val="24"/>
          <w:lang w:val="en-GB" w:eastAsia="en-GB"/>
        </w:rPr>
        <w:t>anexa</w:t>
      </w:r>
      <w:proofErr w:type="spellEnd"/>
      <w:r w:rsidRPr="009224C9">
        <w:rPr>
          <w:rFonts w:ascii="Calibri" w:hAnsi="Calibri"/>
          <w:sz w:val="24"/>
          <w:szCs w:val="24"/>
          <w:lang w:val="en-GB" w:eastAsia="en-GB"/>
        </w:rPr>
        <w:t xml:space="preserve"> la </w:t>
      </w:r>
      <w:proofErr w:type="spellStart"/>
      <w:r w:rsidRPr="009224C9">
        <w:rPr>
          <w:rFonts w:ascii="Calibri" w:hAnsi="Calibri"/>
          <w:sz w:val="24"/>
          <w:szCs w:val="24"/>
          <w:lang w:val="en-GB" w:eastAsia="en-GB"/>
        </w:rPr>
        <w:t>depunerea</w:t>
      </w:r>
      <w:proofErr w:type="spellEnd"/>
      <w:r w:rsidRPr="009224C9">
        <w:rPr>
          <w:rFonts w:ascii="Calibri" w:hAnsi="Calibri"/>
          <w:sz w:val="24"/>
          <w:szCs w:val="24"/>
          <w:lang w:val="en-GB" w:eastAsia="en-GB"/>
        </w:rPr>
        <w:t xml:space="preserve"> </w:t>
      </w:r>
      <w:proofErr w:type="spellStart"/>
      <w:r w:rsidRPr="009224C9">
        <w:rPr>
          <w:rFonts w:ascii="Calibri" w:hAnsi="Calibri"/>
          <w:sz w:val="24"/>
          <w:szCs w:val="24"/>
          <w:lang w:val="en-GB" w:eastAsia="en-GB"/>
        </w:rPr>
        <w:t>cererii</w:t>
      </w:r>
      <w:proofErr w:type="spellEnd"/>
      <w:r w:rsidRPr="009224C9">
        <w:rPr>
          <w:rFonts w:ascii="Calibri" w:hAnsi="Calibri"/>
          <w:sz w:val="24"/>
          <w:szCs w:val="24"/>
          <w:lang w:val="en-GB" w:eastAsia="en-GB"/>
        </w:rPr>
        <w:t xml:space="preserve"> de </w:t>
      </w:r>
      <w:proofErr w:type="spellStart"/>
      <w:r w:rsidRPr="009224C9">
        <w:rPr>
          <w:rFonts w:ascii="Calibri" w:hAnsi="Calibri"/>
          <w:sz w:val="24"/>
          <w:szCs w:val="24"/>
          <w:lang w:val="en-GB" w:eastAsia="en-GB"/>
        </w:rPr>
        <w:t>finanţare</w:t>
      </w:r>
      <w:proofErr w:type="spellEnd"/>
      <w:r w:rsidRPr="009224C9">
        <w:rPr>
          <w:rFonts w:ascii="Calibri" w:hAnsi="Calibri"/>
          <w:sz w:val="24"/>
          <w:szCs w:val="24"/>
          <w:lang w:val="en-GB" w:eastAsia="en-GB"/>
        </w:rPr>
        <w:t xml:space="preserve">, </w:t>
      </w:r>
      <w:proofErr w:type="spellStart"/>
      <w:r w:rsidRPr="009224C9">
        <w:rPr>
          <w:rFonts w:ascii="Calibri" w:hAnsi="Calibri"/>
          <w:sz w:val="24"/>
          <w:szCs w:val="24"/>
          <w:lang w:val="en-GB" w:eastAsia="en-GB"/>
        </w:rPr>
        <w:t>Declaraţia</w:t>
      </w:r>
      <w:proofErr w:type="spellEnd"/>
      <w:r w:rsidRPr="009224C9">
        <w:rPr>
          <w:rFonts w:ascii="Calibri" w:hAnsi="Calibri"/>
          <w:sz w:val="24"/>
          <w:szCs w:val="24"/>
          <w:lang w:val="en-GB" w:eastAsia="en-GB"/>
        </w:rPr>
        <w:t xml:space="preserve"> </w:t>
      </w:r>
      <w:proofErr w:type="spellStart"/>
      <w:r w:rsidRPr="009224C9">
        <w:rPr>
          <w:rFonts w:ascii="Calibri" w:hAnsi="Calibri"/>
          <w:sz w:val="24"/>
          <w:szCs w:val="24"/>
          <w:lang w:val="en-GB" w:eastAsia="en-GB"/>
        </w:rPr>
        <w:t>Unică</w:t>
      </w:r>
      <w:proofErr w:type="spellEnd"/>
      <w:r w:rsidRPr="009224C9">
        <w:rPr>
          <w:rFonts w:ascii="Calibri" w:hAnsi="Calibri"/>
          <w:sz w:val="24"/>
          <w:szCs w:val="24"/>
          <w:lang w:val="en-GB" w:eastAsia="en-GB"/>
        </w:rPr>
        <w:t xml:space="preserve"> </w:t>
      </w:r>
      <w:proofErr w:type="spellStart"/>
      <w:r w:rsidRPr="009224C9">
        <w:rPr>
          <w:rFonts w:ascii="Calibri" w:hAnsi="Calibri"/>
          <w:sz w:val="24"/>
          <w:szCs w:val="24"/>
          <w:lang w:val="en-GB" w:eastAsia="en-GB"/>
        </w:rPr>
        <w:t>şi</w:t>
      </w:r>
      <w:proofErr w:type="spellEnd"/>
      <w:r w:rsidRPr="009224C9">
        <w:rPr>
          <w:rFonts w:ascii="Calibri" w:hAnsi="Calibri"/>
          <w:sz w:val="24"/>
          <w:szCs w:val="24"/>
          <w:lang w:val="en-GB" w:eastAsia="en-GB"/>
        </w:rPr>
        <w:t xml:space="preserve"> </w:t>
      </w:r>
      <w:proofErr w:type="spellStart"/>
      <w:r w:rsidRPr="009224C9">
        <w:rPr>
          <w:rFonts w:ascii="Calibri" w:hAnsi="Calibri"/>
          <w:sz w:val="24"/>
          <w:szCs w:val="24"/>
          <w:lang w:val="en-GB" w:eastAsia="en-GB"/>
        </w:rPr>
        <w:t>Hotărârea</w:t>
      </w:r>
      <w:proofErr w:type="spellEnd"/>
      <w:r w:rsidRPr="009224C9">
        <w:rPr>
          <w:rFonts w:ascii="Calibri" w:hAnsi="Calibri"/>
          <w:sz w:val="24"/>
          <w:szCs w:val="24"/>
          <w:lang w:val="en-GB" w:eastAsia="en-GB"/>
        </w:rPr>
        <w:t xml:space="preserve"> de </w:t>
      </w:r>
      <w:proofErr w:type="spellStart"/>
      <w:r w:rsidRPr="009224C9">
        <w:rPr>
          <w:rFonts w:ascii="Calibri" w:hAnsi="Calibri"/>
          <w:sz w:val="24"/>
          <w:szCs w:val="24"/>
          <w:lang w:val="en-GB" w:eastAsia="en-GB"/>
        </w:rPr>
        <w:t>aprobare</w:t>
      </w:r>
      <w:proofErr w:type="spellEnd"/>
      <w:r w:rsidRPr="009224C9">
        <w:rPr>
          <w:rFonts w:ascii="Calibri" w:hAnsi="Calibri"/>
          <w:sz w:val="24"/>
          <w:szCs w:val="24"/>
          <w:lang w:val="en-GB" w:eastAsia="en-GB"/>
        </w:rPr>
        <w:t xml:space="preserve"> </w:t>
      </w:r>
      <w:proofErr w:type="gramStart"/>
      <w:r w:rsidRPr="009224C9">
        <w:rPr>
          <w:rFonts w:ascii="Calibri" w:hAnsi="Calibri"/>
          <w:sz w:val="24"/>
          <w:szCs w:val="24"/>
          <w:lang w:val="en-GB" w:eastAsia="en-GB"/>
        </w:rPr>
        <w:t>a</w:t>
      </w:r>
      <w:proofErr w:type="gramEnd"/>
      <w:r w:rsidRPr="009224C9">
        <w:rPr>
          <w:rFonts w:ascii="Calibri" w:hAnsi="Calibri"/>
          <w:sz w:val="24"/>
          <w:szCs w:val="24"/>
          <w:lang w:val="en-GB" w:eastAsia="en-GB"/>
        </w:rPr>
        <w:t xml:space="preserve"> </w:t>
      </w:r>
      <w:proofErr w:type="spellStart"/>
      <w:r w:rsidRPr="009224C9">
        <w:rPr>
          <w:rFonts w:ascii="Calibri" w:hAnsi="Calibri"/>
          <w:sz w:val="24"/>
          <w:szCs w:val="24"/>
          <w:lang w:val="en-GB" w:eastAsia="en-GB"/>
        </w:rPr>
        <w:t>indicatorilor</w:t>
      </w:r>
      <w:proofErr w:type="spellEnd"/>
      <w:r w:rsidRPr="009224C9">
        <w:rPr>
          <w:rFonts w:ascii="Calibri" w:hAnsi="Calibri"/>
          <w:sz w:val="24"/>
          <w:szCs w:val="24"/>
          <w:lang w:val="en-GB" w:eastAsia="en-GB"/>
        </w:rPr>
        <w:t xml:space="preserve"> </w:t>
      </w:r>
      <w:proofErr w:type="spellStart"/>
      <w:r w:rsidRPr="009224C9">
        <w:rPr>
          <w:rFonts w:ascii="Calibri" w:hAnsi="Calibri"/>
          <w:sz w:val="24"/>
          <w:szCs w:val="24"/>
          <w:lang w:val="en-GB" w:eastAsia="en-GB"/>
        </w:rPr>
        <w:t>tehnico</w:t>
      </w:r>
      <w:proofErr w:type="spellEnd"/>
      <w:r w:rsidRPr="009224C9">
        <w:rPr>
          <w:rFonts w:ascii="Calibri" w:hAnsi="Calibri"/>
          <w:sz w:val="24"/>
          <w:szCs w:val="24"/>
          <w:lang w:val="en-GB" w:eastAsia="en-GB"/>
        </w:rPr>
        <w:t xml:space="preserve"> – economici ai </w:t>
      </w:r>
      <w:proofErr w:type="spellStart"/>
      <w:r w:rsidRPr="009224C9">
        <w:rPr>
          <w:rFonts w:ascii="Calibri" w:hAnsi="Calibri"/>
          <w:sz w:val="24"/>
          <w:szCs w:val="24"/>
          <w:lang w:val="en-GB" w:eastAsia="en-GB"/>
        </w:rPr>
        <w:t>investiţiei</w:t>
      </w:r>
      <w:proofErr w:type="spellEnd"/>
      <w:r w:rsidRPr="009224C9">
        <w:rPr>
          <w:rFonts w:ascii="Calibri" w:hAnsi="Calibri"/>
          <w:sz w:val="24"/>
          <w:szCs w:val="24"/>
          <w:lang w:val="en-GB" w:eastAsia="en-GB"/>
        </w:rPr>
        <w:t xml:space="preserve">. </w:t>
      </w:r>
    </w:p>
    <w:p w14:paraId="22CC348D" w14:textId="77777777" w:rsidR="00D0621E" w:rsidRPr="009224C9" w:rsidRDefault="00D0621E" w:rsidP="00D0621E">
      <w:pPr>
        <w:autoSpaceDE w:val="0"/>
        <w:autoSpaceDN w:val="0"/>
        <w:adjustRightInd w:val="0"/>
        <w:spacing w:before="0" w:after="0"/>
        <w:jc w:val="both"/>
        <w:rPr>
          <w:rFonts w:ascii="Calibri" w:hAnsi="Calibri"/>
          <w:sz w:val="24"/>
          <w:szCs w:val="24"/>
          <w:lang w:val="en-GB" w:eastAsia="en-GB"/>
        </w:rPr>
      </w:pPr>
    </w:p>
    <w:p w14:paraId="0F08B76E" w14:textId="77777777" w:rsidR="00D0621E" w:rsidRPr="009224C9" w:rsidRDefault="00D0621E" w:rsidP="00D0621E">
      <w:pPr>
        <w:autoSpaceDE w:val="0"/>
        <w:autoSpaceDN w:val="0"/>
        <w:adjustRightInd w:val="0"/>
        <w:spacing w:before="0" w:after="0"/>
        <w:jc w:val="both"/>
        <w:rPr>
          <w:rFonts w:ascii="Calibri" w:hAnsi="Calibri"/>
          <w:sz w:val="24"/>
          <w:szCs w:val="24"/>
          <w:lang w:val="en-GB" w:eastAsia="en-GB"/>
        </w:rPr>
      </w:pPr>
      <w:proofErr w:type="spellStart"/>
      <w:r w:rsidRPr="009224C9">
        <w:rPr>
          <w:rFonts w:ascii="Calibri" w:hAnsi="Calibri"/>
          <w:sz w:val="24"/>
          <w:szCs w:val="24"/>
          <w:lang w:val="en-GB" w:eastAsia="en-GB"/>
        </w:rPr>
        <w:t>În</w:t>
      </w:r>
      <w:proofErr w:type="spellEnd"/>
      <w:r w:rsidRPr="009224C9">
        <w:rPr>
          <w:rFonts w:ascii="Calibri" w:hAnsi="Calibri"/>
          <w:sz w:val="24"/>
          <w:szCs w:val="24"/>
          <w:lang w:val="en-GB" w:eastAsia="en-GB"/>
        </w:rPr>
        <w:t xml:space="preserve"> </w:t>
      </w:r>
      <w:proofErr w:type="spellStart"/>
      <w:r w:rsidRPr="009224C9">
        <w:rPr>
          <w:rFonts w:ascii="Calibri" w:hAnsi="Calibri"/>
          <w:sz w:val="24"/>
          <w:szCs w:val="24"/>
          <w:lang w:val="en-GB" w:eastAsia="en-GB"/>
        </w:rPr>
        <w:t>etapa</w:t>
      </w:r>
      <w:proofErr w:type="spellEnd"/>
      <w:r w:rsidRPr="009224C9">
        <w:rPr>
          <w:rFonts w:ascii="Calibri" w:hAnsi="Calibri"/>
          <w:sz w:val="24"/>
          <w:szCs w:val="24"/>
          <w:lang w:val="en-GB" w:eastAsia="en-GB"/>
        </w:rPr>
        <w:t xml:space="preserve"> de </w:t>
      </w:r>
      <w:proofErr w:type="spellStart"/>
      <w:r w:rsidRPr="009224C9">
        <w:rPr>
          <w:rFonts w:ascii="Calibri" w:hAnsi="Calibri"/>
          <w:sz w:val="24"/>
          <w:szCs w:val="24"/>
          <w:lang w:val="en-GB" w:eastAsia="en-GB"/>
        </w:rPr>
        <w:t>contractare</w:t>
      </w:r>
      <w:proofErr w:type="spellEnd"/>
      <w:r w:rsidRPr="009224C9">
        <w:rPr>
          <w:rFonts w:ascii="Calibri" w:hAnsi="Calibri"/>
          <w:sz w:val="24"/>
          <w:szCs w:val="24"/>
          <w:lang w:val="en-GB" w:eastAsia="en-GB"/>
        </w:rPr>
        <w:t xml:space="preserve"> </w:t>
      </w:r>
      <w:proofErr w:type="spellStart"/>
      <w:r w:rsidRPr="009224C9">
        <w:rPr>
          <w:rFonts w:ascii="Calibri" w:hAnsi="Calibri"/>
          <w:sz w:val="24"/>
          <w:szCs w:val="24"/>
          <w:lang w:val="en-GB" w:eastAsia="en-GB"/>
        </w:rPr>
        <w:t>solicitantul</w:t>
      </w:r>
      <w:proofErr w:type="spellEnd"/>
      <w:r w:rsidRPr="009224C9">
        <w:rPr>
          <w:rFonts w:ascii="Calibri" w:hAnsi="Calibri"/>
          <w:sz w:val="24"/>
          <w:szCs w:val="24"/>
          <w:lang w:val="en-GB" w:eastAsia="en-GB"/>
        </w:rPr>
        <w:t xml:space="preserve"> </w:t>
      </w:r>
      <w:proofErr w:type="spellStart"/>
      <w:r w:rsidRPr="009224C9">
        <w:rPr>
          <w:rFonts w:ascii="Calibri" w:hAnsi="Calibri"/>
          <w:sz w:val="24"/>
          <w:szCs w:val="24"/>
          <w:lang w:val="en-GB" w:eastAsia="en-GB"/>
        </w:rPr>
        <w:t>va</w:t>
      </w:r>
      <w:proofErr w:type="spellEnd"/>
      <w:r w:rsidRPr="009224C9">
        <w:rPr>
          <w:rFonts w:ascii="Calibri" w:hAnsi="Calibri"/>
          <w:sz w:val="24"/>
          <w:szCs w:val="24"/>
          <w:lang w:val="en-GB" w:eastAsia="en-GB"/>
        </w:rPr>
        <w:t xml:space="preserve"> </w:t>
      </w:r>
      <w:proofErr w:type="spellStart"/>
      <w:r w:rsidRPr="009224C9">
        <w:rPr>
          <w:rFonts w:ascii="Calibri" w:hAnsi="Calibri"/>
          <w:sz w:val="24"/>
          <w:szCs w:val="24"/>
          <w:lang w:val="en-GB" w:eastAsia="en-GB"/>
        </w:rPr>
        <w:t>anexa</w:t>
      </w:r>
      <w:proofErr w:type="spellEnd"/>
      <w:r w:rsidRPr="009224C9">
        <w:rPr>
          <w:rFonts w:ascii="Calibri" w:hAnsi="Calibri"/>
          <w:sz w:val="24"/>
          <w:szCs w:val="24"/>
          <w:lang w:val="en-GB" w:eastAsia="en-GB"/>
        </w:rPr>
        <w:t xml:space="preserve"> </w:t>
      </w:r>
      <w:proofErr w:type="spellStart"/>
      <w:r w:rsidRPr="009224C9">
        <w:rPr>
          <w:rFonts w:ascii="Calibri" w:hAnsi="Calibri"/>
          <w:sz w:val="24"/>
          <w:szCs w:val="24"/>
          <w:lang w:val="en-GB" w:eastAsia="en-GB"/>
        </w:rPr>
        <w:t>Hotărârea</w:t>
      </w:r>
      <w:proofErr w:type="spellEnd"/>
      <w:r w:rsidRPr="009224C9">
        <w:rPr>
          <w:rFonts w:ascii="Calibri" w:hAnsi="Calibri"/>
          <w:sz w:val="24"/>
          <w:szCs w:val="24"/>
          <w:lang w:val="en-GB" w:eastAsia="en-GB"/>
        </w:rPr>
        <w:t xml:space="preserve"> de </w:t>
      </w:r>
      <w:proofErr w:type="spellStart"/>
      <w:r w:rsidRPr="009224C9">
        <w:rPr>
          <w:rFonts w:ascii="Calibri" w:hAnsi="Calibri"/>
          <w:sz w:val="24"/>
          <w:szCs w:val="24"/>
          <w:lang w:val="en-GB" w:eastAsia="en-GB"/>
        </w:rPr>
        <w:t>aprobare</w:t>
      </w:r>
      <w:proofErr w:type="spellEnd"/>
      <w:r w:rsidRPr="009224C9">
        <w:rPr>
          <w:rFonts w:ascii="Calibri" w:hAnsi="Calibri"/>
          <w:sz w:val="24"/>
          <w:szCs w:val="24"/>
          <w:lang w:val="en-GB" w:eastAsia="en-GB"/>
        </w:rPr>
        <w:t xml:space="preserve"> a </w:t>
      </w:r>
      <w:proofErr w:type="spellStart"/>
      <w:r w:rsidRPr="009224C9">
        <w:rPr>
          <w:rFonts w:ascii="Calibri" w:hAnsi="Calibri"/>
          <w:sz w:val="24"/>
          <w:szCs w:val="24"/>
          <w:lang w:val="en-GB" w:eastAsia="en-GB"/>
        </w:rPr>
        <w:t>proiectului</w:t>
      </w:r>
      <w:proofErr w:type="spellEnd"/>
      <w:r w:rsidRPr="009224C9">
        <w:rPr>
          <w:rFonts w:ascii="Calibri" w:hAnsi="Calibri"/>
          <w:sz w:val="24"/>
          <w:szCs w:val="24"/>
          <w:lang w:val="en-GB" w:eastAsia="en-GB"/>
        </w:rPr>
        <w:t xml:space="preserve">. Se </w:t>
      </w:r>
      <w:proofErr w:type="spellStart"/>
      <w:r w:rsidRPr="009224C9">
        <w:rPr>
          <w:rFonts w:ascii="Calibri" w:hAnsi="Calibri"/>
          <w:sz w:val="24"/>
          <w:szCs w:val="24"/>
          <w:lang w:val="en-GB" w:eastAsia="en-GB"/>
        </w:rPr>
        <w:t>va</w:t>
      </w:r>
      <w:proofErr w:type="spellEnd"/>
      <w:r w:rsidRPr="009224C9">
        <w:rPr>
          <w:rFonts w:ascii="Calibri" w:hAnsi="Calibri"/>
          <w:sz w:val="24"/>
          <w:szCs w:val="24"/>
          <w:lang w:val="en-GB" w:eastAsia="en-GB"/>
        </w:rPr>
        <w:t xml:space="preserve"> </w:t>
      </w:r>
      <w:proofErr w:type="spellStart"/>
      <w:r w:rsidRPr="009224C9">
        <w:rPr>
          <w:rFonts w:ascii="Calibri" w:hAnsi="Calibri"/>
          <w:sz w:val="24"/>
          <w:szCs w:val="24"/>
          <w:lang w:val="en-GB" w:eastAsia="en-GB"/>
        </w:rPr>
        <w:t>anexa</w:t>
      </w:r>
      <w:proofErr w:type="spellEnd"/>
      <w:r w:rsidRPr="009224C9">
        <w:rPr>
          <w:rFonts w:ascii="Calibri" w:hAnsi="Calibri"/>
          <w:sz w:val="24"/>
          <w:szCs w:val="24"/>
          <w:lang w:val="en-GB" w:eastAsia="en-GB"/>
        </w:rPr>
        <w:t xml:space="preserve"> </w:t>
      </w:r>
      <w:proofErr w:type="spellStart"/>
      <w:r w:rsidRPr="009224C9">
        <w:rPr>
          <w:rFonts w:ascii="Calibri" w:hAnsi="Calibri"/>
          <w:sz w:val="24"/>
          <w:szCs w:val="24"/>
          <w:lang w:val="en-GB" w:eastAsia="en-GB"/>
        </w:rPr>
        <w:t>hotărârea</w:t>
      </w:r>
      <w:proofErr w:type="spellEnd"/>
      <w:r w:rsidRPr="009224C9">
        <w:rPr>
          <w:rFonts w:ascii="Calibri" w:hAnsi="Calibri"/>
          <w:sz w:val="24"/>
          <w:szCs w:val="24"/>
          <w:lang w:val="en-GB" w:eastAsia="en-GB"/>
        </w:rPr>
        <w:t xml:space="preserve"> </w:t>
      </w:r>
      <w:proofErr w:type="spellStart"/>
      <w:r w:rsidRPr="009224C9">
        <w:rPr>
          <w:rFonts w:ascii="Calibri" w:hAnsi="Calibri"/>
          <w:sz w:val="24"/>
          <w:szCs w:val="24"/>
          <w:lang w:val="en-GB" w:eastAsia="en-GB"/>
        </w:rPr>
        <w:t>fiecărui</w:t>
      </w:r>
      <w:proofErr w:type="spellEnd"/>
      <w:r w:rsidRPr="009224C9">
        <w:rPr>
          <w:rFonts w:ascii="Calibri" w:hAnsi="Calibri"/>
          <w:sz w:val="24"/>
          <w:szCs w:val="24"/>
          <w:lang w:val="en-GB" w:eastAsia="en-GB"/>
        </w:rPr>
        <w:t xml:space="preserve"> </w:t>
      </w:r>
      <w:proofErr w:type="spellStart"/>
      <w:r w:rsidRPr="009224C9">
        <w:rPr>
          <w:rFonts w:ascii="Calibri" w:hAnsi="Calibri"/>
          <w:sz w:val="24"/>
          <w:szCs w:val="24"/>
          <w:lang w:val="en-GB" w:eastAsia="en-GB"/>
        </w:rPr>
        <w:t>partener</w:t>
      </w:r>
      <w:proofErr w:type="spellEnd"/>
      <w:r w:rsidRPr="009224C9">
        <w:rPr>
          <w:rFonts w:ascii="Calibri" w:hAnsi="Calibri"/>
          <w:sz w:val="24"/>
          <w:szCs w:val="24"/>
          <w:lang w:val="en-GB" w:eastAsia="en-GB"/>
        </w:rPr>
        <w:t xml:space="preserve"> de a </w:t>
      </w:r>
      <w:proofErr w:type="spellStart"/>
      <w:r w:rsidRPr="009224C9">
        <w:rPr>
          <w:rFonts w:ascii="Calibri" w:hAnsi="Calibri"/>
          <w:sz w:val="24"/>
          <w:szCs w:val="24"/>
          <w:lang w:val="en-GB" w:eastAsia="en-GB"/>
        </w:rPr>
        <w:t>participa</w:t>
      </w:r>
      <w:proofErr w:type="spellEnd"/>
      <w:r w:rsidRPr="009224C9">
        <w:rPr>
          <w:rFonts w:ascii="Calibri" w:hAnsi="Calibri"/>
          <w:sz w:val="24"/>
          <w:szCs w:val="24"/>
          <w:lang w:val="en-GB" w:eastAsia="en-GB"/>
        </w:rPr>
        <w:t xml:space="preserve"> la </w:t>
      </w:r>
      <w:proofErr w:type="spellStart"/>
      <w:r w:rsidRPr="009224C9">
        <w:rPr>
          <w:rFonts w:ascii="Calibri" w:hAnsi="Calibri"/>
          <w:sz w:val="24"/>
          <w:szCs w:val="24"/>
          <w:lang w:val="en-GB" w:eastAsia="en-GB"/>
        </w:rPr>
        <w:t>asigurarea</w:t>
      </w:r>
      <w:proofErr w:type="spellEnd"/>
      <w:r w:rsidRPr="009224C9">
        <w:rPr>
          <w:rFonts w:ascii="Calibri" w:hAnsi="Calibri"/>
          <w:sz w:val="24"/>
          <w:szCs w:val="24"/>
          <w:lang w:val="en-GB" w:eastAsia="en-GB"/>
        </w:rPr>
        <w:t xml:space="preserve"> </w:t>
      </w:r>
      <w:proofErr w:type="spellStart"/>
      <w:r w:rsidRPr="009224C9">
        <w:rPr>
          <w:rFonts w:ascii="Calibri" w:hAnsi="Calibri"/>
          <w:sz w:val="24"/>
          <w:szCs w:val="24"/>
          <w:lang w:val="en-GB" w:eastAsia="en-GB"/>
        </w:rPr>
        <w:t>finanţării</w:t>
      </w:r>
      <w:proofErr w:type="spellEnd"/>
      <w:r w:rsidRPr="009224C9">
        <w:rPr>
          <w:rFonts w:ascii="Calibri" w:hAnsi="Calibri"/>
          <w:sz w:val="24"/>
          <w:szCs w:val="24"/>
          <w:lang w:val="en-GB" w:eastAsia="en-GB"/>
        </w:rPr>
        <w:t xml:space="preserve"> </w:t>
      </w:r>
      <w:proofErr w:type="spellStart"/>
      <w:r w:rsidRPr="009224C9">
        <w:rPr>
          <w:rFonts w:ascii="Calibri" w:hAnsi="Calibri"/>
          <w:sz w:val="24"/>
          <w:szCs w:val="24"/>
          <w:lang w:val="en-GB" w:eastAsia="en-GB"/>
        </w:rPr>
        <w:t>proiectului</w:t>
      </w:r>
      <w:proofErr w:type="spellEnd"/>
      <w:r w:rsidRPr="009224C9">
        <w:rPr>
          <w:rFonts w:ascii="Calibri" w:hAnsi="Calibri"/>
          <w:sz w:val="24"/>
          <w:szCs w:val="24"/>
          <w:lang w:val="en-GB" w:eastAsia="en-GB"/>
        </w:rPr>
        <w:t xml:space="preserve">, cu </w:t>
      </w:r>
      <w:proofErr w:type="spellStart"/>
      <w:r w:rsidRPr="009224C9">
        <w:rPr>
          <w:rFonts w:ascii="Calibri" w:hAnsi="Calibri"/>
          <w:sz w:val="24"/>
          <w:szCs w:val="24"/>
          <w:lang w:val="en-GB" w:eastAsia="en-GB"/>
        </w:rPr>
        <w:t>indicarea</w:t>
      </w:r>
      <w:proofErr w:type="spellEnd"/>
      <w:r w:rsidRPr="009224C9">
        <w:rPr>
          <w:rFonts w:ascii="Calibri" w:hAnsi="Calibri"/>
          <w:sz w:val="24"/>
          <w:szCs w:val="24"/>
          <w:lang w:val="en-GB" w:eastAsia="en-GB"/>
        </w:rPr>
        <w:t xml:space="preserve"> </w:t>
      </w:r>
      <w:proofErr w:type="spellStart"/>
      <w:r w:rsidRPr="009224C9">
        <w:rPr>
          <w:rFonts w:ascii="Calibri" w:hAnsi="Calibri"/>
          <w:sz w:val="24"/>
          <w:szCs w:val="24"/>
          <w:lang w:val="en-GB" w:eastAsia="en-GB"/>
        </w:rPr>
        <w:t>sumelor</w:t>
      </w:r>
      <w:proofErr w:type="spellEnd"/>
      <w:r w:rsidRPr="009224C9">
        <w:rPr>
          <w:rFonts w:ascii="Calibri" w:hAnsi="Calibri"/>
          <w:sz w:val="24"/>
          <w:szCs w:val="24"/>
          <w:lang w:val="en-GB" w:eastAsia="en-GB"/>
        </w:rPr>
        <w:t xml:space="preserve"> cu care </w:t>
      </w:r>
      <w:proofErr w:type="spellStart"/>
      <w:r w:rsidRPr="009224C9">
        <w:rPr>
          <w:rFonts w:ascii="Calibri" w:hAnsi="Calibri"/>
          <w:sz w:val="24"/>
          <w:szCs w:val="24"/>
          <w:lang w:val="en-GB" w:eastAsia="en-GB"/>
        </w:rPr>
        <w:t>participă</w:t>
      </w:r>
      <w:proofErr w:type="spellEnd"/>
      <w:r w:rsidRPr="009224C9">
        <w:rPr>
          <w:rFonts w:ascii="Calibri" w:hAnsi="Calibri"/>
          <w:sz w:val="24"/>
          <w:szCs w:val="24"/>
          <w:lang w:val="en-GB" w:eastAsia="en-GB"/>
        </w:rPr>
        <w:t xml:space="preserve"> la </w:t>
      </w:r>
      <w:proofErr w:type="spellStart"/>
      <w:r w:rsidRPr="009224C9">
        <w:rPr>
          <w:rFonts w:ascii="Calibri" w:hAnsi="Calibri"/>
          <w:sz w:val="24"/>
          <w:szCs w:val="24"/>
          <w:lang w:val="en-GB" w:eastAsia="en-GB"/>
        </w:rPr>
        <w:t>acoperirea</w:t>
      </w:r>
      <w:proofErr w:type="spellEnd"/>
      <w:r w:rsidRPr="009224C9">
        <w:rPr>
          <w:rFonts w:ascii="Calibri" w:hAnsi="Calibri"/>
          <w:sz w:val="24"/>
          <w:szCs w:val="24"/>
          <w:lang w:val="en-GB" w:eastAsia="en-GB"/>
        </w:rPr>
        <w:t xml:space="preserve"> </w:t>
      </w:r>
      <w:proofErr w:type="spellStart"/>
      <w:r w:rsidRPr="009224C9">
        <w:rPr>
          <w:rFonts w:ascii="Calibri" w:hAnsi="Calibri"/>
          <w:sz w:val="24"/>
          <w:szCs w:val="24"/>
          <w:lang w:val="en-GB" w:eastAsia="en-GB"/>
        </w:rPr>
        <w:t>fiecărei</w:t>
      </w:r>
      <w:proofErr w:type="spellEnd"/>
      <w:r w:rsidRPr="009224C9">
        <w:rPr>
          <w:rFonts w:ascii="Calibri" w:hAnsi="Calibri"/>
          <w:sz w:val="24"/>
          <w:szCs w:val="24"/>
          <w:lang w:val="en-GB" w:eastAsia="en-GB"/>
        </w:rPr>
        <w:t xml:space="preserve"> </w:t>
      </w:r>
      <w:proofErr w:type="spellStart"/>
      <w:r w:rsidRPr="009224C9">
        <w:rPr>
          <w:rFonts w:ascii="Calibri" w:hAnsi="Calibri"/>
          <w:sz w:val="24"/>
          <w:szCs w:val="24"/>
          <w:lang w:val="en-GB" w:eastAsia="en-GB"/>
        </w:rPr>
        <w:t>categorii</w:t>
      </w:r>
      <w:proofErr w:type="spellEnd"/>
      <w:r w:rsidRPr="009224C9">
        <w:rPr>
          <w:rFonts w:ascii="Calibri" w:hAnsi="Calibri"/>
          <w:sz w:val="24"/>
          <w:szCs w:val="24"/>
          <w:lang w:val="en-GB" w:eastAsia="en-GB"/>
        </w:rPr>
        <w:t xml:space="preserve"> de </w:t>
      </w:r>
      <w:proofErr w:type="spellStart"/>
      <w:r w:rsidRPr="009224C9">
        <w:rPr>
          <w:rFonts w:ascii="Calibri" w:hAnsi="Calibri"/>
          <w:sz w:val="24"/>
          <w:szCs w:val="24"/>
          <w:lang w:val="en-GB" w:eastAsia="en-GB"/>
        </w:rPr>
        <w:t>cheltuieli</w:t>
      </w:r>
      <w:proofErr w:type="spellEnd"/>
      <w:r w:rsidRPr="009224C9">
        <w:rPr>
          <w:rFonts w:ascii="Calibri" w:hAnsi="Calibri"/>
          <w:sz w:val="24"/>
          <w:szCs w:val="24"/>
          <w:lang w:val="en-GB" w:eastAsia="en-GB"/>
        </w:rPr>
        <w:t xml:space="preserve">. </w:t>
      </w:r>
      <w:proofErr w:type="spellStart"/>
      <w:r w:rsidRPr="009224C9">
        <w:rPr>
          <w:rFonts w:ascii="Calibri" w:hAnsi="Calibri"/>
          <w:sz w:val="24"/>
          <w:szCs w:val="24"/>
          <w:lang w:val="en-GB" w:eastAsia="en-GB"/>
        </w:rPr>
        <w:t>În</w:t>
      </w:r>
      <w:proofErr w:type="spellEnd"/>
      <w:r w:rsidRPr="009224C9">
        <w:rPr>
          <w:rFonts w:ascii="Calibri" w:hAnsi="Calibri"/>
          <w:sz w:val="24"/>
          <w:szCs w:val="24"/>
          <w:lang w:val="en-GB" w:eastAsia="en-GB"/>
        </w:rPr>
        <w:t xml:space="preserve"> </w:t>
      </w:r>
      <w:proofErr w:type="spellStart"/>
      <w:r w:rsidRPr="009224C9">
        <w:rPr>
          <w:rFonts w:ascii="Calibri" w:hAnsi="Calibri"/>
          <w:sz w:val="24"/>
          <w:szCs w:val="24"/>
          <w:lang w:val="en-GB" w:eastAsia="en-GB"/>
        </w:rPr>
        <w:t>cazul</w:t>
      </w:r>
      <w:proofErr w:type="spellEnd"/>
      <w:r w:rsidRPr="009224C9">
        <w:rPr>
          <w:rFonts w:ascii="Calibri" w:hAnsi="Calibri"/>
          <w:sz w:val="24"/>
          <w:szCs w:val="24"/>
          <w:lang w:val="en-GB" w:eastAsia="en-GB"/>
        </w:rPr>
        <w:t xml:space="preserve"> </w:t>
      </w:r>
      <w:proofErr w:type="spellStart"/>
      <w:r w:rsidRPr="009224C9">
        <w:rPr>
          <w:rFonts w:ascii="Calibri" w:hAnsi="Calibri"/>
          <w:sz w:val="24"/>
          <w:szCs w:val="24"/>
          <w:lang w:val="en-GB" w:eastAsia="en-GB"/>
        </w:rPr>
        <w:t>în</w:t>
      </w:r>
      <w:proofErr w:type="spellEnd"/>
      <w:r w:rsidRPr="009224C9">
        <w:rPr>
          <w:rFonts w:ascii="Calibri" w:hAnsi="Calibri"/>
          <w:sz w:val="24"/>
          <w:szCs w:val="24"/>
          <w:lang w:val="en-GB" w:eastAsia="en-GB"/>
        </w:rPr>
        <w:t xml:space="preserve"> care </w:t>
      </w:r>
      <w:proofErr w:type="spellStart"/>
      <w:r w:rsidRPr="009224C9">
        <w:rPr>
          <w:rFonts w:ascii="Calibri" w:hAnsi="Calibri"/>
          <w:sz w:val="24"/>
          <w:szCs w:val="24"/>
          <w:lang w:val="en-GB" w:eastAsia="en-GB"/>
        </w:rPr>
        <w:t>unul</w:t>
      </w:r>
      <w:proofErr w:type="spellEnd"/>
      <w:r w:rsidRPr="009224C9">
        <w:rPr>
          <w:rFonts w:ascii="Calibri" w:hAnsi="Calibri"/>
          <w:sz w:val="24"/>
          <w:szCs w:val="24"/>
          <w:lang w:val="en-GB" w:eastAsia="en-GB"/>
        </w:rPr>
        <w:t xml:space="preserve"> </w:t>
      </w:r>
      <w:proofErr w:type="spellStart"/>
      <w:r w:rsidRPr="009224C9">
        <w:rPr>
          <w:rFonts w:ascii="Calibri" w:hAnsi="Calibri"/>
          <w:sz w:val="24"/>
          <w:szCs w:val="24"/>
          <w:lang w:val="en-GB" w:eastAsia="en-GB"/>
        </w:rPr>
        <w:t>dintre</w:t>
      </w:r>
      <w:proofErr w:type="spellEnd"/>
      <w:r w:rsidRPr="009224C9">
        <w:rPr>
          <w:rFonts w:ascii="Calibri" w:hAnsi="Calibri"/>
          <w:sz w:val="24"/>
          <w:szCs w:val="24"/>
          <w:lang w:val="en-GB" w:eastAsia="en-GB"/>
        </w:rPr>
        <w:t xml:space="preserve"> </w:t>
      </w:r>
      <w:proofErr w:type="spellStart"/>
      <w:r w:rsidRPr="009224C9">
        <w:rPr>
          <w:rFonts w:ascii="Calibri" w:hAnsi="Calibri"/>
          <w:sz w:val="24"/>
          <w:szCs w:val="24"/>
          <w:lang w:val="en-GB" w:eastAsia="en-GB"/>
        </w:rPr>
        <w:t>parteneri</w:t>
      </w:r>
      <w:proofErr w:type="spellEnd"/>
      <w:r w:rsidRPr="009224C9">
        <w:rPr>
          <w:rFonts w:ascii="Calibri" w:hAnsi="Calibri"/>
          <w:sz w:val="24"/>
          <w:szCs w:val="24"/>
          <w:lang w:val="en-GB" w:eastAsia="en-GB"/>
        </w:rPr>
        <w:t xml:space="preserve"> nu are </w:t>
      </w:r>
      <w:proofErr w:type="spellStart"/>
      <w:r w:rsidRPr="009224C9">
        <w:rPr>
          <w:rFonts w:ascii="Calibri" w:hAnsi="Calibri"/>
          <w:sz w:val="24"/>
          <w:szCs w:val="24"/>
          <w:lang w:val="en-GB" w:eastAsia="en-GB"/>
        </w:rPr>
        <w:t>contribuție</w:t>
      </w:r>
      <w:proofErr w:type="spellEnd"/>
      <w:r w:rsidRPr="009224C9">
        <w:rPr>
          <w:rFonts w:ascii="Calibri" w:hAnsi="Calibri"/>
          <w:sz w:val="24"/>
          <w:szCs w:val="24"/>
          <w:lang w:val="en-GB" w:eastAsia="en-GB"/>
        </w:rPr>
        <w:t xml:space="preserve"> </w:t>
      </w:r>
      <w:proofErr w:type="spellStart"/>
      <w:r w:rsidRPr="009224C9">
        <w:rPr>
          <w:rFonts w:ascii="Calibri" w:hAnsi="Calibri"/>
          <w:sz w:val="24"/>
          <w:szCs w:val="24"/>
          <w:lang w:val="en-GB" w:eastAsia="en-GB"/>
        </w:rPr>
        <w:t>financiară</w:t>
      </w:r>
      <w:proofErr w:type="spellEnd"/>
      <w:r w:rsidRPr="009224C9">
        <w:rPr>
          <w:rFonts w:ascii="Calibri" w:hAnsi="Calibri"/>
          <w:sz w:val="24"/>
          <w:szCs w:val="24"/>
          <w:lang w:val="en-GB" w:eastAsia="en-GB"/>
        </w:rPr>
        <w:t xml:space="preserve"> </w:t>
      </w:r>
      <w:proofErr w:type="spellStart"/>
      <w:r w:rsidRPr="009224C9">
        <w:rPr>
          <w:rFonts w:ascii="Calibri" w:hAnsi="Calibri"/>
          <w:sz w:val="24"/>
          <w:szCs w:val="24"/>
          <w:lang w:val="en-GB" w:eastAsia="en-GB"/>
        </w:rPr>
        <w:t>în</w:t>
      </w:r>
      <w:proofErr w:type="spellEnd"/>
      <w:r w:rsidRPr="009224C9">
        <w:rPr>
          <w:rFonts w:ascii="Calibri" w:hAnsi="Calibri"/>
          <w:sz w:val="24"/>
          <w:szCs w:val="24"/>
          <w:lang w:val="en-GB" w:eastAsia="en-GB"/>
        </w:rPr>
        <w:t xml:space="preserve"> </w:t>
      </w:r>
      <w:proofErr w:type="spellStart"/>
      <w:r w:rsidRPr="009224C9">
        <w:rPr>
          <w:rFonts w:ascii="Calibri" w:hAnsi="Calibri"/>
          <w:sz w:val="24"/>
          <w:szCs w:val="24"/>
          <w:lang w:val="en-GB" w:eastAsia="en-GB"/>
        </w:rPr>
        <w:t>proiect</w:t>
      </w:r>
      <w:proofErr w:type="spellEnd"/>
      <w:r w:rsidRPr="009224C9">
        <w:rPr>
          <w:rFonts w:ascii="Calibri" w:hAnsi="Calibri"/>
          <w:sz w:val="24"/>
          <w:szCs w:val="24"/>
          <w:lang w:val="en-GB" w:eastAsia="en-GB"/>
        </w:rPr>
        <w:t xml:space="preserve">, nu </w:t>
      </w:r>
      <w:proofErr w:type="spellStart"/>
      <w:r w:rsidRPr="009224C9">
        <w:rPr>
          <w:rFonts w:ascii="Calibri" w:hAnsi="Calibri"/>
          <w:sz w:val="24"/>
          <w:szCs w:val="24"/>
          <w:lang w:val="en-GB" w:eastAsia="en-GB"/>
        </w:rPr>
        <w:t>este</w:t>
      </w:r>
      <w:proofErr w:type="spellEnd"/>
      <w:r w:rsidRPr="009224C9">
        <w:rPr>
          <w:rFonts w:ascii="Calibri" w:hAnsi="Calibri"/>
          <w:sz w:val="24"/>
          <w:szCs w:val="24"/>
          <w:lang w:val="en-GB" w:eastAsia="en-GB"/>
        </w:rPr>
        <w:t xml:space="preserve"> </w:t>
      </w:r>
      <w:proofErr w:type="spellStart"/>
      <w:r w:rsidRPr="009224C9">
        <w:rPr>
          <w:rFonts w:ascii="Calibri" w:hAnsi="Calibri"/>
          <w:sz w:val="24"/>
          <w:szCs w:val="24"/>
          <w:lang w:val="en-GB" w:eastAsia="en-GB"/>
        </w:rPr>
        <w:t>necesară</w:t>
      </w:r>
      <w:proofErr w:type="spellEnd"/>
      <w:r w:rsidRPr="009224C9">
        <w:rPr>
          <w:rFonts w:ascii="Calibri" w:hAnsi="Calibri"/>
          <w:sz w:val="24"/>
          <w:szCs w:val="24"/>
          <w:lang w:val="en-GB" w:eastAsia="en-GB"/>
        </w:rPr>
        <w:t xml:space="preserve"> </w:t>
      </w:r>
      <w:proofErr w:type="spellStart"/>
      <w:r w:rsidRPr="009224C9">
        <w:rPr>
          <w:rFonts w:ascii="Calibri" w:hAnsi="Calibri"/>
          <w:sz w:val="24"/>
          <w:szCs w:val="24"/>
          <w:lang w:val="en-GB" w:eastAsia="en-GB"/>
        </w:rPr>
        <w:t>depunerea</w:t>
      </w:r>
      <w:proofErr w:type="spellEnd"/>
      <w:r w:rsidRPr="009224C9">
        <w:rPr>
          <w:rFonts w:ascii="Calibri" w:hAnsi="Calibri"/>
          <w:sz w:val="24"/>
          <w:szCs w:val="24"/>
          <w:lang w:val="en-GB" w:eastAsia="en-GB"/>
        </w:rPr>
        <w:t xml:space="preserve"> </w:t>
      </w:r>
      <w:proofErr w:type="spellStart"/>
      <w:r w:rsidRPr="009224C9">
        <w:rPr>
          <w:rFonts w:ascii="Calibri" w:hAnsi="Calibri"/>
          <w:sz w:val="24"/>
          <w:szCs w:val="24"/>
          <w:lang w:val="en-GB" w:eastAsia="en-GB"/>
        </w:rPr>
        <w:t>unei</w:t>
      </w:r>
      <w:proofErr w:type="spellEnd"/>
      <w:r w:rsidRPr="009224C9">
        <w:rPr>
          <w:rFonts w:ascii="Calibri" w:hAnsi="Calibri"/>
          <w:sz w:val="24"/>
          <w:szCs w:val="24"/>
          <w:lang w:val="en-GB" w:eastAsia="en-GB"/>
        </w:rPr>
        <w:t xml:space="preserve"> </w:t>
      </w:r>
      <w:proofErr w:type="spellStart"/>
      <w:r w:rsidRPr="009224C9">
        <w:rPr>
          <w:rFonts w:ascii="Calibri" w:hAnsi="Calibri"/>
          <w:sz w:val="24"/>
          <w:szCs w:val="24"/>
          <w:lang w:val="en-GB" w:eastAsia="en-GB"/>
        </w:rPr>
        <w:t>hotărâri</w:t>
      </w:r>
      <w:proofErr w:type="spellEnd"/>
      <w:r w:rsidRPr="009224C9">
        <w:rPr>
          <w:rFonts w:ascii="Calibri" w:hAnsi="Calibri"/>
          <w:sz w:val="24"/>
          <w:szCs w:val="24"/>
          <w:lang w:val="en-GB" w:eastAsia="en-GB"/>
        </w:rPr>
        <w:t xml:space="preserve"> </w:t>
      </w:r>
      <w:proofErr w:type="spellStart"/>
      <w:r w:rsidRPr="009224C9">
        <w:rPr>
          <w:rFonts w:ascii="Calibri" w:hAnsi="Calibri"/>
          <w:sz w:val="24"/>
          <w:szCs w:val="24"/>
          <w:lang w:val="en-GB" w:eastAsia="en-GB"/>
        </w:rPr>
        <w:t>în</w:t>
      </w:r>
      <w:proofErr w:type="spellEnd"/>
      <w:r w:rsidRPr="009224C9">
        <w:rPr>
          <w:rFonts w:ascii="Calibri" w:hAnsi="Calibri"/>
          <w:sz w:val="24"/>
          <w:szCs w:val="24"/>
          <w:lang w:val="en-GB" w:eastAsia="en-GB"/>
        </w:rPr>
        <w:t xml:space="preserve"> </w:t>
      </w:r>
      <w:proofErr w:type="spellStart"/>
      <w:r w:rsidRPr="009224C9">
        <w:rPr>
          <w:rFonts w:ascii="Calibri" w:hAnsi="Calibri"/>
          <w:sz w:val="24"/>
          <w:szCs w:val="24"/>
          <w:lang w:val="en-GB" w:eastAsia="en-GB"/>
        </w:rPr>
        <w:t>acest</w:t>
      </w:r>
      <w:proofErr w:type="spellEnd"/>
      <w:r w:rsidRPr="009224C9">
        <w:rPr>
          <w:rFonts w:ascii="Calibri" w:hAnsi="Calibri"/>
          <w:sz w:val="24"/>
          <w:szCs w:val="24"/>
          <w:lang w:val="en-GB" w:eastAsia="en-GB"/>
        </w:rPr>
        <w:t xml:space="preserve"> </w:t>
      </w:r>
      <w:proofErr w:type="spellStart"/>
      <w:r w:rsidRPr="009224C9">
        <w:rPr>
          <w:rFonts w:ascii="Calibri" w:hAnsi="Calibri"/>
          <w:sz w:val="24"/>
          <w:szCs w:val="24"/>
          <w:lang w:val="en-GB" w:eastAsia="en-GB"/>
        </w:rPr>
        <w:t>sens.</w:t>
      </w:r>
      <w:proofErr w:type="spellEnd"/>
      <w:r w:rsidRPr="009224C9">
        <w:rPr>
          <w:rFonts w:ascii="Calibri" w:hAnsi="Calibri"/>
          <w:sz w:val="24"/>
          <w:szCs w:val="24"/>
          <w:lang w:val="en-GB" w:eastAsia="en-GB"/>
        </w:rPr>
        <w:t xml:space="preserve"> </w:t>
      </w:r>
      <w:proofErr w:type="spellStart"/>
      <w:r w:rsidRPr="009224C9">
        <w:rPr>
          <w:rFonts w:ascii="Calibri" w:hAnsi="Calibri"/>
          <w:sz w:val="24"/>
          <w:szCs w:val="24"/>
          <w:lang w:val="en-GB" w:eastAsia="en-GB"/>
        </w:rPr>
        <w:t>Prin</w:t>
      </w:r>
      <w:proofErr w:type="spellEnd"/>
      <w:r w:rsidRPr="009224C9">
        <w:rPr>
          <w:rFonts w:ascii="Calibri" w:hAnsi="Calibri"/>
          <w:sz w:val="24"/>
          <w:szCs w:val="24"/>
          <w:lang w:val="en-GB" w:eastAsia="en-GB"/>
        </w:rPr>
        <w:t xml:space="preserve"> </w:t>
      </w:r>
      <w:proofErr w:type="spellStart"/>
      <w:r w:rsidRPr="009224C9">
        <w:rPr>
          <w:rFonts w:ascii="Calibri" w:hAnsi="Calibri"/>
          <w:sz w:val="24"/>
          <w:szCs w:val="24"/>
          <w:lang w:val="en-GB" w:eastAsia="en-GB"/>
        </w:rPr>
        <w:t>acordul</w:t>
      </w:r>
      <w:proofErr w:type="spellEnd"/>
      <w:r w:rsidRPr="009224C9">
        <w:rPr>
          <w:rFonts w:ascii="Calibri" w:hAnsi="Calibri"/>
          <w:sz w:val="24"/>
          <w:szCs w:val="24"/>
          <w:lang w:val="en-GB" w:eastAsia="en-GB"/>
        </w:rPr>
        <w:t xml:space="preserve"> de </w:t>
      </w:r>
      <w:proofErr w:type="spellStart"/>
      <w:r w:rsidRPr="009224C9">
        <w:rPr>
          <w:rFonts w:ascii="Calibri" w:hAnsi="Calibri"/>
          <w:sz w:val="24"/>
          <w:szCs w:val="24"/>
          <w:lang w:val="en-GB" w:eastAsia="en-GB"/>
        </w:rPr>
        <w:t>parteneriat</w:t>
      </w:r>
      <w:proofErr w:type="spellEnd"/>
      <w:r w:rsidRPr="009224C9">
        <w:rPr>
          <w:rFonts w:ascii="Calibri" w:hAnsi="Calibri"/>
          <w:sz w:val="24"/>
          <w:szCs w:val="24"/>
          <w:lang w:val="en-GB" w:eastAsia="en-GB"/>
        </w:rPr>
        <w:t xml:space="preserve"> se </w:t>
      </w:r>
      <w:proofErr w:type="spellStart"/>
      <w:r w:rsidRPr="009224C9">
        <w:rPr>
          <w:rFonts w:ascii="Calibri" w:hAnsi="Calibri"/>
          <w:sz w:val="24"/>
          <w:szCs w:val="24"/>
          <w:lang w:val="en-GB" w:eastAsia="en-GB"/>
        </w:rPr>
        <w:t>va</w:t>
      </w:r>
      <w:proofErr w:type="spellEnd"/>
      <w:r w:rsidRPr="009224C9">
        <w:rPr>
          <w:rFonts w:ascii="Calibri" w:hAnsi="Calibri"/>
          <w:sz w:val="24"/>
          <w:szCs w:val="24"/>
          <w:lang w:val="en-GB" w:eastAsia="en-GB"/>
        </w:rPr>
        <w:t xml:space="preserve"> </w:t>
      </w:r>
      <w:proofErr w:type="spellStart"/>
      <w:r w:rsidRPr="009224C9">
        <w:rPr>
          <w:rFonts w:ascii="Calibri" w:hAnsi="Calibri"/>
          <w:sz w:val="24"/>
          <w:szCs w:val="24"/>
          <w:lang w:val="en-GB" w:eastAsia="en-GB"/>
        </w:rPr>
        <w:t>stabili</w:t>
      </w:r>
      <w:proofErr w:type="spellEnd"/>
      <w:r w:rsidRPr="009224C9">
        <w:rPr>
          <w:rFonts w:ascii="Calibri" w:hAnsi="Calibri"/>
          <w:sz w:val="24"/>
          <w:szCs w:val="24"/>
          <w:lang w:val="en-GB" w:eastAsia="en-GB"/>
        </w:rPr>
        <w:t xml:space="preserve"> </w:t>
      </w:r>
      <w:proofErr w:type="spellStart"/>
      <w:r w:rsidRPr="009224C9">
        <w:rPr>
          <w:rFonts w:ascii="Calibri" w:hAnsi="Calibri"/>
          <w:sz w:val="24"/>
          <w:szCs w:val="24"/>
          <w:lang w:val="en-GB" w:eastAsia="en-GB"/>
        </w:rPr>
        <w:t>cota</w:t>
      </w:r>
      <w:proofErr w:type="spellEnd"/>
      <w:r w:rsidRPr="009224C9">
        <w:rPr>
          <w:rFonts w:ascii="Calibri" w:hAnsi="Calibri"/>
          <w:sz w:val="24"/>
          <w:szCs w:val="24"/>
          <w:lang w:val="en-GB" w:eastAsia="en-GB"/>
        </w:rPr>
        <w:t xml:space="preserve"> </w:t>
      </w:r>
      <w:proofErr w:type="spellStart"/>
      <w:r w:rsidRPr="009224C9">
        <w:rPr>
          <w:rFonts w:ascii="Calibri" w:hAnsi="Calibri"/>
          <w:sz w:val="24"/>
          <w:szCs w:val="24"/>
          <w:lang w:val="en-GB" w:eastAsia="en-GB"/>
        </w:rPr>
        <w:t>parte</w:t>
      </w:r>
      <w:proofErr w:type="spellEnd"/>
      <w:r w:rsidRPr="009224C9">
        <w:rPr>
          <w:rFonts w:ascii="Calibri" w:hAnsi="Calibri"/>
          <w:sz w:val="24"/>
          <w:szCs w:val="24"/>
          <w:lang w:val="en-GB" w:eastAsia="en-GB"/>
        </w:rPr>
        <w:t xml:space="preserve"> cu care </w:t>
      </w:r>
      <w:proofErr w:type="spellStart"/>
      <w:r w:rsidRPr="009224C9">
        <w:rPr>
          <w:rFonts w:ascii="Calibri" w:hAnsi="Calibri"/>
          <w:sz w:val="24"/>
          <w:szCs w:val="24"/>
          <w:lang w:val="en-GB" w:eastAsia="en-GB"/>
        </w:rPr>
        <w:t>va</w:t>
      </w:r>
      <w:proofErr w:type="spellEnd"/>
      <w:r w:rsidRPr="009224C9">
        <w:rPr>
          <w:rFonts w:ascii="Calibri" w:hAnsi="Calibri"/>
          <w:sz w:val="24"/>
          <w:szCs w:val="24"/>
          <w:lang w:val="en-GB" w:eastAsia="en-GB"/>
        </w:rPr>
        <w:t xml:space="preserve"> </w:t>
      </w:r>
      <w:proofErr w:type="spellStart"/>
      <w:r w:rsidRPr="009224C9">
        <w:rPr>
          <w:rFonts w:ascii="Calibri" w:hAnsi="Calibri"/>
          <w:sz w:val="24"/>
          <w:szCs w:val="24"/>
          <w:lang w:val="en-GB" w:eastAsia="en-GB"/>
        </w:rPr>
        <w:t>participa</w:t>
      </w:r>
      <w:proofErr w:type="spellEnd"/>
      <w:r w:rsidRPr="009224C9">
        <w:rPr>
          <w:rFonts w:ascii="Calibri" w:hAnsi="Calibri"/>
          <w:sz w:val="24"/>
          <w:szCs w:val="24"/>
          <w:lang w:val="en-GB" w:eastAsia="en-GB"/>
        </w:rPr>
        <w:t xml:space="preserve"> </w:t>
      </w:r>
      <w:proofErr w:type="spellStart"/>
      <w:r w:rsidRPr="009224C9">
        <w:rPr>
          <w:rFonts w:ascii="Calibri" w:hAnsi="Calibri"/>
          <w:sz w:val="24"/>
          <w:szCs w:val="24"/>
          <w:lang w:val="en-GB" w:eastAsia="en-GB"/>
        </w:rPr>
        <w:t>fiecare</w:t>
      </w:r>
      <w:proofErr w:type="spellEnd"/>
      <w:r w:rsidRPr="009224C9">
        <w:rPr>
          <w:rFonts w:ascii="Calibri" w:hAnsi="Calibri"/>
          <w:sz w:val="24"/>
          <w:szCs w:val="24"/>
          <w:lang w:val="en-GB" w:eastAsia="en-GB"/>
        </w:rPr>
        <w:t xml:space="preserve"> </w:t>
      </w:r>
      <w:proofErr w:type="spellStart"/>
      <w:r w:rsidRPr="009224C9">
        <w:rPr>
          <w:rFonts w:ascii="Calibri" w:hAnsi="Calibri"/>
          <w:sz w:val="24"/>
          <w:szCs w:val="24"/>
          <w:lang w:val="en-GB" w:eastAsia="en-GB"/>
        </w:rPr>
        <w:t>partener</w:t>
      </w:r>
      <w:proofErr w:type="spellEnd"/>
      <w:r w:rsidRPr="009224C9">
        <w:rPr>
          <w:rFonts w:ascii="Calibri" w:hAnsi="Calibri"/>
          <w:sz w:val="24"/>
          <w:szCs w:val="24"/>
          <w:lang w:val="en-GB" w:eastAsia="en-GB"/>
        </w:rPr>
        <w:t xml:space="preserve"> la </w:t>
      </w:r>
      <w:proofErr w:type="spellStart"/>
      <w:r w:rsidRPr="009224C9">
        <w:rPr>
          <w:rFonts w:ascii="Calibri" w:hAnsi="Calibri"/>
          <w:sz w:val="24"/>
          <w:szCs w:val="24"/>
          <w:lang w:val="en-GB" w:eastAsia="en-GB"/>
        </w:rPr>
        <w:t>asigurarea</w:t>
      </w:r>
      <w:proofErr w:type="spellEnd"/>
      <w:r w:rsidRPr="009224C9">
        <w:rPr>
          <w:rFonts w:ascii="Calibri" w:hAnsi="Calibri"/>
          <w:sz w:val="24"/>
          <w:szCs w:val="24"/>
          <w:lang w:val="en-GB" w:eastAsia="en-GB"/>
        </w:rPr>
        <w:t xml:space="preserve"> </w:t>
      </w:r>
      <w:proofErr w:type="spellStart"/>
      <w:r w:rsidRPr="009224C9">
        <w:rPr>
          <w:rFonts w:ascii="Calibri" w:hAnsi="Calibri"/>
          <w:sz w:val="24"/>
          <w:szCs w:val="24"/>
          <w:lang w:val="en-GB" w:eastAsia="en-GB"/>
        </w:rPr>
        <w:t>contribuţiei</w:t>
      </w:r>
      <w:proofErr w:type="spellEnd"/>
      <w:r w:rsidRPr="009224C9">
        <w:rPr>
          <w:rFonts w:ascii="Calibri" w:hAnsi="Calibri"/>
          <w:sz w:val="24"/>
          <w:szCs w:val="24"/>
          <w:lang w:val="en-GB" w:eastAsia="en-GB"/>
        </w:rPr>
        <w:t xml:space="preserve"> </w:t>
      </w:r>
      <w:proofErr w:type="spellStart"/>
      <w:r w:rsidRPr="009224C9">
        <w:rPr>
          <w:rFonts w:ascii="Calibri" w:hAnsi="Calibri"/>
          <w:sz w:val="24"/>
          <w:szCs w:val="24"/>
          <w:lang w:val="en-GB" w:eastAsia="en-GB"/>
        </w:rPr>
        <w:t>proprii</w:t>
      </w:r>
      <w:proofErr w:type="spellEnd"/>
      <w:r w:rsidRPr="009224C9">
        <w:rPr>
          <w:rFonts w:ascii="Calibri" w:hAnsi="Calibri"/>
          <w:sz w:val="24"/>
          <w:szCs w:val="24"/>
          <w:lang w:val="en-GB" w:eastAsia="en-GB"/>
        </w:rPr>
        <w:t xml:space="preserve"> a </w:t>
      </w:r>
      <w:proofErr w:type="spellStart"/>
      <w:r w:rsidRPr="009224C9">
        <w:rPr>
          <w:rFonts w:ascii="Calibri" w:hAnsi="Calibri"/>
          <w:sz w:val="24"/>
          <w:szCs w:val="24"/>
          <w:lang w:val="en-GB" w:eastAsia="en-GB"/>
        </w:rPr>
        <w:t>solicitantului</w:t>
      </w:r>
      <w:proofErr w:type="spellEnd"/>
      <w:r w:rsidRPr="009224C9">
        <w:rPr>
          <w:rFonts w:ascii="Calibri" w:hAnsi="Calibri"/>
          <w:sz w:val="24"/>
          <w:szCs w:val="24"/>
          <w:lang w:val="en-GB" w:eastAsia="en-GB"/>
        </w:rPr>
        <w:t>.</w:t>
      </w:r>
    </w:p>
    <w:p w14:paraId="5C719EE5" w14:textId="77777777" w:rsidR="00D0621E" w:rsidRPr="009224C9" w:rsidRDefault="00D0621E" w:rsidP="00D0621E">
      <w:pPr>
        <w:autoSpaceDE w:val="0"/>
        <w:autoSpaceDN w:val="0"/>
        <w:adjustRightInd w:val="0"/>
        <w:spacing w:before="0" w:after="0"/>
        <w:jc w:val="both"/>
        <w:rPr>
          <w:rFonts w:ascii="Calibri" w:hAnsi="Calibri"/>
          <w:sz w:val="24"/>
          <w:szCs w:val="24"/>
          <w:lang w:val="en-GB" w:eastAsia="en-GB"/>
        </w:rPr>
      </w:pPr>
    </w:p>
    <w:p w14:paraId="0DE9B047" w14:textId="77777777" w:rsidR="00D0621E" w:rsidRPr="009224C9" w:rsidRDefault="00D0621E" w:rsidP="00D0621E">
      <w:pPr>
        <w:tabs>
          <w:tab w:val="left" w:pos="426"/>
        </w:tabs>
        <w:spacing w:before="0" w:after="0"/>
        <w:jc w:val="both"/>
        <w:rPr>
          <w:rFonts w:ascii="Calibri" w:hAnsi="Calibri"/>
          <w:b/>
          <w:bCs/>
          <w:sz w:val="24"/>
          <w:szCs w:val="24"/>
        </w:rPr>
      </w:pPr>
      <w:bookmarkStart w:id="85" w:name="_Hlk118199098"/>
      <w:r w:rsidRPr="009224C9">
        <w:rPr>
          <w:rFonts w:ascii="Calibri" w:hAnsi="Calibri"/>
          <w:b/>
          <w:bCs/>
          <w:sz w:val="24"/>
          <w:szCs w:val="24"/>
        </w:rPr>
        <w:t xml:space="preserve">4.2 Eligibilitatea </w:t>
      </w:r>
      <w:bookmarkStart w:id="86" w:name="_Hlk99373601"/>
      <w:r w:rsidRPr="009224C9">
        <w:rPr>
          <w:rFonts w:ascii="Calibri" w:hAnsi="Calibri"/>
          <w:b/>
          <w:bCs/>
          <w:sz w:val="24"/>
          <w:szCs w:val="24"/>
        </w:rPr>
        <w:t>proiectului și a activităților</w:t>
      </w:r>
    </w:p>
    <w:p w14:paraId="591C5BA6" w14:textId="77777777" w:rsidR="00D0621E" w:rsidRPr="009224C9" w:rsidRDefault="00D0621E" w:rsidP="00D0621E">
      <w:pPr>
        <w:spacing w:before="0" w:after="0"/>
        <w:jc w:val="both"/>
        <w:rPr>
          <w:rFonts w:ascii="Calibri" w:hAnsi="Calibri"/>
          <w:sz w:val="24"/>
          <w:szCs w:val="24"/>
        </w:rPr>
      </w:pPr>
      <w:bookmarkStart w:id="87" w:name="_Hlk99985157"/>
      <w:bookmarkEnd w:id="85"/>
      <w:bookmarkEnd w:id="86"/>
      <w:r w:rsidRPr="009224C9">
        <w:rPr>
          <w:rFonts w:ascii="Calibri" w:eastAsia="SimSun" w:hAnsi="Calibri"/>
          <w:sz w:val="24"/>
          <w:szCs w:val="24"/>
        </w:rPr>
        <w:t>În cadrul prezentului apel de proiecte se acordă sprijin pentru investiții</w:t>
      </w:r>
      <w:r w:rsidRPr="009224C9">
        <w:rPr>
          <w:rFonts w:ascii="Calibri" w:hAnsi="Calibri"/>
          <w:sz w:val="24"/>
          <w:szCs w:val="24"/>
        </w:rPr>
        <w:t xml:space="preserve"> </w:t>
      </w:r>
      <w:r w:rsidRPr="009224C9">
        <w:rPr>
          <w:rFonts w:ascii="Calibri" w:eastAsia="SimSun" w:hAnsi="Calibri"/>
          <w:sz w:val="24"/>
          <w:szCs w:val="24"/>
        </w:rPr>
        <w:t xml:space="preserve">care includ obligatoriu lucrări care se supun autorizării conform Legii 50/1991 republicata si actualizata, privind autorizarea executării lucrărilor de construcții și se referă la </w:t>
      </w:r>
      <w:r w:rsidRPr="009224C9">
        <w:rPr>
          <w:rFonts w:ascii="Calibri" w:eastAsia="SimSun" w:hAnsi="Calibri"/>
          <w:sz w:val="24"/>
          <w:szCs w:val="24"/>
        </w:rPr>
        <w:lastRenderedPageBreak/>
        <w:t>construirea/reabilitare/modernizarea/extinderea legăturilor rutiere secundare către nodurile TEN-T</w:t>
      </w:r>
      <w:r w:rsidRPr="009224C9">
        <w:rPr>
          <w:rFonts w:ascii="Calibri" w:hAnsi="Calibri"/>
          <w:sz w:val="24"/>
          <w:szCs w:val="24"/>
        </w:rPr>
        <w:t>.</w:t>
      </w:r>
    </w:p>
    <w:p w14:paraId="2FF4D090" w14:textId="77777777" w:rsidR="00D0621E" w:rsidRPr="009224C9" w:rsidRDefault="00D0621E" w:rsidP="00D0621E">
      <w:pPr>
        <w:spacing w:before="0" w:after="0"/>
        <w:jc w:val="both"/>
        <w:rPr>
          <w:rFonts w:ascii="Calibri" w:hAnsi="Calibri"/>
          <w:sz w:val="24"/>
          <w:szCs w:val="24"/>
        </w:rPr>
      </w:pPr>
    </w:p>
    <w:p w14:paraId="5DF1F54F" w14:textId="77777777" w:rsidR="00D0621E" w:rsidRPr="009224C9" w:rsidRDefault="00D0621E" w:rsidP="00D0621E">
      <w:pPr>
        <w:spacing w:before="0" w:after="0"/>
        <w:jc w:val="both"/>
        <w:rPr>
          <w:rFonts w:ascii="Calibri" w:hAnsi="Calibri"/>
          <w:sz w:val="24"/>
          <w:szCs w:val="24"/>
        </w:rPr>
      </w:pPr>
      <w:r w:rsidRPr="009224C9">
        <w:rPr>
          <w:rFonts w:ascii="Calibri" w:hAnsi="Calibri"/>
          <w:sz w:val="24"/>
          <w:szCs w:val="24"/>
        </w:rPr>
        <w:t xml:space="preserve">Sunt eligibile doar proiectele care vizeaza </w:t>
      </w:r>
      <w:r w:rsidRPr="009224C9">
        <w:rPr>
          <w:rFonts w:ascii="Calibri" w:eastAsia="Times New Roman" w:hAnsi="Calibri"/>
          <w:sz w:val="24"/>
          <w:szCs w:val="24"/>
        </w:rPr>
        <w:t>drumurile judetene prioritizate prin Hotărâre a Consiliului de Dezvoltare Regională Sud-Est emisă până la data publicării ghidului</w:t>
      </w:r>
      <w:r w:rsidRPr="009224C9">
        <w:rPr>
          <w:rFonts w:ascii="Calibri" w:hAnsi="Calibri"/>
          <w:sz w:val="24"/>
          <w:szCs w:val="24"/>
        </w:rPr>
        <w:t>.</w:t>
      </w:r>
    </w:p>
    <w:p w14:paraId="265CBF1A" w14:textId="77777777" w:rsidR="00D0621E" w:rsidRPr="009224C9" w:rsidRDefault="00D0621E" w:rsidP="00D0621E">
      <w:pPr>
        <w:spacing w:before="0" w:after="0"/>
        <w:jc w:val="both"/>
        <w:rPr>
          <w:rFonts w:ascii="Calibri" w:hAnsi="Calibri"/>
          <w:sz w:val="24"/>
          <w:szCs w:val="24"/>
        </w:rPr>
      </w:pPr>
      <w:r w:rsidRPr="009224C9">
        <w:rPr>
          <w:rFonts w:ascii="Calibri" w:hAnsi="Calibri"/>
          <w:sz w:val="24"/>
          <w:szCs w:val="24"/>
        </w:rPr>
        <w:t>Toate drumurile propuse la finanţare în cadrul prezentului apel de proiecte se încadrează în categoria de drum judeţean și asigură conectivitatea, directă  sau indirectă, la nodurile TEN-T.</w:t>
      </w:r>
    </w:p>
    <w:p w14:paraId="4F1C1565" w14:textId="77777777" w:rsidR="00D0621E" w:rsidRPr="009224C9" w:rsidRDefault="00D0621E" w:rsidP="00D0621E">
      <w:pPr>
        <w:spacing w:before="0" w:after="0"/>
        <w:jc w:val="both"/>
        <w:rPr>
          <w:rFonts w:ascii="Calibri" w:hAnsi="Calibri"/>
          <w:sz w:val="24"/>
          <w:szCs w:val="24"/>
        </w:rPr>
      </w:pPr>
    </w:p>
    <w:p w14:paraId="036DB270" w14:textId="77777777" w:rsidR="00D0621E" w:rsidRPr="009224C9" w:rsidRDefault="00D0621E" w:rsidP="00D0621E">
      <w:pPr>
        <w:spacing w:before="0" w:after="0"/>
        <w:jc w:val="both"/>
        <w:rPr>
          <w:rFonts w:ascii="Calibri" w:hAnsi="Calibri"/>
          <w:sz w:val="24"/>
          <w:szCs w:val="24"/>
        </w:rPr>
      </w:pPr>
      <w:r w:rsidRPr="009224C9">
        <w:rPr>
          <w:rFonts w:ascii="Calibri" w:hAnsi="Calibri"/>
          <w:sz w:val="24"/>
          <w:szCs w:val="24"/>
        </w:rPr>
        <w:t xml:space="preserve">În conformitate cu descrierea acţiunilor și a activităţilor, investițiile care vizează </w:t>
      </w:r>
      <w:r w:rsidRPr="009224C9">
        <w:rPr>
          <w:rFonts w:ascii="Calibri" w:hAnsi="Calibri"/>
          <w:b/>
          <w:sz w:val="24"/>
          <w:szCs w:val="24"/>
        </w:rPr>
        <w:t>modernizarea și/sau reabilitarea reţelei de drumuri judeţene existente</w:t>
      </w:r>
      <w:r w:rsidRPr="009224C9">
        <w:rPr>
          <w:rFonts w:ascii="Calibri" w:hAnsi="Calibri"/>
          <w:sz w:val="24"/>
          <w:szCs w:val="24"/>
        </w:rPr>
        <w:t xml:space="preserve"> trebuie sa contribuie la îmbunătățirea parametrilor relevanți- cresterea siguranței rutiere, portanței etc.</w:t>
      </w:r>
    </w:p>
    <w:p w14:paraId="22633800" w14:textId="77777777" w:rsidR="00D0621E" w:rsidRPr="009224C9" w:rsidRDefault="00D0621E" w:rsidP="00D0621E">
      <w:pPr>
        <w:spacing w:before="0" w:after="0"/>
        <w:jc w:val="both"/>
        <w:rPr>
          <w:rFonts w:ascii="Calibri" w:hAnsi="Calibri"/>
          <w:sz w:val="24"/>
          <w:szCs w:val="24"/>
        </w:rPr>
      </w:pPr>
      <w:r w:rsidRPr="009224C9">
        <w:rPr>
          <w:rFonts w:ascii="Calibri" w:hAnsi="Calibri"/>
          <w:b/>
          <w:sz w:val="24"/>
          <w:szCs w:val="24"/>
        </w:rPr>
        <w:t xml:space="preserve">Descărcările rutiere </w:t>
      </w:r>
      <w:r w:rsidRPr="009224C9">
        <w:rPr>
          <w:rFonts w:ascii="Calibri" w:hAnsi="Calibri"/>
          <w:sz w:val="24"/>
          <w:szCs w:val="24"/>
        </w:rPr>
        <w:t>la autostrăzi sau drumuri expres aflate pe reţeaua TEN-T se vor finanța doar în cazul în care autostrada/drumul expres la care se propune conectarea este finalizat și doar în cazul în care se obține acordul administratorului drumului.</w:t>
      </w:r>
    </w:p>
    <w:p w14:paraId="757E5AAD" w14:textId="77777777" w:rsidR="00D0621E" w:rsidRPr="009224C9" w:rsidRDefault="00D0621E" w:rsidP="00D0621E">
      <w:pPr>
        <w:spacing w:before="0" w:after="0"/>
        <w:jc w:val="both"/>
        <w:rPr>
          <w:rFonts w:ascii="Calibri" w:hAnsi="Calibri"/>
          <w:sz w:val="24"/>
          <w:szCs w:val="24"/>
        </w:rPr>
      </w:pPr>
    </w:p>
    <w:p w14:paraId="0B6996D0" w14:textId="77777777" w:rsidR="00D0621E" w:rsidRPr="009224C9" w:rsidRDefault="00D0621E" w:rsidP="00D0621E">
      <w:pPr>
        <w:spacing w:before="0" w:after="0"/>
        <w:jc w:val="both"/>
        <w:rPr>
          <w:rFonts w:ascii="Calibri" w:hAnsi="Calibri"/>
          <w:sz w:val="24"/>
          <w:szCs w:val="24"/>
        </w:rPr>
      </w:pPr>
      <w:r w:rsidRPr="009224C9">
        <w:rPr>
          <w:rFonts w:ascii="Calibri" w:hAnsi="Calibri"/>
          <w:sz w:val="24"/>
          <w:szCs w:val="24"/>
        </w:rPr>
        <w:t>De asemenea, prin prezentul apel de proiecte este considerată eligibilă:</w:t>
      </w:r>
    </w:p>
    <w:p w14:paraId="6CCB55B1" w14:textId="77777777" w:rsidR="00D0621E" w:rsidRPr="009224C9" w:rsidRDefault="00D0621E" w:rsidP="00B87343">
      <w:pPr>
        <w:numPr>
          <w:ilvl w:val="0"/>
          <w:numId w:val="23"/>
        </w:numPr>
        <w:spacing w:before="0" w:after="0"/>
        <w:jc w:val="both"/>
        <w:rPr>
          <w:rFonts w:ascii="Calibri" w:hAnsi="Calibri"/>
          <w:sz w:val="24"/>
          <w:szCs w:val="24"/>
        </w:rPr>
      </w:pPr>
      <w:r w:rsidRPr="009224C9">
        <w:rPr>
          <w:rFonts w:ascii="Calibri" w:hAnsi="Calibri"/>
          <w:sz w:val="24"/>
          <w:szCs w:val="24"/>
        </w:rPr>
        <w:t>construirea/ modernizarea/ reabilitarea/extinderea de pasaje/noduri rutiere pentru a asigura conectivitatea la reţeaua TEN-T. Construirea de pasaje/noduri rutiere este eligibilă doar pentru asigurarea conectivităţii directe a drumurilor județene la reţeaua TEN-T;</w:t>
      </w:r>
    </w:p>
    <w:p w14:paraId="4FA366FA" w14:textId="77777777" w:rsidR="00D0621E" w:rsidRPr="009224C9" w:rsidRDefault="00D0621E" w:rsidP="00B87343">
      <w:pPr>
        <w:numPr>
          <w:ilvl w:val="0"/>
          <w:numId w:val="23"/>
        </w:numPr>
        <w:spacing w:before="0" w:after="0"/>
        <w:jc w:val="both"/>
        <w:rPr>
          <w:rFonts w:ascii="Calibri" w:hAnsi="Calibri"/>
          <w:sz w:val="24"/>
          <w:szCs w:val="24"/>
        </w:rPr>
      </w:pPr>
      <w:r w:rsidRPr="009224C9">
        <w:rPr>
          <w:rFonts w:ascii="Calibri" w:eastAsia="Times New Roman" w:hAnsi="Calibri"/>
          <w:sz w:val="24"/>
          <w:szCs w:val="24"/>
        </w:rPr>
        <w:t>construirea/modernizarea stațiilor de transport public aflate pe traseul DJ, iar în localitățile deservite de DJ masuri pentru asigurarea unui acces facil către gările feroviare, fluviale, îmbunătățind conexiunile multimodale</w:t>
      </w:r>
      <w:r w:rsidRPr="009224C9">
        <w:rPr>
          <w:rFonts w:ascii="Calibri" w:hAnsi="Calibri"/>
          <w:sz w:val="24"/>
          <w:szCs w:val="24"/>
        </w:rPr>
        <w:t>.</w:t>
      </w:r>
    </w:p>
    <w:p w14:paraId="4AB27271" w14:textId="77777777" w:rsidR="00D0621E" w:rsidRPr="009224C9" w:rsidRDefault="00D0621E" w:rsidP="00D0621E">
      <w:pPr>
        <w:spacing w:before="0" w:after="0"/>
        <w:jc w:val="both"/>
        <w:rPr>
          <w:rFonts w:ascii="Calibri" w:hAnsi="Calibri"/>
          <w:sz w:val="24"/>
          <w:szCs w:val="24"/>
        </w:rPr>
      </w:pPr>
    </w:p>
    <w:p w14:paraId="3ADD28ED" w14:textId="77777777" w:rsidR="00D0621E" w:rsidRPr="009224C9" w:rsidRDefault="00D0621E" w:rsidP="00D0621E">
      <w:pPr>
        <w:spacing w:before="0" w:after="0"/>
        <w:jc w:val="both"/>
        <w:rPr>
          <w:rFonts w:ascii="Calibri" w:hAnsi="Calibri"/>
          <w:sz w:val="24"/>
          <w:szCs w:val="24"/>
        </w:rPr>
      </w:pPr>
      <w:r w:rsidRPr="009224C9">
        <w:rPr>
          <w:rFonts w:ascii="Calibri" w:hAnsi="Calibri"/>
          <w:sz w:val="24"/>
          <w:szCs w:val="24"/>
        </w:rPr>
        <w:t>Proiectele depuse în cadrul prezentului apel pot să prevadă acţiuni/activități de construire/modernizare/reabilitare/exdindere a:</w:t>
      </w:r>
    </w:p>
    <w:p w14:paraId="5177D7B3" w14:textId="77777777" w:rsidR="00D0621E" w:rsidRPr="009224C9" w:rsidRDefault="00D0621E" w:rsidP="00D0621E">
      <w:pPr>
        <w:spacing w:before="0" w:after="0"/>
        <w:ind w:left="360"/>
        <w:jc w:val="both"/>
        <w:rPr>
          <w:rFonts w:ascii="Calibri" w:hAnsi="Calibri"/>
          <w:sz w:val="24"/>
          <w:szCs w:val="24"/>
        </w:rPr>
      </w:pPr>
      <w:r w:rsidRPr="009224C9">
        <w:rPr>
          <w:rFonts w:ascii="Calibri" w:hAnsi="Calibri"/>
          <w:sz w:val="24"/>
          <w:szCs w:val="24"/>
        </w:rPr>
        <w:t>- unui tronson/segment de drum judeţean, inclusiv a pasajelor/nodurilor rutiere care asigură conectivitatea drumurilor judeţene  la reţeaua TEN-T, sau a mai multor tronsoane/segmente de drum judeţean sau de drumuri judeţene;</w:t>
      </w:r>
    </w:p>
    <w:p w14:paraId="7D9AD26E" w14:textId="77777777" w:rsidR="00D0621E" w:rsidRPr="009224C9" w:rsidRDefault="00D0621E" w:rsidP="00D0621E">
      <w:pPr>
        <w:spacing w:before="0" w:after="0"/>
        <w:ind w:left="360"/>
        <w:jc w:val="both"/>
        <w:rPr>
          <w:rFonts w:ascii="Calibri" w:hAnsi="Calibri"/>
          <w:sz w:val="24"/>
          <w:szCs w:val="24"/>
        </w:rPr>
      </w:pPr>
      <w:r w:rsidRPr="009224C9">
        <w:rPr>
          <w:rFonts w:ascii="Calibri" w:hAnsi="Calibri"/>
          <w:sz w:val="24"/>
          <w:szCs w:val="24"/>
        </w:rPr>
        <w:t>- unui drum judeţean sau a mai multor drumuri care se încadrează în categoria de drumuri judeţene, după caz;</w:t>
      </w:r>
    </w:p>
    <w:p w14:paraId="3787AF16" w14:textId="77777777" w:rsidR="00D0621E" w:rsidRPr="009224C9" w:rsidRDefault="00D0621E" w:rsidP="00D0621E">
      <w:pPr>
        <w:spacing w:before="0" w:after="0"/>
        <w:ind w:left="360"/>
        <w:jc w:val="both"/>
        <w:rPr>
          <w:rFonts w:ascii="Calibri" w:hAnsi="Calibri"/>
          <w:sz w:val="24"/>
          <w:szCs w:val="24"/>
        </w:rPr>
      </w:pPr>
      <w:r w:rsidRPr="009224C9">
        <w:rPr>
          <w:rFonts w:ascii="Calibri" w:hAnsi="Calibri"/>
          <w:sz w:val="24"/>
          <w:szCs w:val="24"/>
        </w:rPr>
        <w:t>- a unui drum judeţean/ mai multor drumuri judeţene și a unuia sau mai multor tronsoane/segmente de drum judeţean/drumuri judeţene;</w:t>
      </w:r>
    </w:p>
    <w:p w14:paraId="6B54B2D6" w14:textId="77777777" w:rsidR="00D0621E" w:rsidRPr="009224C9" w:rsidRDefault="00D0621E" w:rsidP="00D0621E">
      <w:pPr>
        <w:spacing w:before="0" w:after="0"/>
        <w:jc w:val="both"/>
        <w:rPr>
          <w:rFonts w:ascii="Calibri" w:hAnsi="Calibri"/>
          <w:sz w:val="24"/>
          <w:szCs w:val="24"/>
        </w:rPr>
      </w:pPr>
    </w:p>
    <w:p w14:paraId="2B5D9F66" w14:textId="77777777" w:rsidR="00D0621E" w:rsidRPr="009224C9" w:rsidRDefault="00D0621E" w:rsidP="00D0621E">
      <w:pPr>
        <w:spacing w:before="0" w:after="0"/>
        <w:jc w:val="both"/>
        <w:rPr>
          <w:rFonts w:ascii="Calibri" w:hAnsi="Calibri"/>
          <w:sz w:val="24"/>
          <w:szCs w:val="24"/>
        </w:rPr>
      </w:pPr>
      <w:r w:rsidRPr="009224C9">
        <w:rPr>
          <w:rFonts w:ascii="Calibri" w:hAnsi="Calibri"/>
          <w:sz w:val="24"/>
          <w:szCs w:val="24"/>
        </w:rPr>
        <w:t>Pentru asigurarea sinergiei investițiilor, precum și a continuității traseului, există posibilitatea intercalării de segmente de drum județean modernizate deja sau în curs de modernizare prin POR 2007-2013, POR 2014-2020 sau prin alte surse de finanțare.</w:t>
      </w:r>
    </w:p>
    <w:p w14:paraId="41B8D602" w14:textId="77777777" w:rsidR="00D0621E" w:rsidRPr="009224C9" w:rsidRDefault="00D0621E" w:rsidP="00D0621E">
      <w:pPr>
        <w:spacing w:before="0" w:after="0"/>
        <w:jc w:val="both"/>
        <w:rPr>
          <w:rFonts w:ascii="Calibri" w:hAnsi="Calibri"/>
          <w:sz w:val="24"/>
          <w:szCs w:val="24"/>
        </w:rPr>
      </w:pPr>
    </w:p>
    <w:p w14:paraId="6AF6EF47" w14:textId="77777777" w:rsidR="00D0621E" w:rsidRPr="009224C9" w:rsidRDefault="00D0621E" w:rsidP="00D0621E">
      <w:pPr>
        <w:spacing w:before="0" w:after="0"/>
        <w:jc w:val="both"/>
        <w:rPr>
          <w:rFonts w:ascii="Calibri" w:hAnsi="Calibri"/>
          <w:sz w:val="24"/>
          <w:szCs w:val="24"/>
        </w:rPr>
      </w:pPr>
      <w:r w:rsidRPr="009224C9">
        <w:rPr>
          <w:rFonts w:ascii="Calibri" w:hAnsi="Calibri"/>
          <w:sz w:val="24"/>
          <w:szCs w:val="24"/>
        </w:rPr>
        <w:t xml:space="preserve">În cazul în care proiectul prevede modernizarea unor DJ sau tronsoane (segmente) de DJ între care este (sunt) intercalat(e) segment(e) de DJ realizat(e) sau în curs de realizare din alte surse de finanțare, asigurând continuitatea proiectului, precum și conectarea la rețeaua rutieră și </w:t>
      </w:r>
      <w:r w:rsidRPr="009224C9">
        <w:rPr>
          <w:rFonts w:ascii="Calibri" w:hAnsi="Calibri"/>
          <w:sz w:val="24"/>
          <w:szCs w:val="24"/>
        </w:rPr>
        <w:lastRenderedPageBreak/>
        <w:t xml:space="preserve">nodurile TEN-T, este necesar ca prin Hotărârea de aprobare a indicatorilor tehnico – economici ai investiției să se asume faptul că la momentul recepției lucrărilor implementate prin proiectul finanțat prin PR SE, întregul traseu va fi funcțional, în stare bună, în integralitatea sa (inclusiv tronsoanele finanțate din alte surse de finanțare). </w:t>
      </w:r>
    </w:p>
    <w:p w14:paraId="1E466DDB" w14:textId="77777777" w:rsidR="00D0621E" w:rsidRPr="009224C9" w:rsidRDefault="00D0621E" w:rsidP="00D0621E">
      <w:pPr>
        <w:spacing w:before="0" w:after="0"/>
        <w:jc w:val="both"/>
        <w:rPr>
          <w:rFonts w:ascii="Calibri" w:hAnsi="Calibri"/>
          <w:sz w:val="24"/>
          <w:szCs w:val="24"/>
        </w:rPr>
      </w:pPr>
    </w:p>
    <w:p w14:paraId="0EF1362A" w14:textId="77777777" w:rsidR="00D0621E" w:rsidRPr="009224C9" w:rsidRDefault="00D0621E" w:rsidP="00D0621E">
      <w:pPr>
        <w:spacing w:before="0" w:after="0"/>
        <w:jc w:val="both"/>
        <w:rPr>
          <w:rFonts w:ascii="Calibri" w:hAnsi="Calibri"/>
          <w:sz w:val="24"/>
          <w:szCs w:val="24"/>
        </w:rPr>
      </w:pPr>
      <w:r w:rsidRPr="009224C9">
        <w:rPr>
          <w:rFonts w:ascii="Calibri" w:hAnsi="Calibri"/>
          <w:sz w:val="24"/>
          <w:szCs w:val="24"/>
        </w:rPr>
        <w:t xml:space="preserve">În cazul excepțional în care traseul propus este întrerupt de un sector de drum național, starea tehnică a segmentului intercalat de DN va fi comunicată de administratorul drumului național respectiv și va fi anexată documentației, iar traseul va fi considerat continuu. </w:t>
      </w:r>
    </w:p>
    <w:p w14:paraId="56B7A74C" w14:textId="77777777" w:rsidR="00D0621E" w:rsidRPr="009224C9" w:rsidRDefault="00D0621E" w:rsidP="00D0621E">
      <w:pPr>
        <w:spacing w:before="0" w:after="0"/>
        <w:jc w:val="both"/>
        <w:rPr>
          <w:rFonts w:ascii="Calibri" w:hAnsi="Calibri"/>
          <w:sz w:val="24"/>
          <w:szCs w:val="24"/>
        </w:rPr>
      </w:pPr>
      <w:r w:rsidRPr="009224C9">
        <w:rPr>
          <w:rFonts w:ascii="Calibri" w:hAnsi="Calibri"/>
          <w:sz w:val="24"/>
          <w:szCs w:val="24"/>
        </w:rPr>
        <w:t>Traseul trebuie să aibă caracter continuu, dar nu neapărat liniar, putând asigura astfel accesul unui număr relevant de comunități locale.</w:t>
      </w:r>
    </w:p>
    <w:p w14:paraId="5E99F7BB" w14:textId="77777777" w:rsidR="00D0621E" w:rsidRPr="009224C9" w:rsidRDefault="00D0621E" w:rsidP="00D0621E">
      <w:pPr>
        <w:spacing w:before="0" w:after="0"/>
        <w:jc w:val="both"/>
        <w:rPr>
          <w:rFonts w:ascii="Calibri" w:hAnsi="Calibri"/>
          <w:sz w:val="24"/>
          <w:szCs w:val="24"/>
        </w:rPr>
      </w:pPr>
    </w:p>
    <w:p w14:paraId="53C1BB11" w14:textId="77777777" w:rsidR="00D0621E" w:rsidRPr="009224C9" w:rsidRDefault="00D0621E" w:rsidP="00D0621E">
      <w:pPr>
        <w:spacing w:before="0" w:after="0"/>
        <w:jc w:val="both"/>
        <w:rPr>
          <w:rFonts w:ascii="Calibri" w:hAnsi="Calibri"/>
          <w:sz w:val="24"/>
          <w:szCs w:val="24"/>
        </w:rPr>
      </w:pPr>
      <w:r w:rsidRPr="009224C9">
        <w:rPr>
          <w:rFonts w:ascii="Calibri" w:hAnsi="Calibri"/>
          <w:sz w:val="24"/>
          <w:szCs w:val="24"/>
        </w:rPr>
        <w:t xml:space="preserve">Pentru traseele ce parcurg mai multe județe din cadrul regiunii se pot încheia acorduri de parteneriat, în linie cu prevederile </w:t>
      </w:r>
      <w:r w:rsidRPr="009224C9">
        <w:rPr>
          <w:rFonts w:ascii="Calibri" w:hAnsi="Calibri"/>
          <w:i/>
          <w:sz w:val="24"/>
          <w:szCs w:val="24"/>
        </w:rPr>
        <w:t>capitolului VIII – Proiecte implementate în parteneriat</w:t>
      </w:r>
      <w:r w:rsidRPr="009224C9">
        <w:rPr>
          <w:rFonts w:ascii="Calibri" w:hAnsi="Calibri"/>
          <w:sz w:val="24"/>
          <w:szCs w:val="24"/>
        </w:rPr>
        <w:t xml:space="preserve"> din OUG 133/2021 (a se vedea Anexa IV), cu rolul de a asigura cadrul legal de cooperare în derularea și implementarea proiectelor inter-conectate.</w:t>
      </w:r>
    </w:p>
    <w:p w14:paraId="4A3257DD" w14:textId="77777777" w:rsidR="00D0621E" w:rsidRPr="009224C9" w:rsidRDefault="00D0621E" w:rsidP="00D0621E">
      <w:pPr>
        <w:spacing w:before="0" w:after="0"/>
        <w:jc w:val="both"/>
        <w:rPr>
          <w:rFonts w:ascii="Calibri" w:hAnsi="Calibri"/>
          <w:sz w:val="24"/>
          <w:szCs w:val="24"/>
        </w:rPr>
      </w:pPr>
    </w:p>
    <w:p w14:paraId="08618737" w14:textId="77777777" w:rsidR="00D0621E" w:rsidRPr="009224C9" w:rsidRDefault="00D0621E" w:rsidP="00D0621E">
      <w:pPr>
        <w:spacing w:before="0" w:after="0"/>
        <w:jc w:val="both"/>
        <w:rPr>
          <w:rFonts w:ascii="Calibri" w:hAnsi="Calibri"/>
          <w:sz w:val="24"/>
          <w:szCs w:val="24"/>
        </w:rPr>
      </w:pPr>
      <w:r w:rsidRPr="009224C9">
        <w:rPr>
          <w:rFonts w:ascii="Calibri" w:hAnsi="Calibri"/>
          <w:sz w:val="24"/>
          <w:szCs w:val="24"/>
        </w:rPr>
        <w:t xml:space="preserve">De asemenea, în cazul în care un traseu al unui drum județean, parcurge un municipiu, un oraș sau o comună ce asigură continuitatea traseului, se va încheia un Acord de parteneriat între UAT Județ și UAT Municipiu/Oraș/Comună, dacă prin proiect se intervine pe respectiva porțiune de DJ, sau pe suprafețe (aflate în proprietatea respectivei localități) adiacente drumului județean pentru a realiza/moderniza piste de biciclete, trotuare, stații de călători etc. </w:t>
      </w:r>
    </w:p>
    <w:p w14:paraId="208CF8DD" w14:textId="77777777" w:rsidR="00D0621E" w:rsidRPr="009224C9" w:rsidRDefault="00D0621E" w:rsidP="00D0621E">
      <w:pPr>
        <w:spacing w:before="0" w:after="0"/>
        <w:jc w:val="both"/>
        <w:rPr>
          <w:rFonts w:ascii="Calibri" w:hAnsi="Calibri"/>
          <w:sz w:val="24"/>
          <w:szCs w:val="24"/>
        </w:rPr>
      </w:pPr>
      <w:r w:rsidRPr="009224C9">
        <w:rPr>
          <w:rFonts w:ascii="Calibri" w:hAnsi="Calibri"/>
          <w:sz w:val="24"/>
          <w:szCs w:val="24"/>
        </w:rPr>
        <w:t xml:space="preserve">După caz, pot fi încheiate acorduri de parteneriat și cu </w:t>
      </w:r>
      <w:r w:rsidRPr="009224C9">
        <w:rPr>
          <w:rFonts w:ascii="Calibri" w:eastAsia="SimSun" w:hAnsi="Calibri"/>
          <w:sz w:val="24"/>
          <w:szCs w:val="24"/>
        </w:rPr>
        <w:t>companii cu capital de stat (CNAIR, CNIR, CFR SA), cu atribuţii în domeniul transporturilor.</w:t>
      </w:r>
    </w:p>
    <w:p w14:paraId="47855769" w14:textId="77777777" w:rsidR="00D0621E" w:rsidRPr="009224C9" w:rsidRDefault="00D0621E" w:rsidP="00D0621E">
      <w:pPr>
        <w:spacing w:before="0" w:after="0"/>
        <w:jc w:val="both"/>
        <w:rPr>
          <w:rFonts w:ascii="Calibri" w:hAnsi="Calibri"/>
          <w:sz w:val="24"/>
          <w:szCs w:val="24"/>
        </w:rPr>
      </w:pPr>
    </w:p>
    <w:p w14:paraId="5B33EC62" w14:textId="7539DAA1" w:rsidR="00D0621E" w:rsidRPr="009224C9" w:rsidRDefault="00D0621E" w:rsidP="00D0621E">
      <w:pPr>
        <w:spacing w:before="0" w:after="0"/>
        <w:jc w:val="both"/>
        <w:rPr>
          <w:rFonts w:ascii="Calibri" w:hAnsi="Calibri"/>
          <w:sz w:val="24"/>
          <w:szCs w:val="24"/>
        </w:rPr>
      </w:pPr>
      <w:r w:rsidRPr="009224C9">
        <w:rPr>
          <w:rFonts w:ascii="Calibri" w:hAnsi="Calibri"/>
          <w:sz w:val="24"/>
          <w:szCs w:val="24"/>
        </w:rPr>
        <w:t>Pot exista mai multe situații în care se pot finanța  proiectele în cadrul prezentului apel de proiecte, respectiv:</w:t>
      </w:r>
    </w:p>
    <w:p w14:paraId="72004AFC" w14:textId="77777777" w:rsidR="00D0621E" w:rsidRPr="009224C9" w:rsidRDefault="00D0621E" w:rsidP="00D0621E">
      <w:pPr>
        <w:spacing w:before="0" w:after="0"/>
        <w:ind w:left="360"/>
        <w:jc w:val="both"/>
        <w:rPr>
          <w:rFonts w:ascii="Calibri" w:hAnsi="Calibri"/>
          <w:b/>
          <w:bCs/>
          <w:sz w:val="24"/>
          <w:szCs w:val="24"/>
        </w:rPr>
      </w:pPr>
      <w:r w:rsidRPr="009224C9">
        <w:rPr>
          <w:rFonts w:ascii="Calibri" w:hAnsi="Calibri"/>
          <w:b/>
          <w:bCs/>
          <w:sz w:val="24"/>
          <w:szCs w:val="24"/>
        </w:rPr>
        <w:t>a.</w:t>
      </w:r>
      <w:r w:rsidRPr="009224C9">
        <w:rPr>
          <w:rFonts w:ascii="Calibri" w:hAnsi="Calibri"/>
          <w:b/>
          <w:bCs/>
          <w:sz w:val="24"/>
          <w:szCs w:val="24"/>
        </w:rPr>
        <w:tab/>
        <w:t xml:space="preserve">Proiecte ce vor fi implementate de o singură unitate administrativ teritorială. </w:t>
      </w:r>
    </w:p>
    <w:p w14:paraId="10498828" w14:textId="77777777" w:rsidR="00D0621E" w:rsidRPr="009224C9" w:rsidRDefault="00D0621E" w:rsidP="00D0621E">
      <w:pPr>
        <w:spacing w:before="0" w:after="0"/>
        <w:ind w:left="360"/>
        <w:jc w:val="both"/>
        <w:rPr>
          <w:rFonts w:ascii="Calibri" w:hAnsi="Calibri"/>
          <w:sz w:val="24"/>
          <w:szCs w:val="24"/>
        </w:rPr>
      </w:pPr>
      <w:r w:rsidRPr="009224C9">
        <w:rPr>
          <w:rFonts w:ascii="Calibri" w:hAnsi="Calibri"/>
          <w:sz w:val="24"/>
          <w:szCs w:val="24"/>
        </w:rPr>
        <w:t xml:space="preserve">Acest gen de proiecte nu presupun realizarea unui parteneriat între mai multe unități administrativ-teritoriale sau între UAT și companii cu capital de stat. </w:t>
      </w:r>
    </w:p>
    <w:p w14:paraId="173FA8DB" w14:textId="77777777" w:rsidR="00D0621E" w:rsidRPr="009224C9" w:rsidRDefault="00D0621E" w:rsidP="00D0621E">
      <w:pPr>
        <w:spacing w:before="0" w:after="0"/>
        <w:jc w:val="both"/>
        <w:rPr>
          <w:rFonts w:ascii="Calibri" w:hAnsi="Calibri"/>
          <w:sz w:val="24"/>
          <w:szCs w:val="24"/>
        </w:rPr>
      </w:pPr>
    </w:p>
    <w:p w14:paraId="42A10DD0" w14:textId="06F0FBB5" w:rsidR="00D0621E" w:rsidRPr="009224C9" w:rsidRDefault="00D0621E" w:rsidP="00D0621E">
      <w:pPr>
        <w:spacing w:before="0" w:after="0"/>
        <w:jc w:val="both"/>
        <w:rPr>
          <w:rFonts w:ascii="Calibri" w:hAnsi="Calibri"/>
          <w:sz w:val="24"/>
          <w:szCs w:val="24"/>
        </w:rPr>
      </w:pPr>
      <w:r w:rsidRPr="009224C9">
        <w:rPr>
          <w:rFonts w:ascii="Calibri" w:hAnsi="Calibri"/>
          <w:sz w:val="24"/>
          <w:szCs w:val="24"/>
        </w:rPr>
        <w:t>UN SINGUR PROIECT = O SINGUR</w:t>
      </w:r>
      <w:r w:rsidR="009D7F51">
        <w:rPr>
          <w:rFonts w:ascii="Calibri" w:hAnsi="Calibri"/>
          <w:sz w:val="24"/>
          <w:szCs w:val="24"/>
        </w:rPr>
        <w:t xml:space="preserve">Ă </w:t>
      </w:r>
      <w:r w:rsidRPr="009224C9">
        <w:rPr>
          <w:rFonts w:ascii="Calibri" w:hAnsi="Calibri"/>
          <w:sz w:val="24"/>
          <w:szCs w:val="24"/>
        </w:rPr>
        <w:t>CERERE DE FINANŢARE = UN SINGUR SOLICITANT = UN SINGUR CONTRACT DE FINAN</w:t>
      </w:r>
      <w:r w:rsidR="009D7F51">
        <w:rPr>
          <w:rFonts w:ascii="Calibri" w:hAnsi="Calibri"/>
          <w:sz w:val="24"/>
          <w:szCs w:val="24"/>
        </w:rPr>
        <w:t>Ț</w:t>
      </w:r>
      <w:r w:rsidRPr="009224C9">
        <w:rPr>
          <w:rFonts w:ascii="Calibri" w:hAnsi="Calibri"/>
          <w:sz w:val="24"/>
          <w:szCs w:val="24"/>
        </w:rPr>
        <w:t xml:space="preserve">ARE  </w:t>
      </w:r>
    </w:p>
    <w:p w14:paraId="379BB868" w14:textId="77777777" w:rsidR="00D0621E" w:rsidRPr="009224C9" w:rsidRDefault="00D0621E" w:rsidP="00D0621E">
      <w:pPr>
        <w:spacing w:before="0" w:after="0"/>
        <w:ind w:left="360"/>
        <w:jc w:val="both"/>
        <w:rPr>
          <w:rFonts w:ascii="Calibri" w:hAnsi="Calibri"/>
          <w:sz w:val="24"/>
          <w:szCs w:val="24"/>
        </w:rPr>
      </w:pPr>
    </w:p>
    <w:p w14:paraId="6BFE516F" w14:textId="77777777" w:rsidR="00D0621E" w:rsidRPr="009224C9" w:rsidRDefault="00D0621E" w:rsidP="00D0621E">
      <w:pPr>
        <w:spacing w:before="0" w:after="0"/>
        <w:ind w:left="360"/>
        <w:jc w:val="both"/>
        <w:rPr>
          <w:rFonts w:ascii="Calibri" w:hAnsi="Calibri"/>
          <w:sz w:val="24"/>
          <w:szCs w:val="24"/>
        </w:rPr>
      </w:pPr>
      <w:r w:rsidRPr="009224C9">
        <w:rPr>
          <w:rFonts w:ascii="Calibri" w:hAnsi="Calibri"/>
          <w:b/>
          <w:bCs/>
          <w:sz w:val="24"/>
          <w:szCs w:val="24"/>
        </w:rPr>
        <w:t>b.</w:t>
      </w:r>
      <w:r w:rsidRPr="009224C9">
        <w:rPr>
          <w:rFonts w:ascii="Calibri" w:hAnsi="Calibri"/>
          <w:b/>
          <w:bCs/>
          <w:sz w:val="24"/>
          <w:szCs w:val="24"/>
        </w:rPr>
        <w:tab/>
        <w:t>Proiecte unitare implementate în baza unui Acord de parteneriat.</w:t>
      </w:r>
      <w:r w:rsidRPr="009224C9">
        <w:rPr>
          <w:rFonts w:ascii="Calibri" w:hAnsi="Calibri"/>
          <w:sz w:val="24"/>
          <w:szCs w:val="24"/>
        </w:rPr>
        <w:t xml:space="preserve"> </w:t>
      </w:r>
    </w:p>
    <w:p w14:paraId="1686FF7F" w14:textId="77777777" w:rsidR="00D0621E" w:rsidRPr="009224C9" w:rsidRDefault="00D0621E" w:rsidP="00D0621E">
      <w:pPr>
        <w:spacing w:before="0" w:after="0"/>
        <w:ind w:left="360"/>
        <w:jc w:val="both"/>
        <w:rPr>
          <w:rFonts w:ascii="Calibri" w:hAnsi="Calibri"/>
          <w:sz w:val="24"/>
          <w:szCs w:val="24"/>
        </w:rPr>
      </w:pPr>
      <w:r w:rsidRPr="009224C9">
        <w:rPr>
          <w:rFonts w:ascii="Calibri" w:hAnsi="Calibri"/>
          <w:sz w:val="24"/>
          <w:szCs w:val="24"/>
        </w:rPr>
        <w:t xml:space="preserve">În cadrul acestor tipuri de proiecte este necesară realizarea unui singur proiect unitar/ o singura cerere de finanțare ce implică colaborarea dintre mai multe unități administrativ-teritoriale județ sau unități administrativ- teritoriale județ cu unități administrativ-teritoriale municipiu/oraș/comuna sau cu companii cu capital de stat. În acest sens, este necesară încheierea unui acord de parteneriat și desemnarea unui lider de parteneriat la nivelul unei unități administrativ-teritoriale județ, care să îndeplinească rolul de </w:t>
      </w:r>
      <w:r w:rsidRPr="009224C9">
        <w:rPr>
          <w:rFonts w:ascii="Calibri" w:hAnsi="Calibri"/>
          <w:sz w:val="24"/>
          <w:szCs w:val="24"/>
        </w:rPr>
        <w:lastRenderedPageBreak/>
        <w:t xml:space="preserve">coordonator/lider al activităților proiectului și care să fie unicul responsabil în relația cu AMPOR SE. </w:t>
      </w:r>
    </w:p>
    <w:p w14:paraId="54045B77" w14:textId="37ECD980" w:rsidR="00D0621E" w:rsidRPr="009224C9" w:rsidRDefault="00D0621E" w:rsidP="00D0621E">
      <w:pPr>
        <w:spacing w:before="0" w:after="0"/>
        <w:ind w:left="360"/>
        <w:jc w:val="both"/>
        <w:rPr>
          <w:rFonts w:ascii="Calibri" w:hAnsi="Calibri"/>
          <w:sz w:val="24"/>
          <w:szCs w:val="24"/>
        </w:rPr>
      </w:pPr>
      <w:r w:rsidRPr="009224C9">
        <w:rPr>
          <w:rFonts w:ascii="Calibri" w:hAnsi="Calibri"/>
          <w:sz w:val="24"/>
          <w:szCs w:val="24"/>
        </w:rPr>
        <w:t xml:space="preserve">Modul de funcționare a acestui parteneriat este detaliat în cadrul modelului acordului de parteneriat din  anexa </w:t>
      </w:r>
      <w:r w:rsidR="006C29B3" w:rsidRPr="009224C9">
        <w:rPr>
          <w:rFonts w:ascii="Calibri" w:hAnsi="Calibri"/>
          <w:sz w:val="24"/>
          <w:szCs w:val="24"/>
        </w:rPr>
        <w:t>3</w:t>
      </w:r>
      <w:r w:rsidRPr="009224C9">
        <w:rPr>
          <w:rFonts w:ascii="Calibri" w:hAnsi="Calibri"/>
          <w:sz w:val="24"/>
          <w:szCs w:val="24"/>
        </w:rPr>
        <w:t xml:space="preserve"> la prezentul Ghid.</w:t>
      </w:r>
    </w:p>
    <w:p w14:paraId="35F7F5B3" w14:textId="77777777" w:rsidR="00D0621E" w:rsidRPr="009224C9" w:rsidRDefault="00D0621E" w:rsidP="00D0621E">
      <w:pPr>
        <w:spacing w:before="0" w:after="0"/>
        <w:jc w:val="both"/>
        <w:rPr>
          <w:rFonts w:ascii="Calibri" w:hAnsi="Calibri"/>
          <w:sz w:val="24"/>
          <w:szCs w:val="24"/>
        </w:rPr>
      </w:pPr>
    </w:p>
    <w:p w14:paraId="17B25FBD" w14:textId="5BCCE79E" w:rsidR="00D0621E" w:rsidRPr="009224C9" w:rsidRDefault="00D0621E" w:rsidP="00D0621E">
      <w:pPr>
        <w:spacing w:before="0" w:after="0"/>
        <w:jc w:val="both"/>
        <w:rPr>
          <w:rFonts w:ascii="Calibri" w:hAnsi="Calibri"/>
          <w:sz w:val="24"/>
          <w:szCs w:val="24"/>
        </w:rPr>
      </w:pPr>
      <w:r w:rsidRPr="009224C9">
        <w:rPr>
          <w:rFonts w:ascii="Calibri" w:hAnsi="Calibri"/>
          <w:sz w:val="24"/>
          <w:szCs w:val="24"/>
        </w:rPr>
        <w:t>UN SINGUR PROIECT = O SINGUR</w:t>
      </w:r>
      <w:r w:rsidR="009D7F51">
        <w:rPr>
          <w:rFonts w:ascii="Calibri" w:hAnsi="Calibri"/>
          <w:sz w:val="24"/>
          <w:szCs w:val="24"/>
        </w:rPr>
        <w:t>Ă</w:t>
      </w:r>
      <w:r w:rsidRPr="009224C9">
        <w:rPr>
          <w:rFonts w:ascii="Calibri" w:hAnsi="Calibri"/>
          <w:sz w:val="24"/>
          <w:szCs w:val="24"/>
        </w:rPr>
        <w:t xml:space="preserve"> CERERE DE FINANŢARE = PARTENERIAT CU UN LIDER = UN CONTRACT DE FINANȚARE CU UNUL SAU MAI MULTE CONTRACTE DE ACHIZIȚII DERULATE DE CĂTRE LIDERUL DE PARTERIAT SAU DE LIDERUL DE PARTENERIAT </w:t>
      </w:r>
      <w:r w:rsidR="009D7F51">
        <w:rPr>
          <w:rFonts w:ascii="Calibri" w:hAnsi="Calibri"/>
          <w:sz w:val="24"/>
          <w:szCs w:val="24"/>
        </w:rPr>
        <w:t>Ș</w:t>
      </w:r>
      <w:r w:rsidRPr="009224C9">
        <w:rPr>
          <w:rFonts w:ascii="Calibri" w:hAnsi="Calibri"/>
          <w:sz w:val="24"/>
          <w:szCs w:val="24"/>
        </w:rPr>
        <w:t xml:space="preserve">I FIECARE DINTRE PARTENERI </w:t>
      </w:r>
    </w:p>
    <w:p w14:paraId="310F9427" w14:textId="77777777" w:rsidR="00D0621E" w:rsidRPr="009224C9" w:rsidRDefault="00D0621E" w:rsidP="00D0621E">
      <w:pPr>
        <w:spacing w:before="0" w:after="0"/>
        <w:ind w:left="360"/>
        <w:jc w:val="both"/>
        <w:rPr>
          <w:rFonts w:ascii="Calibri" w:hAnsi="Calibri"/>
          <w:sz w:val="24"/>
          <w:szCs w:val="24"/>
        </w:rPr>
      </w:pPr>
    </w:p>
    <w:p w14:paraId="3DB36260" w14:textId="77777777" w:rsidR="00D0621E" w:rsidRPr="009224C9" w:rsidRDefault="00D0621E" w:rsidP="00D0621E">
      <w:pPr>
        <w:spacing w:before="0" w:after="0"/>
        <w:jc w:val="both"/>
        <w:rPr>
          <w:rFonts w:ascii="Calibri" w:hAnsi="Calibri"/>
          <w:iCs/>
          <w:sz w:val="24"/>
          <w:szCs w:val="24"/>
        </w:rPr>
      </w:pPr>
      <w:r w:rsidRPr="009224C9">
        <w:rPr>
          <w:rFonts w:ascii="Calibri" w:hAnsi="Calibri"/>
          <w:iCs/>
          <w:sz w:val="24"/>
          <w:szCs w:val="24"/>
        </w:rPr>
        <w:t>În cadrul contractelor de finanțare se vor include clauze specifice/suspensive pentru asigurarea realizării obiectivelor proiectelor privind: realizarea conexiunii la rețeaua TEN-T, funcționalității întregului drum, în integralitatea sa, la parametrii corespunzători unei stări bune a acestuia.</w:t>
      </w:r>
    </w:p>
    <w:p w14:paraId="25D1DE49" w14:textId="77777777" w:rsidR="00D0621E" w:rsidRPr="009224C9" w:rsidRDefault="00D0621E" w:rsidP="00D0621E">
      <w:pPr>
        <w:spacing w:before="0" w:after="0"/>
        <w:jc w:val="both"/>
        <w:rPr>
          <w:rFonts w:ascii="Calibri" w:hAnsi="Calibri"/>
          <w:b/>
          <w:bCs/>
          <w:sz w:val="24"/>
          <w:szCs w:val="24"/>
        </w:rPr>
      </w:pPr>
    </w:p>
    <w:p w14:paraId="7F494F16" w14:textId="77777777" w:rsidR="00D0621E" w:rsidRPr="009224C9" w:rsidRDefault="00D0621E" w:rsidP="00D0621E">
      <w:pPr>
        <w:spacing w:before="0" w:after="0"/>
        <w:jc w:val="both"/>
        <w:rPr>
          <w:rFonts w:ascii="Calibri" w:hAnsi="Calibri"/>
          <w:sz w:val="24"/>
          <w:szCs w:val="24"/>
        </w:rPr>
      </w:pPr>
      <w:r w:rsidRPr="009224C9">
        <w:rPr>
          <w:rFonts w:ascii="Calibri" w:hAnsi="Calibri"/>
          <w:sz w:val="24"/>
          <w:szCs w:val="24"/>
        </w:rPr>
        <w:t>Nu vor fi finanțate lucrări și investiții ce privesc mentenanța /întreținerea drumurilor județene.</w:t>
      </w:r>
    </w:p>
    <w:p w14:paraId="3A6C0484" w14:textId="77777777" w:rsidR="00D0621E" w:rsidRPr="009224C9" w:rsidRDefault="00D0621E" w:rsidP="00D0621E">
      <w:pPr>
        <w:pStyle w:val="ListParagraph"/>
        <w:spacing w:before="0" w:after="0"/>
        <w:ind w:left="0"/>
        <w:jc w:val="both"/>
        <w:rPr>
          <w:rFonts w:ascii="Calibri" w:eastAsia="Times New Roman" w:hAnsi="Calibri"/>
          <w:b/>
          <w:sz w:val="24"/>
          <w:szCs w:val="24"/>
        </w:rPr>
      </w:pPr>
    </w:p>
    <w:p w14:paraId="380F15C2" w14:textId="77777777" w:rsidR="002D02C1" w:rsidRPr="009224C9" w:rsidRDefault="00D0621E" w:rsidP="002D02C1">
      <w:pPr>
        <w:pStyle w:val="Heading3"/>
        <w:ind w:left="0"/>
      </w:pPr>
      <w:bookmarkStart w:id="88" w:name="_Toc129776472"/>
      <w:r w:rsidRPr="009224C9">
        <w:t xml:space="preserve">4.2.1. </w:t>
      </w:r>
      <w:bookmarkStart w:id="89" w:name="_Hlk129699215"/>
      <w:r w:rsidR="002D02C1" w:rsidRPr="009224C9">
        <w:t>Criteriile generale aplicabile prezentului apel de proiecte</w:t>
      </w:r>
      <w:bookmarkEnd w:id="88"/>
      <w:r w:rsidR="002D02C1" w:rsidRPr="009224C9">
        <w:t xml:space="preserve"> </w:t>
      </w:r>
      <w:bookmarkEnd w:id="89"/>
    </w:p>
    <w:p w14:paraId="5CF609CD" w14:textId="2FBD6CDA" w:rsidR="00D0621E" w:rsidRPr="009224C9" w:rsidRDefault="00D0621E" w:rsidP="0009354E">
      <w:pPr>
        <w:pStyle w:val="Heading3"/>
        <w:ind w:left="0"/>
      </w:pPr>
    </w:p>
    <w:p w14:paraId="24B448FA" w14:textId="77777777" w:rsidR="002D02C1" w:rsidRPr="009224C9" w:rsidRDefault="002D02C1" w:rsidP="002D02C1">
      <w:pPr>
        <w:rPr>
          <w:rFonts w:asciiTheme="minorHAnsi" w:hAnsiTheme="minorHAnsi" w:cstheme="minorHAnsi"/>
          <w:b/>
          <w:bCs/>
          <w:sz w:val="24"/>
          <w:szCs w:val="24"/>
          <w:lang w:eastAsia="ja-JP"/>
        </w:rPr>
      </w:pPr>
      <w:bookmarkStart w:id="90" w:name="_Hlk129699244"/>
      <w:r w:rsidRPr="009224C9">
        <w:rPr>
          <w:rFonts w:asciiTheme="minorHAnsi" w:eastAsia="Times New Roman" w:hAnsiTheme="minorHAnsi" w:cstheme="minorHAnsi"/>
          <w:b/>
          <w:bCs/>
          <w:sz w:val="24"/>
          <w:szCs w:val="24"/>
        </w:rPr>
        <w:t xml:space="preserve">Criterii generale referitoare la  cererea de finanţare </w:t>
      </w:r>
      <w:r w:rsidRPr="009224C9">
        <w:rPr>
          <w:rFonts w:asciiTheme="minorHAnsi" w:hAnsiTheme="minorHAnsi" w:cstheme="minorHAnsi"/>
          <w:b/>
          <w:bCs/>
          <w:sz w:val="24"/>
          <w:szCs w:val="24"/>
          <w:lang w:eastAsia="ja-JP"/>
        </w:rPr>
        <w:t>cu privire la eligibilitatea proiectului si a activităţilor</w:t>
      </w:r>
    </w:p>
    <w:bookmarkEnd w:id="90"/>
    <w:p w14:paraId="1105C070" w14:textId="77777777" w:rsidR="002D02C1" w:rsidRPr="009224C9" w:rsidRDefault="002D02C1" w:rsidP="002D02C1"/>
    <w:p w14:paraId="4E9559C1" w14:textId="77777777" w:rsidR="00D0621E" w:rsidRPr="009224C9" w:rsidRDefault="00D0621E" w:rsidP="00D0621E">
      <w:pPr>
        <w:pStyle w:val="ListParagraph"/>
        <w:spacing w:before="0" w:after="0"/>
        <w:ind w:left="0"/>
        <w:jc w:val="both"/>
        <w:rPr>
          <w:rFonts w:ascii="Calibri" w:eastAsia="Times New Roman" w:hAnsi="Calibri"/>
          <w:b/>
          <w:sz w:val="24"/>
          <w:szCs w:val="24"/>
        </w:rPr>
      </w:pPr>
      <w:bookmarkStart w:id="91" w:name="_Hlk118199559"/>
      <w:bookmarkStart w:id="92" w:name="_Hlk118115633"/>
      <w:bookmarkEnd w:id="87"/>
      <w:r w:rsidRPr="009224C9">
        <w:rPr>
          <w:rFonts w:ascii="Calibri" w:eastAsia="Times New Roman" w:hAnsi="Calibri"/>
          <w:b/>
          <w:sz w:val="24"/>
          <w:szCs w:val="24"/>
        </w:rPr>
        <w:t xml:space="preserve">B.1 Încadrarea valorii proiectului în limitele valorilor minime și maxime eligibile </w:t>
      </w:r>
      <w:bookmarkEnd w:id="91"/>
    </w:p>
    <w:p w14:paraId="52A1201F" w14:textId="77777777" w:rsidR="00D0621E" w:rsidRPr="009224C9" w:rsidRDefault="00D0621E" w:rsidP="00D0621E">
      <w:pPr>
        <w:spacing w:before="0" w:after="0"/>
        <w:jc w:val="both"/>
        <w:rPr>
          <w:rFonts w:ascii="Calibri" w:eastAsia="Times New Roman" w:hAnsi="Calibri"/>
          <w:sz w:val="24"/>
          <w:szCs w:val="24"/>
        </w:rPr>
      </w:pPr>
      <w:r w:rsidRPr="009224C9">
        <w:rPr>
          <w:rFonts w:ascii="Calibri" w:eastAsia="Times New Roman" w:hAnsi="Calibri"/>
          <w:bCs/>
          <w:sz w:val="24"/>
          <w:szCs w:val="24"/>
        </w:rPr>
        <w:t>Valoare minimă eligibilă</w:t>
      </w:r>
      <w:r w:rsidRPr="009224C9">
        <w:rPr>
          <w:rFonts w:ascii="Calibri" w:eastAsia="Times New Roman" w:hAnsi="Calibri"/>
          <w:sz w:val="24"/>
          <w:szCs w:val="24"/>
        </w:rPr>
        <w:t xml:space="preserve">: 10.000.000 Euro </w:t>
      </w:r>
    </w:p>
    <w:p w14:paraId="0A5A2B65" w14:textId="2A2E133D" w:rsidR="00D0621E" w:rsidRPr="009224C9" w:rsidRDefault="00D0621E" w:rsidP="00D0621E">
      <w:pPr>
        <w:spacing w:before="0" w:after="0"/>
        <w:jc w:val="both"/>
        <w:rPr>
          <w:rFonts w:ascii="Calibri" w:eastAsia="Times New Roman" w:hAnsi="Calibri"/>
          <w:sz w:val="24"/>
          <w:szCs w:val="24"/>
        </w:rPr>
      </w:pPr>
      <w:r w:rsidRPr="009224C9">
        <w:rPr>
          <w:rFonts w:ascii="Calibri" w:eastAsia="Times New Roman" w:hAnsi="Calibri"/>
          <w:bCs/>
          <w:sz w:val="24"/>
          <w:szCs w:val="24"/>
        </w:rPr>
        <w:t>Valoare maximă eligibilă</w:t>
      </w:r>
      <w:r w:rsidRPr="009224C9">
        <w:rPr>
          <w:rFonts w:ascii="Calibri" w:eastAsia="Times New Roman" w:hAnsi="Calibri"/>
          <w:sz w:val="24"/>
          <w:szCs w:val="24"/>
        </w:rPr>
        <w:t>: 80.000.000 Euro</w:t>
      </w:r>
    </w:p>
    <w:p w14:paraId="403F64E8" w14:textId="77777777" w:rsidR="00D0621E" w:rsidRPr="009224C9" w:rsidRDefault="00D0621E" w:rsidP="00D0621E">
      <w:pPr>
        <w:spacing w:before="0" w:after="0"/>
        <w:jc w:val="both"/>
        <w:rPr>
          <w:rFonts w:ascii="Calibri" w:eastAsia="Times New Roman" w:hAnsi="Calibri"/>
          <w:sz w:val="24"/>
          <w:szCs w:val="24"/>
        </w:rPr>
      </w:pPr>
      <w:r w:rsidRPr="009224C9">
        <w:rPr>
          <w:rFonts w:ascii="Calibri" w:eastAsia="Times New Roman" w:hAnsi="Calibri"/>
          <w:sz w:val="24"/>
          <w:szCs w:val="24"/>
        </w:rPr>
        <w:t>În cazul în care valoarea eligibilă a proiectului depășește valoarea maximă eligibilă mai sus precizată, solicitantul poate include diferența în categoria cheltuielilor neeligibile.</w:t>
      </w:r>
    </w:p>
    <w:p w14:paraId="5B0F005B" w14:textId="77777777" w:rsidR="00D0621E" w:rsidRPr="009224C9" w:rsidRDefault="00D0621E" w:rsidP="00D0621E">
      <w:pPr>
        <w:pStyle w:val="ListParagraph"/>
        <w:spacing w:before="0" w:after="0"/>
        <w:ind w:left="0"/>
        <w:jc w:val="both"/>
        <w:rPr>
          <w:rFonts w:ascii="Calibri" w:eastAsia="Times New Roman" w:hAnsi="Calibri"/>
          <w:bCs/>
          <w:sz w:val="24"/>
          <w:szCs w:val="24"/>
        </w:rPr>
      </w:pPr>
    </w:p>
    <w:p w14:paraId="698D885C" w14:textId="152C63EC" w:rsidR="00D0621E" w:rsidRPr="009224C9" w:rsidRDefault="00D0621E" w:rsidP="00D0621E">
      <w:pPr>
        <w:autoSpaceDE w:val="0"/>
        <w:autoSpaceDN w:val="0"/>
        <w:adjustRightInd w:val="0"/>
        <w:spacing w:before="0" w:after="0"/>
        <w:jc w:val="both"/>
        <w:rPr>
          <w:rFonts w:ascii="Calibri" w:hAnsi="Calibri"/>
          <w:sz w:val="24"/>
          <w:szCs w:val="24"/>
          <w:lang w:val="en-GB" w:eastAsia="en-GB"/>
        </w:rPr>
      </w:pPr>
      <w:proofErr w:type="spellStart"/>
      <w:r w:rsidRPr="009224C9">
        <w:rPr>
          <w:rFonts w:ascii="Calibri" w:hAnsi="Calibri"/>
          <w:sz w:val="24"/>
          <w:szCs w:val="24"/>
          <w:lang w:val="en-GB" w:eastAsia="en-GB"/>
        </w:rPr>
        <w:t>Cursul</w:t>
      </w:r>
      <w:proofErr w:type="spellEnd"/>
      <w:r w:rsidRPr="009224C9">
        <w:rPr>
          <w:rFonts w:ascii="Calibri" w:hAnsi="Calibri"/>
          <w:sz w:val="24"/>
          <w:szCs w:val="24"/>
          <w:lang w:val="en-GB" w:eastAsia="en-GB"/>
        </w:rPr>
        <w:t xml:space="preserve"> </w:t>
      </w:r>
      <w:proofErr w:type="spellStart"/>
      <w:r w:rsidRPr="009224C9">
        <w:rPr>
          <w:rFonts w:ascii="Calibri" w:hAnsi="Calibri"/>
          <w:sz w:val="24"/>
          <w:szCs w:val="24"/>
          <w:lang w:val="en-GB" w:eastAsia="en-GB"/>
        </w:rPr>
        <w:t>valutar</w:t>
      </w:r>
      <w:proofErr w:type="spellEnd"/>
      <w:r w:rsidRPr="009224C9">
        <w:rPr>
          <w:rFonts w:ascii="Calibri" w:hAnsi="Calibri"/>
          <w:sz w:val="24"/>
          <w:szCs w:val="24"/>
          <w:lang w:val="en-GB" w:eastAsia="en-GB"/>
        </w:rPr>
        <w:t xml:space="preserve"> la care se </w:t>
      </w:r>
      <w:proofErr w:type="spellStart"/>
      <w:r w:rsidRPr="009224C9">
        <w:rPr>
          <w:rFonts w:ascii="Calibri" w:hAnsi="Calibri"/>
          <w:sz w:val="24"/>
          <w:szCs w:val="24"/>
          <w:lang w:val="en-GB" w:eastAsia="en-GB"/>
        </w:rPr>
        <w:t>va</w:t>
      </w:r>
      <w:proofErr w:type="spellEnd"/>
      <w:r w:rsidRPr="009224C9">
        <w:rPr>
          <w:rFonts w:ascii="Calibri" w:hAnsi="Calibri"/>
          <w:sz w:val="24"/>
          <w:szCs w:val="24"/>
          <w:lang w:val="en-GB" w:eastAsia="en-GB"/>
        </w:rPr>
        <w:t xml:space="preserve"> </w:t>
      </w:r>
      <w:proofErr w:type="spellStart"/>
      <w:r w:rsidRPr="009224C9">
        <w:rPr>
          <w:rFonts w:ascii="Calibri" w:hAnsi="Calibri"/>
          <w:sz w:val="24"/>
          <w:szCs w:val="24"/>
          <w:lang w:val="en-GB" w:eastAsia="en-GB"/>
        </w:rPr>
        <w:t>calcula</w:t>
      </w:r>
      <w:proofErr w:type="spellEnd"/>
      <w:r w:rsidRPr="009224C9">
        <w:rPr>
          <w:rFonts w:ascii="Calibri" w:hAnsi="Calibri"/>
          <w:sz w:val="24"/>
          <w:szCs w:val="24"/>
          <w:lang w:val="en-GB" w:eastAsia="en-GB"/>
        </w:rPr>
        <w:t xml:space="preserve"> </w:t>
      </w:r>
      <w:proofErr w:type="spellStart"/>
      <w:r w:rsidRPr="009224C9">
        <w:rPr>
          <w:rFonts w:ascii="Calibri" w:hAnsi="Calibri"/>
          <w:sz w:val="24"/>
          <w:szCs w:val="24"/>
          <w:lang w:val="en-GB" w:eastAsia="en-GB"/>
        </w:rPr>
        <w:t>încadrarea</w:t>
      </w:r>
      <w:proofErr w:type="spellEnd"/>
      <w:r w:rsidRPr="009224C9">
        <w:rPr>
          <w:rFonts w:ascii="Calibri" w:hAnsi="Calibri"/>
          <w:sz w:val="24"/>
          <w:szCs w:val="24"/>
          <w:lang w:val="en-GB" w:eastAsia="en-GB"/>
        </w:rPr>
        <w:t xml:space="preserve"> </w:t>
      </w:r>
      <w:proofErr w:type="spellStart"/>
      <w:r w:rsidRPr="009224C9">
        <w:rPr>
          <w:rFonts w:ascii="Calibri" w:hAnsi="Calibri"/>
          <w:sz w:val="24"/>
          <w:szCs w:val="24"/>
          <w:lang w:val="en-GB" w:eastAsia="en-GB"/>
        </w:rPr>
        <w:t>în</w:t>
      </w:r>
      <w:proofErr w:type="spellEnd"/>
      <w:r w:rsidRPr="009224C9">
        <w:rPr>
          <w:rFonts w:ascii="Calibri" w:hAnsi="Calibri"/>
          <w:sz w:val="24"/>
          <w:szCs w:val="24"/>
          <w:lang w:val="en-GB" w:eastAsia="en-GB"/>
        </w:rPr>
        <w:t xml:space="preserve"> </w:t>
      </w:r>
      <w:proofErr w:type="spellStart"/>
      <w:r w:rsidRPr="009224C9">
        <w:rPr>
          <w:rFonts w:ascii="Calibri" w:hAnsi="Calibri"/>
          <w:sz w:val="24"/>
          <w:szCs w:val="24"/>
          <w:lang w:val="en-GB" w:eastAsia="en-GB"/>
        </w:rPr>
        <w:t>respectivele</w:t>
      </w:r>
      <w:proofErr w:type="spellEnd"/>
      <w:r w:rsidRPr="009224C9">
        <w:rPr>
          <w:rFonts w:ascii="Calibri" w:hAnsi="Calibri"/>
          <w:sz w:val="24"/>
          <w:szCs w:val="24"/>
          <w:lang w:val="en-GB" w:eastAsia="en-GB"/>
        </w:rPr>
        <w:t xml:space="preserve"> </w:t>
      </w:r>
      <w:proofErr w:type="spellStart"/>
      <w:r w:rsidRPr="009224C9">
        <w:rPr>
          <w:rFonts w:ascii="Calibri" w:hAnsi="Calibri"/>
          <w:sz w:val="24"/>
          <w:szCs w:val="24"/>
          <w:lang w:val="en-GB" w:eastAsia="en-GB"/>
        </w:rPr>
        <w:t>valori</w:t>
      </w:r>
      <w:proofErr w:type="spellEnd"/>
      <w:r w:rsidRPr="009224C9">
        <w:rPr>
          <w:rFonts w:ascii="Calibri" w:hAnsi="Calibri"/>
          <w:sz w:val="24"/>
          <w:szCs w:val="24"/>
          <w:lang w:val="en-GB" w:eastAsia="en-GB"/>
        </w:rPr>
        <w:t xml:space="preserve"> </w:t>
      </w:r>
      <w:proofErr w:type="spellStart"/>
      <w:r w:rsidRPr="009224C9">
        <w:rPr>
          <w:rFonts w:ascii="Calibri" w:hAnsi="Calibri"/>
          <w:sz w:val="24"/>
          <w:szCs w:val="24"/>
          <w:lang w:val="en-GB" w:eastAsia="en-GB"/>
        </w:rPr>
        <w:t>minime</w:t>
      </w:r>
      <w:proofErr w:type="spellEnd"/>
      <w:r w:rsidRPr="009224C9">
        <w:rPr>
          <w:rFonts w:ascii="Calibri" w:hAnsi="Calibri"/>
          <w:sz w:val="24"/>
          <w:szCs w:val="24"/>
          <w:lang w:val="en-GB" w:eastAsia="en-GB"/>
        </w:rPr>
        <w:t xml:space="preserve"> </w:t>
      </w:r>
      <w:proofErr w:type="spellStart"/>
      <w:r w:rsidRPr="009224C9">
        <w:rPr>
          <w:rFonts w:ascii="Calibri" w:hAnsi="Calibri"/>
          <w:sz w:val="24"/>
          <w:szCs w:val="24"/>
          <w:lang w:val="en-GB" w:eastAsia="en-GB"/>
        </w:rPr>
        <w:t>și</w:t>
      </w:r>
      <w:proofErr w:type="spellEnd"/>
      <w:r w:rsidRPr="009224C9">
        <w:rPr>
          <w:rFonts w:ascii="Calibri" w:hAnsi="Calibri"/>
          <w:sz w:val="24"/>
          <w:szCs w:val="24"/>
          <w:lang w:val="en-GB" w:eastAsia="en-GB"/>
        </w:rPr>
        <w:t xml:space="preserve"> </w:t>
      </w:r>
      <w:proofErr w:type="spellStart"/>
      <w:r w:rsidRPr="009224C9">
        <w:rPr>
          <w:rFonts w:ascii="Calibri" w:hAnsi="Calibri"/>
          <w:sz w:val="24"/>
          <w:szCs w:val="24"/>
          <w:lang w:val="en-GB" w:eastAsia="en-GB"/>
        </w:rPr>
        <w:t>maxime</w:t>
      </w:r>
      <w:proofErr w:type="spellEnd"/>
      <w:r w:rsidRPr="009224C9">
        <w:rPr>
          <w:rFonts w:ascii="Calibri" w:hAnsi="Calibri"/>
          <w:sz w:val="24"/>
          <w:szCs w:val="24"/>
          <w:lang w:val="en-GB" w:eastAsia="en-GB"/>
        </w:rPr>
        <w:t xml:space="preserve"> </w:t>
      </w:r>
      <w:proofErr w:type="spellStart"/>
      <w:r w:rsidRPr="009224C9">
        <w:rPr>
          <w:rFonts w:ascii="Calibri" w:hAnsi="Calibri"/>
          <w:sz w:val="24"/>
          <w:szCs w:val="24"/>
          <w:lang w:val="en-GB" w:eastAsia="en-GB"/>
        </w:rPr>
        <w:t>este</w:t>
      </w:r>
      <w:proofErr w:type="spellEnd"/>
      <w:r w:rsidRPr="009224C9">
        <w:rPr>
          <w:rFonts w:ascii="Calibri" w:hAnsi="Calibri"/>
          <w:sz w:val="24"/>
          <w:szCs w:val="24"/>
          <w:lang w:val="en-GB" w:eastAsia="en-GB"/>
        </w:rPr>
        <w:t xml:space="preserve"> </w:t>
      </w:r>
      <w:proofErr w:type="spellStart"/>
      <w:r w:rsidRPr="009224C9">
        <w:rPr>
          <w:rFonts w:ascii="Calibri" w:hAnsi="Calibri"/>
          <w:sz w:val="24"/>
          <w:szCs w:val="24"/>
          <w:lang w:val="en-GB" w:eastAsia="en-GB"/>
        </w:rPr>
        <w:t>cursul</w:t>
      </w:r>
      <w:proofErr w:type="spellEnd"/>
      <w:r w:rsidRPr="009224C9">
        <w:rPr>
          <w:rFonts w:ascii="Calibri" w:hAnsi="Calibri"/>
          <w:sz w:val="24"/>
          <w:szCs w:val="24"/>
          <w:lang w:val="en-GB" w:eastAsia="en-GB"/>
        </w:rPr>
        <w:t xml:space="preserve"> </w:t>
      </w:r>
      <w:proofErr w:type="spellStart"/>
      <w:r w:rsidRPr="009224C9">
        <w:rPr>
          <w:rFonts w:ascii="Calibri" w:hAnsi="Calibri"/>
          <w:sz w:val="24"/>
          <w:szCs w:val="24"/>
          <w:lang w:val="en-GB" w:eastAsia="en-GB"/>
        </w:rPr>
        <w:t>inforeuro</w:t>
      </w:r>
      <w:proofErr w:type="spellEnd"/>
      <w:r w:rsidRPr="009224C9">
        <w:rPr>
          <w:rFonts w:ascii="Calibri" w:hAnsi="Calibri"/>
          <w:sz w:val="24"/>
          <w:szCs w:val="24"/>
          <w:lang w:val="en-GB" w:eastAsia="en-GB"/>
        </w:rPr>
        <w:t xml:space="preserve"> din </w:t>
      </w:r>
      <w:proofErr w:type="spellStart"/>
      <w:r w:rsidRPr="009224C9">
        <w:rPr>
          <w:rFonts w:ascii="Calibri" w:hAnsi="Calibri"/>
          <w:sz w:val="24"/>
          <w:szCs w:val="24"/>
          <w:lang w:val="en-GB" w:eastAsia="en-GB"/>
        </w:rPr>
        <w:t>luna</w:t>
      </w:r>
      <w:proofErr w:type="spellEnd"/>
      <w:r w:rsidRPr="009224C9">
        <w:rPr>
          <w:rFonts w:ascii="Calibri" w:hAnsi="Calibri"/>
          <w:sz w:val="24"/>
          <w:szCs w:val="24"/>
          <w:lang w:val="en-GB" w:eastAsia="en-GB"/>
        </w:rPr>
        <w:t xml:space="preserve"> </w:t>
      </w:r>
      <w:proofErr w:type="spellStart"/>
      <w:r w:rsidRPr="009224C9">
        <w:rPr>
          <w:rFonts w:ascii="Calibri" w:hAnsi="Calibri"/>
          <w:sz w:val="24"/>
          <w:szCs w:val="24"/>
          <w:lang w:val="en-GB" w:eastAsia="en-GB"/>
        </w:rPr>
        <w:t>publicării</w:t>
      </w:r>
      <w:proofErr w:type="spellEnd"/>
      <w:r w:rsidRPr="009224C9">
        <w:rPr>
          <w:rFonts w:ascii="Calibri" w:hAnsi="Calibri"/>
          <w:sz w:val="24"/>
          <w:szCs w:val="24"/>
          <w:lang w:val="en-GB" w:eastAsia="en-GB"/>
        </w:rPr>
        <w:t xml:space="preserve"> </w:t>
      </w:r>
      <w:proofErr w:type="spellStart"/>
      <w:r w:rsidRPr="009224C9">
        <w:rPr>
          <w:rFonts w:ascii="Calibri" w:hAnsi="Calibri"/>
          <w:sz w:val="24"/>
          <w:szCs w:val="24"/>
          <w:lang w:val="en-GB" w:eastAsia="en-GB"/>
        </w:rPr>
        <w:t>ghidului</w:t>
      </w:r>
      <w:proofErr w:type="spellEnd"/>
      <w:r w:rsidRPr="009224C9">
        <w:rPr>
          <w:rFonts w:ascii="Calibri" w:hAnsi="Calibri"/>
          <w:sz w:val="24"/>
          <w:szCs w:val="24"/>
          <w:lang w:val="en-GB" w:eastAsia="en-GB"/>
        </w:rPr>
        <w:t xml:space="preserve"> specific. </w:t>
      </w:r>
      <w:proofErr w:type="spellStart"/>
      <w:r w:rsidRPr="009224C9">
        <w:rPr>
          <w:rFonts w:ascii="Calibri" w:hAnsi="Calibri"/>
          <w:sz w:val="24"/>
          <w:szCs w:val="24"/>
          <w:lang w:val="en-GB" w:eastAsia="en-GB"/>
        </w:rPr>
        <w:t>Acest</w:t>
      </w:r>
      <w:proofErr w:type="spellEnd"/>
      <w:r w:rsidRPr="009224C9">
        <w:rPr>
          <w:rFonts w:ascii="Calibri" w:hAnsi="Calibri"/>
          <w:sz w:val="24"/>
          <w:szCs w:val="24"/>
          <w:lang w:val="en-GB" w:eastAsia="en-GB"/>
        </w:rPr>
        <w:t xml:space="preserve"> curs </w:t>
      </w:r>
      <w:proofErr w:type="spellStart"/>
      <w:r w:rsidRPr="009224C9">
        <w:rPr>
          <w:rFonts w:ascii="Calibri" w:hAnsi="Calibri"/>
          <w:sz w:val="24"/>
          <w:szCs w:val="24"/>
          <w:lang w:val="en-GB" w:eastAsia="en-GB"/>
        </w:rPr>
        <w:t>va</w:t>
      </w:r>
      <w:proofErr w:type="spellEnd"/>
      <w:r w:rsidRPr="009224C9">
        <w:rPr>
          <w:rFonts w:ascii="Calibri" w:hAnsi="Calibri"/>
          <w:sz w:val="24"/>
          <w:szCs w:val="24"/>
          <w:lang w:val="en-GB" w:eastAsia="en-GB"/>
        </w:rPr>
        <w:t xml:space="preserve"> fi </w:t>
      </w:r>
      <w:proofErr w:type="spellStart"/>
      <w:r w:rsidRPr="009224C9">
        <w:rPr>
          <w:rFonts w:ascii="Calibri" w:hAnsi="Calibri"/>
          <w:sz w:val="24"/>
          <w:szCs w:val="24"/>
          <w:lang w:val="en-GB" w:eastAsia="en-GB"/>
        </w:rPr>
        <w:t>utilizat</w:t>
      </w:r>
      <w:proofErr w:type="spellEnd"/>
      <w:r w:rsidRPr="009224C9">
        <w:rPr>
          <w:rFonts w:ascii="Calibri" w:hAnsi="Calibri"/>
          <w:sz w:val="24"/>
          <w:szCs w:val="24"/>
          <w:lang w:val="en-GB" w:eastAsia="en-GB"/>
        </w:rPr>
        <w:t xml:space="preserve"> </w:t>
      </w:r>
      <w:proofErr w:type="spellStart"/>
      <w:r w:rsidRPr="009224C9">
        <w:rPr>
          <w:rFonts w:ascii="Calibri" w:hAnsi="Calibri"/>
          <w:sz w:val="24"/>
          <w:szCs w:val="24"/>
          <w:lang w:val="en-GB" w:eastAsia="en-GB"/>
        </w:rPr>
        <w:t>până</w:t>
      </w:r>
      <w:proofErr w:type="spellEnd"/>
      <w:r w:rsidRPr="009224C9">
        <w:rPr>
          <w:rFonts w:ascii="Calibri" w:hAnsi="Calibri"/>
          <w:sz w:val="24"/>
          <w:szCs w:val="24"/>
          <w:lang w:val="en-GB" w:eastAsia="en-GB"/>
        </w:rPr>
        <w:t xml:space="preserve"> la </w:t>
      </w:r>
      <w:proofErr w:type="spellStart"/>
      <w:r w:rsidRPr="009224C9">
        <w:rPr>
          <w:rFonts w:ascii="Calibri" w:hAnsi="Calibri"/>
          <w:sz w:val="24"/>
          <w:szCs w:val="24"/>
          <w:lang w:val="en-GB" w:eastAsia="en-GB"/>
        </w:rPr>
        <w:t>semnarea</w:t>
      </w:r>
      <w:proofErr w:type="spellEnd"/>
      <w:r w:rsidRPr="009224C9">
        <w:rPr>
          <w:rFonts w:ascii="Calibri" w:hAnsi="Calibri"/>
          <w:sz w:val="24"/>
          <w:szCs w:val="24"/>
          <w:lang w:val="en-GB" w:eastAsia="en-GB"/>
        </w:rPr>
        <w:t xml:space="preserve"> </w:t>
      </w:r>
      <w:proofErr w:type="spellStart"/>
      <w:r w:rsidRPr="009224C9">
        <w:rPr>
          <w:rFonts w:ascii="Calibri" w:hAnsi="Calibri"/>
          <w:sz w:val="24"/>
          <w:szCs w:val="24"/>
          <w:lang w:val="en-GB" w:eastAsia="en-GB"/>
        </w:rPr>
        <w:t>contractului</w:t>
      </w:r>
      <w:proofErr w:type="spellEnd"/>
      <w:r w:rsidRPr="009224C9">
        <w:rPr>
          <w:rFonts w:ascii="Calibri" w:hAnsi="Calibri"/>
          <w:sz w:val="24"/>
          <w:szCs w:val="24"/>
          <w:lang w:val="en-GB" w:eastAsia="en-GB"/>
        </w:rPr>
        <w:t xml:space="preserve"> de </w:t>
      </w:r>
      <w:proofErr w:type="spellStart"/>
      <w:r w:rsidRPr="009224C9">
        <w:rPr>
          <w:rFonts w:ascii="Calibri" w:hAnsi="Calibri"/>
          <w:sz w:val="24"/>
          <w:szCs w:val="24"/>
          <w:lang w:val="en-GB" w:eastAsia="en-GB"/>
        </w:rPr>
        <w:t>finanţare</w:t>
      </w:r>
      <w:proofErr w:type="spellEnd"/>
      <w:r w:rsidRPr="009224C9">
        <w:rPr>
          <w:rFonts w:ascii="Calibri" w:hAnsi="Calibri"/>
          <w:sz w:val="24"/>
          <w:szCs w:val="24"/>
          <w:lang w:val="en-GB" w:eastAsia="en-GB"/>
        </w:rPr>
        <w:t>.</w:t>
      </w:r>
    </w:p>
    <w:p w14:paraId="75B52170" w14:textId="77777777" w:rsidR="00D0621E" w:rsidRPr="009224C9" w:rsidRDefault="00D0621E" w:rsidP="00D0621E">
      <w:pPr>
        <w:pStyle w:val="ListParagraph"/>
        <w:spacing w:before="0" w:after="0"/>
        <w:ind w:left="0"/>
        <w:jc w:val="both"/>
        <w:rPr>
          <w:rFonts w:ascii="Calibri" w:eastAsia="Times New Roman" w:hAnsi="Calibri"/>
          <w:b/>
          <w:sz w:val="24"/>
          <w:szCs w:val="24"/>
        </w:rPr>
      </w:pPr>
    </w:p>
    <w:p w14:paraId="40D0B4BB" w14:textId="77777777" w:rsidR="00D0621E" w:rsidRPr="009224C9" w:rsidRDefault="00D0621E" w:rsidP="00D0621E">
      <w:pPr>
        <w:pStyle w:val="ListParagraph"/>
        <w:spacing w:before="0" w:after="0"/>
        <w:ind w:left="0"/>
        <w:jc w:val="both"/>
        <w:rPr>
          <w:rFonts w:ascii="Calibri" w:eastAsia="Times New Roman" w:hAnsi="Calibri"/>
          <w:b/>
          <w:sz w:val="24"/>
          <w:szCs w:val="24"/>
        </w:rPr>
      </w:pPr>
      <w:r w:rsidRPr="009224C9">
        <w:rPr>
          <w:rFonts w:ascii="Calibri" w:eastAsia="Times New Roman" w:hAnsi="Calibri"/>
          <w:b/>
          <w:sz w:val="24"/>
          <w:szCs w:val="24"/>
        </w:rPr>
        <w:t>Notă!</w:t>
      </w:r>
      <w:r w:rsidRPr="009224C9">
        <w:rPr>
          <w:rFonts w:ascii="Calibri" w:eastAsia="Times New Roman" w:hAnsi="Calibri"/>
          <w:bCs/>
          <w:sz w:val="24"/>
          <w:szCs w:val="24"/>
        </w:rPr>
        <w:t xml:space="preserve"> Criteriul cu privire la valoarea minimă a investiției nu se menține pe perioada de implementare și sustenabilitate a investiției</w:t>
      </w:r>
      <w:r w:rsidRPr="009224C9">
        <w:rPr>
          <w:rFonts w:ascii="Calibri" w:eastAsia="Times New Roman" w:hAnsi="Calibri"/>
          <w:b/>
          <w:sz w:val="24"/>
          <w:szCs w:val="24"/>
        </w:rPr>
        <w:t>.</w:t>
      </w:r>
    </w:p>
    <w:p w14:paraId="69104E66" w14:textId="77777777" w:rsidR="00D0621E" w:rsidRPr="009224C9" w:rsidRDefault="00D0621E" w:rsidP="00D0621E">
      <w:pPr>
        <w:pStyle w:val="ListParagraph"/>
        <w:spacing w:before="0" w:after="0"/>
        <w:ind w:left="0"/>
        <w:jc w:val="both"/>
        <w:rPr>
          <w:rFonts w:ascii="Calibri" w:eastAsia="Times New Roman" w:hAnsi="Calibri"/>
          <w:sz w:val="24"/>
          <w:szCs w:val="24"/>
        </w:rPr>
      </w:pPr>
    </w:p>
    <w:p w14:paraId="319C92BF" w14:textId="77777777" w:rsidR="00D0621E" w:rsidRPr="009224C9" w:rsidRDefault="00D0621E" w:rsidP="00D0621E">
      <w:pPr>
        <w:pStyle w:val="ListParagraph"/>
        <w:spacing w:before="0" w:after="0"/>
        <w:ind w:left="0"/>
        <w:jc w:val="both"/>
        <w:rPr>
          <w:rFonts w:ascii="Calibri" w:eastAsia="Times New Roman" w:hAnsi="Calibri"/>
          <w:b/>
          <w:sz w:val="24"/>
          <w:szCs w:val="24"/>
        </w:rPr>
      </w:pPr>
      <w:bookmarkStart w:id="93" w:name="_Hlk100146190"/>
      <w:bookmarkEnd w:id="92"/>
      <w:r w:rsidRPr="009224C9">
        <w:rPr>
          <w:rFonts w:ascii="Calibri" w:eastAsia="Times New Roman" w:hAnsi="Calibri"/>
          <w:b/>
          <w:sz w:val="24"/>
          <w:szCs w:val="24"/>
        </w:rPr>
        <w:t>B.2 Perioada de implementare a activităților proiectului nu depășește 31 decembrie 2029</w:t>
      </w:r>
    </w:p>
    <w:p w14:paraId="5EB66E3F" w14:textId="77777777" w:rsidR="00D0621E" w:rsidRPr="009224C9" w:rsidRDefault="00D0621E" w:rsidP="00D0621E">
      <w:pPr>
        <w:spacing w:before="0" w:after="0"/>
        <w:jc w:val="both"/>
        <w:rPr>
          <w:rFonts w:ascii="Calibri" w:eastAsia="Times New Roman" w:hAnsi="Calibri"/>
          <w:sz w:val="24"/>
          <w:szCs w:val="24"/>
        </w:rPr>
      </w:pPr>
      <w:r w:rsidRPr="009224C9">
        <w:rPr>
          <w:rFonts w:ascii="Calibri" w:eastAsia="Times New Roman" w:hAnsi="Calibri"/>
          <w:sz w:val="24"/>
          <w:szCs w:val="24"/>
        </w:rPr>
        <w:t xml:space="preserve">Perioada de implementare a activităţilor proiectului se referă atât la activitățile realizate înainte de depunerea cererii de finanțare cât și la activitățile ce urmează a fi realizate după momentul contractării proiectului. </w:t>
      </w:r>
    </w:p>
    <w:p w14:paraId="17B03DF5" w14:textId="77777777" w:rsidR="00D0621E" w:rsidRPr="009224C9" w:rsidRDefault="00D0621E" w:rsidP="00D0621E">
      <w:pPr>
        <w:spacing w:before="0" w:after="0"/>
        <w:jc w:val="both"/>
        <w:rPr>
          <w:rFonts w:ascii="Calibri" w:hAnsi="Calibri"/>
          <w:sz w:val="24"/>
          <w:szCs w:val="24"/>
        </w:rPr>
      </w:pPr>
    </w:p>
    <w:p w14:paraId="5F459607" w14:textId="77777777" w:rsidR="00D0621E" w:rsidRPr="009224C9" w:rsidRDefault="00D0621E" w:rsidP="00D0621E">
      <w:pPr>
        <w:spacing w:before="0" w:after="0"/>
        <w:jc w:val="both"/>
        <w:rPr>
          <w:rFonts w:ascii="Calibri" w:eastAsia="Times New Roman" w:hAnsi="Calibri"/>
          <w:sz w:val="24"/>
          <w:szCs w:val="24"/>
        </w:rPr>
      </w:pPr>
      <w:r w:rsidRPr="009224C9">
        <w:rPr>
          <w:rFonts w:ascii="Calibri" w:hAnsi="Calibri"/>
          <w:sz w:val="24"/>
          <w:szCs w:val="24"/>
        </w:rPr>
        <w:lastRenderedPageBreak/>
        <w:t>Solicitantul trebuie să prevadă în mod realist perioada de implementare pentru fiecare activitate în parte, luând în considerare specificul fiecărei activități. În conformitate cu Hotărârea Guvernului nr. 873/2022 privind regulile de eligibilitate a cheltuielilor efectuate în cadrul operaţiunilor finanţate în perioada de programare 2021—2027 prin Fondul european de dezvoltare regională, Fondul social european Plus, Fondul de coeziune și Fondul pentru o tranziție justă, una dintre condițiile de eligibilitate a cheltuielilor se referă la angajarea și plata cheltuielilor în condiţiile legii între 1 ianuarie 2021 şi 31 decembrie 2029, cu respectarea perioadei de implementare stabilite prin contractul de finanţare.</w:t>
      </w:r>
    </w:p>
    <w:p w14:paraId="0B9962F6" w14:textId="77777777" w:rsidR="00D0621E" w:rsidRPr="009224C9" w:rsidRDefault="00D0621E" w:rsidP="00D0621E">
      <w:pPr>
        <w:spacing w:before="0" w:after="0"/>
        <w:jc w:val="both"/>
        <w:rPr>
          <w:rFonts w:ascii="Calibri" w:eastAsia="Times New Roman" w:hAnsi="Calibri"/>
          <w:sz w:val="24"/>
          <w:szCs w:val="24"/>
        </w:rPr>
      </w:pPr>
      <w:r w:rsidRPr="009224C9">
        <w:rPr>
          <w:rFonts w:ascii="Calibri" w:eastAsia="Times New Roman" w:hAnsi="Calibri"/>
          <w:sz w:val="24"/>
          <w:szCs w:val="24"/>
        </w:rPr>
        <w:t>Perioada de implementare a proiectului nu va include perioada de procesarea a cererii de rambursare finale și efectuarea plății aferente acesteia.</w:t>
      </w:r>
      <w:bookmarkStart w:id="94" w:name="_Hlk100146279"/>
      <w:bookmarkEnd w:id="93"/>
    </w:p>
    <w:p w14:paraId="167637BC" w14:textId="77777777" w:rsidR="00D0621E" w:rsidRPr="009224C9" w:rsidRDefault="00D0621E" w:rsidP="00D0621E">
      <w:pPr>
        <w:spacing w:before="0" w:after="0"/>
        <w:jc w:val="both"/>
        <w:rPr>
          <w:rFonts w:ascii="Calibri" w:eastAsia="Times New Roman" w:hAnsi="Calibri"/>
          <w:sz w:val="24"/>
          <w:szCs w:val="24"/>
        </w:rPr>
      </w:pPr>
    </w:p>
    <w:p w14:paraId="5044DBE5" w14:textId="77777777" w:rsidR="00D0621E" w:rsidRPr="009224C9" w:rsidRDefault="00D0621E" w:rsidP="00D0621E">
      <w:pPr>
        <w:pStyle w:val="ListParagraph"/>
        <w:spacing w:before="0" w:after="0"/>
        <w:ind w:left="0"/>
        <w:jc w:val="both"/>
        <w:rPr>
          <w:rFonts w:ascii="Calibri" w:eastAsia="Times New Roman" w:hAnsi="Calibri"/>
          <w:b/>
          <w:sz w:val="24"/>
          <w:szCs w:val="24"/>
        </w:rPr>
      </w:pPr>
      <w:r w:rsidRPr="009224C9">
        <w:rPr>
          <w:rFonts w:ascii="Calibri" w:eastAsia="Times New Roman" w:hAnsi="Calibri"/>
          <w:b/>
          <w:sz w:val="24"/>
          <w:szCs w:val="24"/>
        </w:rPr>
        <w:t>B.3 Încadrarea în documentele strategice relevante (lista de proiecte aprobată prin Hotărârea CDR).</w:t>
      </w:r>
    </w:p>
    <w:p w14:paraId="7CB4CDA9" w14:textId="1F6EA76B" w:rsidR="00D0621E" w:rsidRPr="009224C9" w:rsidRDefault="00D0621E" w:rsidP="00D0621E">
      <w:pPr>
        <w:spacing w:before="0" w:after="0"/>
        <w:jc w:val="both"/>
        <w:rPr>
          <w:rFonts w:ascii="Calibri" w:eastAsia="Times New Roman" w:hAnsi="Calibri"/>
          <w:sz w:val="24"/>
          <w:szCs w:val="24"/>
        </w:rPr>
      </w:pPr>
      <w:r w:rsidRPr="009224C9">
        <w:rPr>
          <w:rFonts w:ascii="Calibri" w:eastAsia="Times New Roman" w:hAnsi="Calibri"/>
          <w:sz w:val="24"/>
          <w:szCs w:val="24"/>
        </w:rPr>
        <w:t xml:space="preserve">Traseul propus în cererea de finanțare este prioritizat prin Hotărâre a Consiliului de Dezvoltare Regională </w:t>
      </w:r>
      <w:r w:rsidR="002C16AA">
        <w:rPr>
          <w:rFonts w:ascii="Calibri" w:eastAsia="Times New Roman" w:hAnsi="Calibri"/>
          <w:sz w:val="24"/>
          <w:szCs w:val="24"/>
        </w:rPr>
        <w:t>a Regiunii de Dezvoltare Sud-Est</w:t>
      </w:r>
      <w:r w:rsidRPr="009224C9">
        <w:rPr>
          <w:rFonts w:ascii="Calibri" w:eastAsia="Times New Roman" w:hAnsi="Calibri"/>
          <w:sz w:val="24"/>
          <w:szCs w:val="24"/>
        </w:rPr>
        <w:t>.</w:t>
      </w:r>
    </w:p>
    <w:p w14:paraId="7455D20E" w14:textId="77777777" w:rsidR="00D0621E" w:rsidRPr="009224C9" w:rsidRDefault="00D0621E" w:rsidP="00D0621E">
      <w:pPr>
        <w:pStyle w:val="ListParagraph"/>
        <w:spacing w:before="0" w:after="0"/>
        <w:ind w:left="0"/>
        <w:jc w:val="both"/>
        <w:rPr>
          <w:rFonts w:ascii="Calibri" w:hAnsi="Calibri"/>
          <w:b/>
          <w:bCs/>
          <w:sz w:val="24"/>
          <w:szCs w:val="24"/>
        </w:rPr>
      </w:pPr>
      <w:bookmarkStart w:id="95" w:name="_Hlk104468161"/>
      <w:bookmarkEnd w:id="94"/>
    </w:p>
    <w:p w14:paraId="1B6847A4" w14:textId="588962A6" w:rsidR="00D0621E" w:rsidRPr="009224C9" w:rsidRDefault="00D0621E" w:rsidP="00D0621E">
      <w:pPr>
        <w:pStyle w:val="ListParagraph"/>
        <w:spacing w:before="0" w:after="0"/>
        <w:ind w:left="0"/>
        <w:jc w:val="both"/>
        <w:rPr>
          <w:rFonts w:ascii="Calibri" w:hAnsi="Calibri"/>
          <w:b/>
          <w:bCs/>
          <w:sz w:val="24"/>
          <w:szCs w:val="24"/>
        </w:rPr>
      </w:pPr>
      <w:r w:rsidRPr="009224C9">
        <w:rPr>
          <w:rFonts w:ascii="Calibri" w:hAnsi="Calibri"/>
          <w:b/>
          <w:bCs/>
          <w:sz w:val="24"/>
          <w:szCs w:val="24"/>
        </w:rPr>
        <w:t>B.</w:t>
      </w:r>
      <w:r w:rsidR="00EE2558" w:rsidRPr="009224C9">
        <w:rPr>
          <w:rFonts w:ascii="Calibri" w:hAnsi="Calibri"/>
          <w:b/>
          <w:bCs/>
          <w:sz w:val="24"/>
          <w:szCs w:val="24"/>
        </w:rPr>
        <w:t>4</w:t>
      </w:r>
      <w:r w:rsidRPr="009224C9">
        <w:rPr>
          <w:rFonts w:ascii="Calibri" w:hAnsi="Calibri"/>
          <w:b/>
          <w:bCs/>
          <w:sz w:val="24"/>
          <w:szCs w:val="24"/>
        </w:rPr>
        <w:t xml:space="preserve"> Proiectul respectă principiile privind dezvoltarea durabilă, egalitatea de șanse, gen, nediscriminarea si accesibilitatea pentru persoanele cu dizabilităti</w:t>
      </w:r>
    </w:p>
    <w:p w14:paraId="0A912F6E" w14:textId="77777777" w:rsidR="00D0621E" w:rsidRPr="009224C9" w:rsidRDefault="00D0621E" w:rsidP="00D0621E">
      <w:pPr>
        <w:spacing w:before="0" w:after="0"/>
        <w:jc w:val="both"/>
        <w:rPr>
          <w:rFonts w:ascii="Calibri" w:eastAsia="Times New Roman" w:hAnsi="Calibri"/>
          <w:sz w:val="24"/>
          <w:szCs w:val="24"/>
        </w:rPr>
      </w:pPr>
      <w:r w:rsidRPr="009224C9">
        <w:rPr>
          <w:rFonts w:ascii="Calibri" w:eastAsia="Times New Roman" w:hAnsi="Calibri"/>
          <w:sz w:val="24"/>
          <w:szCs w:val="24"/>
        </w:rPr>
        <w:t>În procesul de pregătire, contractare, implementare şi valabilitate a contractului de finanţare, solicitantul a respectat şi va respecta:</w:t>
      </w:r>
    </w:p>
    <w:p w14:paraId="7ED5420F" w14:textId="77777777" w:rsidR="00D0621E" w:rsidRPr="009224C9" w:rsidRDefault="00D0621E" w:rsidP="00B87343">
      <w:pPr>
        <w:pStyle w:val="ListParagraph"/>
        <w:numPr>
          <w:ilvl w:val="0"/>
          <w:numId w:val="38"/>
        </w:numPr>
        <w:spacing w:before="0" w:after="0"/>
        <w:jc w:val="both"/>
        <w:rPr>
          <w:rFonts w:ascii="Calibri" w:eastAsia="Times New Roman" w:hAnsi="Calibri"/>
          <w:sz w:val="24"/>
          <w:szCs w:val="24"/>
        </w:rPr>
      </w:pPr>
      <w:r w:rsidRPr="009224C9">
        <w:rPr>
          <w:rFonts w:ascii="Calibri" w:eastAsia="Times New Roman" w:hAnsi="Calibri"/>
          <w:sz w:val="24"/>
          <w:szCs w:val="24"/>
        </w:rPr>
        <w:t>legislaţia naţională şi comunitară aplicabilă în domeniul egalităţii de şanse, de gen, nediscriminarii si accesibilitatii persoanelor cu disabilitati;</w:t>
      </w:r>
    </w:p>
    <w:p w14:paraId="56543501" w14:textId="77777777" w:rsidR="00D0621E" w:rsidRPr="009224C9" w:rsidRDefault="00D0621E" w:rsidP="00B87343">
      <w:pPr>
        <w:pStyle w:val="ListParagraph"/>
        <w:numPr>
          <w:ilvl w:val="0"/>
          <w:numId w:val="38"/>
        </w:numPr>
        <w:spacing w:before="0" w:after="0"/>
        <w:jc w:val="both"/>
        <w:rPr>
          <w:rFonts w:ascii="Calibri" w:eastAsia="Times New Roman" w:hAnsi="Calibri"/>
          <w:sz w:val="24"/>
          <w:szCs w:val="24"/>
        </w:rPr>
      </w:pPr>
      <w:r w:rsidRPr="009224C9">
        <w:rPr>
          <w:rFonts w:ascii="Calibri" w:eastAsia="Times New Roman" w:hAnsi="Calibri"/>
          <w:sz w:val="24"/>
          <w:szCs w:val="24"/>
        </w:rPr>
        <w:t>legislaţia naţională şi comunitară aplicabilă în domeniul dezvoltării durabile, protecţiei mediului şi eficienţei energetice;</w:t>
      </w:r>
    </w:p>
    <w:p w14:paraId="7782556E" w14:textId="77777777" w:rsidR="00D0621E" w:rsidRPr="009224C9" w:rsidRDefault="00D0621E" w:rsidP="00B87343">
      <w:pPr>
        <w:pStyle w:val="ListParagraph"/>
        <w:numPr>
          <w:ilvl w:val="0"/>
          <w:numId w:val="38"/>
        </w:numPr>
        <w:spacing w:before="0" w:after="0"/>
        <w:jc w:val="both"/>
        <w:rPr>
          <w:rFonts w:ascii="Calibri" w:eastAsia="Times New Roman" w:hAnsi="Calibri"/>
          <w:sz w:val="24"/>
          <w:szCs w:val="24"/>
        </w:rPr>
      </w:pPr>
      <w:r w:rsidRPr="009224C9">
        <w:rPr>
          <w:rFonts w:ascii="Calibri" w:eastAsia="Times New Roman" w:hAnsi="Calibri"/>
          <w:sz w:val="24"/>
          <w:szCs w:val="24"/>
        </w:rPr>
        <w:t>Carta drepturilor fundamentale.</w:t>
      </w:r>
    </w:p>
    <w:p w14:paraId="5E1456A5" w14:textId="77777777" w:rsidR="00D0621E" w:rsidRPr="009224C9" w:rsidRDefault="00D0621E" w:rsidP="00D0621E">
      <w:pPr>
        <w:autoSpaceDE w:val="0"/>
        <w:autoSpaceDN w:val="0"/>
        <w:adjustRightInd w:val="0"/>
        <w:spacing w:before="0" w:after="0"/>
        <w:jc w:val="both"/>
        <w:rPr>
          <w:rFonts w:ascii="Calibri" w:hAnsi="Calibri"/>
          <w:b/>
          <w:bCs/>
          <w:sz w:val="24"/>
          <w:szCs w:val="24"/>
        </w:rPr>
      </w:pPr>
    </w:p>
    <w:p w14:paraId="4D4CD12E" w14:textId="77777777" w:rsidR="00D0621E" w:rsidRPr="009224C9" w:rsidRDefault="00D0621E" w:rsidP="00D0621E">
      <w:pPr>
        <w:autoSpaceDE w:val="0"/>
        <w:autoSpaceDN w:val="0"/>
        <w:adjustRightInd w:val="0"/>
        <w:spacing w:before="0" w:after="0"/>
        <w:jc w:val="both"/>
        <w:rPr>
          <w:rFonts w:ascii="Calibri" w:hAnsi="Calibri"/>
          <w:b/>
          <w:bCs/>
          <w:sz w:val="24"/>
          <w:szCs w:val="24"/>
        </w:rPr>
      </w:pPr>
      <w:r w:rsidRPr="009224C9">
        <w:rPr>
          <w:rFonts w:ascii="Calibri" w:hAnsi="Calibri"/>
          <w:b/>
          <w:bCs/>
          <w:sz w:val="24"/>
          <w:szCs w:val="24"/>
        </w:rPr>
        <w:t>Egalitatea de şanse, de gen, nediscriminare şi accesibilitate:</w:t>
      </w:r>
    </w:p>
    <w:p w14:paraId="1701B85E" w14:textId="77777777" w:rsidR="00D0621E" w:rsidRPr="009224C9" w:rsidRDefault="00D0621E" w:rsidP="00D0621E">
      <w:pPr>
        <w:autoSpaceDE w:val="0"/>
        <w:autoSpaceDN w:val="0"/>
        <w:adjustRightInd w:val="0"/>
        <w:spacing w:before="0" w:after="0"/>
        <w:jc w:val="both"/>
        <w:rPr>
          <w:rFonts w:ascii="Calibri" w:hAnsi="Calibri"/>
          <w:sz w:val="24"/>
          <w:szCs w:val="24"/>
        </w:rPr>
      </w:pPr>
      <w:r w:rsidRPr="009224C9">
        <w:rPr>
          <w:rFonts w:ascii="Calibri" w:hAnsi="Calibri"/>
          <w:sz w:val="24"/>
          <w:szCs w:val="24"/>
        </w:rPr>
        <w:t>a) Proiectul implementează măsuri în ceea ce privește egalitatea de șanse, nediscriminarea conform legislației naționale în vigoare în corelare cu Carta drepturilor fundamentale a Uniunii Europene.</w:t>
      </w:r>
    </w:p>
    <w:p w14:paraId="380A9BC8" w14:textId="77777777" w:rsidR="00D0621E" w:rsidRPr="009224C9" w:rsidRDefault="00D0621E" w:rsidP="00D0621E">
      <w:pPr>
        <w:autoSpaceDE w:val="0"/>
        <w:autoSpaceDN w:val="0"/>
        <w:adjustRightInd w:val="0"/>
        <w:spacing w:before="0" w:after="0"/>
        <w:jc w:val="both"/>
        <w:rPr>
          <w:rFonts w:ascii="Calibri" w:hAnsi="Calibri"/>
          <w:sz w:val="24"/>
          <w:szCs w:val="24"/>
        </w:rPr>
      </w:pPr>
      <w:r w:rsidRPr="009224C9">
        <w:rPr>
          <w:rFonts w:ascii="Calibri" w:hAnsi="Calibri"/>
          <w:sz w:val="24"/>
          <w:szCs w:val="24"/>
        </w:rPr>
        <w:t>b) Proiectul prevede măsuri de accesibilizare a infrastructurii pentru persoanele cu dizabilităţi.</w:t>
      </w:r>
    </w:p>
    <w:p w14:paraId="4C6C5007" w14:textId="77777777" w:rsidR="00D0621E" w:rsidRPr="009224C9" w:rsidRDefault="00D0621E" w:rsidP="00D0621E">
      <w:pPr>
        <w:autoSpaceDE w:val="0"/>
        <w:autoSpaceDN w:val="0"/>
        <w:adjustRightInd w:val="0"/>
        <w:spacing w:before="0" w:after="0"/>
        <w:jc w:val="both"/>
        <w:rPr>
          <w:rFonts w:ascii="Calibri" w:hAnsi="Calibri"/>
          <w:b/>
          <w:bCs/>
          <w:sz w:val="24"/>
          <w:szCs w:val="24"/>
        </w:rPr>
      </w:pPr>
    </w:p>
    <w:p w14:paraId="7246F3E8" w14:textId="77777777" w:rsidR="00D0621E" w:rsidRPr="009224C9" w:rsidRDefault="00D0621E" w:rsidP="00D0621E">
      <w:pPr>
        <w:autoSpaceDE w:val="0"/>
        <w:autoSpaceDN w:val="0"/>
        <w:adjustRightInd w:val="0"/>
        <w:spacing w:before="0" w:after="0"/>
        <w:jc w:val="both"/>
        <w:rPr>
          <w:rFonts w:ascii="Calibri" w:hAnsi="Calibri"/>
          <w:sz w:val="24"/>
          <w:szCs w:val="24"/>
        </w:rPr>
      </w:pPr>
      <w:r w:rsidRPr="009224C9">
        <w:rPr>
          <w:rFonts w:ascii="Calibri" w:hAnsi="Calibri"/>
          <w:b/>
          <w:bCs/>
          <w:sz w:val="24"/>
          <w:szCs w:val="24"/>
        </w:rPr>
        <w:t>Dezvoltare durabilă şi eficienţă energetică</w:t>
      </w:r>
      <w:r w:rsidRPr="009224C9">
        <w:rPr>
          <w:rFonts w:ascii="Calibri" w:hAnsi="Calibri"/>
          <w:sz w:val="24"/>
          <w:szCs w:val="24"/>
        </w:rPr>
        <w:t>:</w:t>
      </w:r>
    </w:p>
    <w:p w14:paraId="2708038B" w14:textId="77777777" w:rsidR="00D0621E" w:rsidRPr="009224C9" w:rsidRDefault="00D0621E" w:rsidP="00D0621E">
      <w:pPr>
        <w:autoSpaceDE w:val="0"/>
        <w:autoSpaceDN w:val="0"/>
        <w:adjustRightInd w:val="0"/>
        <w:spacing w:before="0" w:after="0"/>
        <w:jc w:val="both"/>
        <w:rPr>
          <w:rFonts w:ascii="Calibri" w:hAnsi="Calibri"/>
          <w:sz w:val="24"/>
          <w:szCs w:val="24"/>
        </w:rPr>
      </w:pPr>
      <w:r w:rsidRPr="009224C9">
        <w:rPr>
          <w:rFonts w:ascii="Calibri" w:hAnsi="Calibri"/>
          <w:sz w:val="24"/>
          <w:szCs w:val="24"/>
        </w:rPr>
        <w:t>Proiectul prevede măsuri care conduc la respectarea cerințelor privind protecția mediului pentru promovarea dezvoltării durabile, care se referă la utilizarea surselor de energie curată, economie circulară, inclusiv prevenirea si reciclarea deșeurilor, prevenirea și controlul poluarii asupra aerului, apei, solului, protecția resurselor de apă, protecția și conservarea biodiversității.</w:t>
      </w:r>
    </w:p>
    <w:p w14:paraId="797CB380" w14:textId="77777777" w:rsidR="00D0621E" w:rsidRPr="009224C9" w:rsidRDefault="00D0621E" w:rsidP="00D0621E">
      <w:pPr>
        <w:spacing w:before="0" w:after="0"/>
        <w:jc w:val="both"/>
        <w:rPr>
          <w:rFonts w:ascii="Calibri" w:eastAsia="Times New Roman" w:hAnsi="Calibri"/>
          <w:sz w:val="24"/>
          <w:szCs w:val="24"/>
        </w:rPr>
      </w:pPr>
      <w:r w:rsidRPr="009224C9">
        <w:rPr>
          <w:rFonts w:ascii="Calibri" w:eastAsia="Times New Roman" w:hAnsi="Calibri"/>
          <w:sz w:val="24"/>
          <w:szCs w:val="24"/>
        </w:rPr>
        <w:t xml:space="preserve">În cadrul Declarației unice, solicitantul declară că va respecta obligațiile prevăzute în legislația comunitară și națională în domeniul dezvoltării durabile, egalității de șanse, nediscriminării și accesibilității pentru persoanele cu dizabilități. </w:t>
      </w:r>
    </w:p>
    <w:p w14:paraId="3FFF24B2" w14:textId="77777777" w:rsidR="00D0621E" w:rsidRPr="009224C9" w:rsidRDefault="00D0621E" w:rsidP="00D0621E">
      <w:pPr>
        <w:spacing w:before="0" w:after="0"/>
        <w:jc w:val="both"/>
        <w:rPr>
          <w:rFonts w:ascii="Calibri" w:eastAsia="Times New Roman" w:hAnsi="Calibri"/>
          <w:sz w:val="24"/>
          <w:szCs w:val="24"/>
        </w:rPr>
      </w:pPr>
      <w:r w:rsidRPr="009224C9">
        <w:rPr>
          <w:rFonts w:ascii="Calibri" w:eastAsia="Times New Roman" w:hAnsi="Calibri"/>
          <w:sz w:val="24"/>
          <w:szCs w:val="24"/>
        </w:rPr>
        <w:lastRenderedPageBreak/>
        <w:t>Solicitantul va descrie în secțiunea relevantă din cererea de finanțare modul în care sunt respectate obligațiile prevăzute de legislația specifică aplicabilă, precum și alte acțiuni suplimentare (dacă este cazul).</w:t>
      </w:r>
    </w:p>
    <w:p w14:paraId="3A2F896C" w14:textId="77777777" w:rsidR="00D0621E" w:rsidRPr="009224C9" w:rsidRDefault="00D0621E" w:rsidP="00D0621E">
      <w:pPr>
        <w:autoSpaceDE w:val="0"/>
        <w:autoSpaceDN w:val="0"/>
        <w:adjustRightInd w:val="0"/>
        <w:spacing w:before="0" w:after="0"/>
        <w:jc w:val="both"/>
        <w:rPr>
          <w:rFonts w:ascii="Calibri" w:hAnsi="Calibri"/>
          <w:sz w:val="24"/>
          <w:szCs w:val="24"/>
          <w:lang w:val="en-GB" w:eastAsia="en-GB"/>
        </w:rPr>
      </w:pPr>
    </w:p>
    <w:bookmarkEnd w:id="95"/>
    <w:p w14:paraId="4CB7B605" w14:textId="4E418FA9" w:rsidR="00D0621E" w:rsidRPr="009224C9" w:rsidRDefault="00D0621E" w:rsidP="00D0621E">
      <w:pPr>
        <w:pStyle w:val="Default"/>
        <w:jc w:val="both"/>
        <w:rPr>
          <w:rFonts w:ascii="Calibri" w:hAnsi="Calibri" w:cs="Calibri"/>
          <w:color w:val="auto"/>
        </w:rPr>
      </w:pPr>
      <w:r w:rsidRPr="009224C9">
        <w:rPr>
          <w:rFonts w:ascii="Calibri" w:hAnsi="Calibri" w:cs="Calibri"/>
          <w:b/>
          <w:bCs/>
          <w:color w:val="auto"/>
        </w:rPr>
        <w:t>B.</w:t>
      </w:r>
      <w:r w:rsidR="00EE2558" w:rsidRPr="009224C9">
        <w:rPr>
          <w:rFonts w:ascii="Calibri" w:hAnsi="Calibri" w:cs="Calibri"/>
          <w:b/>
          <w:bCs/>
          <w:color w:val="auto"/>
        </w:rPr>
        <w:t>5</w:t>
      </w:r>
      <w:r w:rsidRPr="009224C9">
        <w:rPr>
          <w:rFonts w:ascii="Calibri" w:hAnsi="Calibri" w:cs="Calibri"/>
          <w:b/>
          <w:bCs/>
          <w:color w:val="auto"/>
        </w:rPr>
        <w:t xml:space="preserve"> Proiectul integrează măsuri de atenuare și de adaptare la schimbările climatice respectând Orientările tehnice ale Comisiei Europene referitoare la imunizarea infrastructurii la schimbările climatice </w:t>
      </w:r>
    </w:p>
    <w:p w14:paraId="3ECECA17" w14:textId="77777777" w:rsidR="00D0621E" w:rsidRPr="009224C9" w:rsidRDefault="00D0621E" w:rsidP="00D0621E">
      <w:pPr>
        <w:spacing w:before="0" w:after="0"/>
        <w:jc w:val="both"/>
        <w:rPr>
          <w:rFonts w:ascii="Calibri" w:hAnsi="Calibri"/>
          <w:sz w:val="24"/>
          <w:szCs w:val="24"/>
        </w:rPr>
      </w:pPr>
    </w:p>
    <w:p w14:paraId="1E2B99E4" w14:textId="77777777" w:rsidR="00D0621E" w:rsidRPr="009224C9" w:rsidRDefault="00D0621E" w:rsidP="00D0621E">
      <w:pPr>
        <w:pStyle w:val="ListParagraph"/>
        <w:spacing w:before="0" w:after="0"/>
        <w:ind w:left="0"/>
        <w:jc w:val="both"/>
        <w:rPr>
          <w:rFonts w:ascii="Calibri" w:hAnsi="Calibri"/>
          <w:sz w:val="24"/>
          <w:szCs w:val="24"/>
          <w:u w:val="single"/>
          <w:lang w:eastAsia="ro-RO"/>
        </w:rPr>
      </w:pPr>
      <w:r w:rsidRPr="009224C9">
        <w:rPr>
          <w:rFonts w:ascii="Calibri" w:hAnsi="Calibri"/>
          <w:sz w:val="24"/>
          <w:szCs w:val="24"/>
        </w:rPr>
        <w:t>Investițiile în infrastructură care au o durată de viață preconizată de cel puțin cinci ani trebuie să demonstreze imunizarea față de schimbările climatice î</w:t>
      </w:r>
      <w:r w:rsidRPr="009224C9">
        <w:rPr>
          <w:rFonts w:ascii="Calibri" w:hAnsi="Calibri"/>
          <w:sz w:val="24"/>
          <w:szCs w:val="24"/>
          <w:lang w:eastAsia="ro-RO"/>
        </w:rPr>
        <w:t xml:space="preserve">n conformitate cu cerințele din </w:t>
      </w:r>
      <w:r w:rsidRPr="009224C9">
        <w:rPr>
          <w:rFonts w:ascii="Calibri" w:hAnsi="Calibri"/>
          <w:i/>
          <w:sz w:val="24"/>
          <w:szCs w:val="24"/>
        </w:rPr>
        <w:t>Comunicarea Comisiei Europene privind Orientările tehnice referitoare la imunizarea infrastructurii la schimbările climatice în perioada 2021-2027 publicate la 16 septembrie 2021 (2021/C 373/01)</w:t>
      </w:r>
      <w:r w:rsidRPr="009224C9">
        <w:rPr>
          <w:rStyle w:val="Hyperlink"/>
          <w:rFonts w:ascii="Calibri" w:hAnsi="Calibri"/>
          <w:color w:val="auto"/>
          <w:sz w:val="24"/>
          <w:szCs w:val="24"/>
          <w:lang w:eastAsia="ro-RO"/>
        </w:rPr>
        <w:t xml:space="preserve"> (</w:t>
      </w:r>
      <w:hyperlink r:id="rId10" w:history="1">
        <w:r w:rsidRPr="009224C9">
          <w:rPr>
            <w:rStyle w:val="Hyperlink"/>
            <w:rFonts w:ascii="Calibri" w:hAnsi="Calibri"/>
            <w:color w:val="auto"/>
            <w:sz w:val="24"/>
            <w:szCs w:val="24"/>
            <w:lang w:eastAsia="ro-RO"/>
          </w:rPr>
          <w:t>https://op.europa.eu/en/publication-detail/-/publication/23a24b21-16d0-11ec-b4fe-01aa75ed71a1/language-en</w:t>
        </w:r>
      </w:hyperlink>
      <w:r w:rsidRPr="009224C9">
        <w:rPr>
          <w:rStyle w:val="Hyperlink"/>
          <w:rFonts w:ascii="Calibri" w:hAnsi="Calibri"/>
          <w:color w:val="auto"/>
          <w:sz w:val="24"/>
          <w:szCs w:val="24"/>
          <w:lang w:eastAsia="ro-RO"/>
        </w:rPr>
        <w:t>)</w:t>
      </w:r>
    </w:p>
    <w:p w14:paraId="09BB88E3" w14:textId="77777777" w:rsidR="00D0621E" w:rsidRPr="009224C9" w:rsidRDefault="00D0621E" w:rsidP="00D0621E">
      <w:pPr>
        <w:pStyle w:val="ListParagraph"/>
        <w:spacing w:before="0" w:after="0"/>
        <w:ind w:left="0"/>
        <w:jc w:val="both"/>
        <w:rPr>
          <w:rFonts w:ascii="Calibri" w:hAnsi="Calibri"/>
          <w:sz w:val="24"/>
          <w:szCs w:val="24"/>
        </w:rPr>
      </w:pPr>
      <w:r w:rsidRPr="009224C9">
        <w:rPr>
          <w:rFonts w:ascii="Calibri" w:hAnsi="Calibri"/>
          <w:sz w:val="24"/>
          <w:szCs w:val="24"/>
        </w:rPr>
        <w:t xml:space="preserve">Imunizarea la schimbările climatice este un proces care integrează măsurile de </w:t>
      </w:r>
      <w:r w:rsidRPr="009224C9">
        <w:rPr>
          <w:rFonts w:ascii="Calibri" w:hAnsi="Calibri"/>
          <w:i/>
          <w:sz w:val="24"/>
          <w:szCs w:val="24"/>
        </w:rPr>
        <w:t>atenuare</w:t>
      </w:r>
      <w:r w:rsidRPr="009224C9">
        <w:rPr>
          <w:rFonts w:ascii="Calibri" w:hAnsi="Calibri"/>
          <w:sz w:val="24"/>
          <w:szCs w:val="24"/>
        </w:rPr>
        <w:t xml:space="preserve"> a schimbărilor climatice și măsurile de </w:t>
      </w:r>
      <w:r w:rsidRPr="009224C9">
        <w:rPr>
          <w:rFonts w:ascii="Calibri" w:hAnsi="Calibri"/>
          <w:i/>
          <w:sz w:val="24"/>
          <w:szCs w:val="24"/>
        </w:rPr>
        <w:t xml:space="preserve">adaptare </w:t>
      </w:r>
      <w:r w:rsidRPr="009224C9">
        <w:rPr>
          <w:rFonts w:ascii="Calibri" w:hAnsi="Calibri"/>
          <w:sz w:val="24"/>
          <w:szCs w:val="24"/>
        </w:rPr>
        <w:t xml:space="preserve">la schimbările climatice în dezvoltarea proiectelor de infrastructură. </w:t>
      </w:r>
    </w:p>
    <w:p w14:paraId="7A7F23C2" w14:textId="77777777" w:rsidR="00D0621E" w:rsidRPr="009224C9" w:rsidRDefault="00D0621E" w:rsidP="00D0621E">
      <w:pPr>
        <w:pStyle w:val="ListParagraph"/>
        <w:spacing w:before="0" w:after="0"/>
        <w:ind w:left="0"/>
        <w:contextualSpacing w:val="0"/>
        <w:jc w:val="both"/>
        <w:rPr>
          <w:rFonts w:ascii="Calibri" w:hAnsi="Calibri"/>
          <w:sz w:val="24"/>
          <w:szCs w:val="24"/>
          <w:lang w:eastAsia="ro-RO"/>
        </w:rPr>
      </w:pPr>
    </w:p>
    <w:p w14:paraId="7A8BCBA0" w14:textId="77777777" w:rsidR="00D0621E" w:rsidRPr="009224C9" w:rsidRDefault="00D0621E" w:rsidP="00D0621E">
      <w:pPr>
        <w:pStyle w:val="ListParagraph"/>
        <w:spacing w:before="0" w:after="0"/>
        <w:ind w:left="0"/>
        <w:contextualSpacing w:val="0"/>
        <w:jc w:val="both"/>
        <w:rPr>
          <w:rFonts w:ascii="Calibri" w:hAnsi="Calibri"/>
          <w:sz w:val="24"/>
          <w:szCs w:val="24"/>
          <w:lang w:eastAsia="ro-RO"/>
        </w:rPr>
      </w:pPr>
      <w:r w:rsidRPr="009224C9">
        <w:rPr>
          <w:rFonts w:ascii="Calibri" w:hAnsi="Calibri"/>
          <w:sz w:val="24"/>
          <w:szCs w:val="24"/>
          <w:lang w:eastAsia="ro-RO"/>
        </w:rPr>
        <w:t>Aceasta presupune:</w:t>
      </w:r>
    </w:p>
    <w:p w14:paraId="600FA698" w14:textId="1A9174A4" w:rsidR="00D0621E" w:rsidRPr="009224C9" w:rsidRDefault="009D7F51" w:rsidP="00B87343">
      <w:pPr>
        <w:pStyle w:val="ListParagraph"/>
        <w:numPr>
          <w:ilvl w:val="0"/>
          <w:numId w:val="25"/>
        </w:numPr>
        <w:spacing w:before="0" w:after="0"/>
        <w:contextualSpacing w:val="0"/>
        <w:jc w:val="both"/>
        <w:rPr>
          <w:rFonts w:ascii="Calibri" w:hAnsi="Calibri"/>
          <w:sz w:val="24"/>
          <w:szCs w:val="24"/>
        </w:rPr>
      </w:pPr>
      <w:r>
        <w:rPr>
          <w:rFonts w:ascii="Calibri" w:hAnsi="Calibri"/>
          <w:i/>
          <w:sz w:val="24"/>
          <w:szCs w:val="24"/>
          <w:lang w:eastAsia="ro-RO"/>
        </w:rPr>
        <w:t>Î</w:t>
      </w:r>
      <w:r w:rsidR="00D0621E" w:rsidRPr="009224C9">
        <w:rPr>
          <w:rFonts w:ascii="Calibri" w:hAnsi="Calibri"/>
          <w:i/>
          <w:sz w:val="24"/>
          <w:szCs w:val="24"/>
          <w:lang w:eastAsia="ro-RO"/>
        </w:rPr>
        <w:t>n etapa analizei de opțiuni</w:t>
      </w:r>
      <w:r w:rsidR="00D0621E" w:rsidRPr="009224C9">
        <w:rPr>
          <w:rFonts w:ascii="Calibri" w:hAnsi="Calibri"/>
          <w:sz w:val="24"/>
          <w:szCs w:val="24"/>
          <w:lang w:eastAsia="ro-RO"/>
        </w:rPr>
        <w:t xml:space="preserve"> - integrarea in analiza si decizia asupra opțiunii preferate (pe lângă considerentele tehnice, economice, de mediu, etc.) si a considerentele legate de impactul opțiunilor din punctul de vedere al (i) </w:t>
      </w:r>
      <w:r w:rsidR="00D0621E" w:rsidRPr="009224C9">
        <w:rPr>
          <w:rFonts w:ascii="Calibri" w:hAnsi="Calibri"/>
          <w:sz w:val="24"/>
          <w:szCs w:val="24"/>
        </w:rPr>
        <w:t>atenuării si (ii) vulnerabilității fata de schimbările climatice;</w:t>
      </w:r>
    </w:p>
    <w:p w14:paraId="5376FD98" w14:textId="4B9CC284" w:rsidR="00D0621E" w:rsidRPr="009224C9" w:rsidRDefault="009D7F51" w:rsidP="00B87343">
      <w:pPr>
        <w:pStyle w:val="ListParagraph"/>
        <w:numPr>
          <w:ilvl w:val="0"/>
          <w:numId w:val="25"/>
        </w:numPr>
        <w:spacing w:before="0" w:after="0"/>
        <w:contextualSpacing w:val="0"/>
        <w:jc w:val="both"/>
        <w:rPr>
          <w:rFonts w:ascii="Calibri" w:hAnsi="Calibri"/>
          <w:sz w:val="24"/>
          <w:szCs w:val="24"/>
        </w:rPr>
      </w:pPr>
      <w:r>
        <w:rPr>
          <w:rFonts w:ascii="Calibri" w:hAnsi="Calibri"/>
          <w:i/>
          <w:sz w:val="24"/>
          <w:szCs w:val="24"/>
        </w:rPr>
        <w:t>Î</w:t>
      </w:r>
      <w:r w:rsidR="00D0621E" w:rsidRPr="009224C9">
        <w:rPr>
          <w:rFonts w:ascii="Calibri" w:hAnsi="Calibri"/>
          <w:i/>
          <w:sz w:val="24"/>
          <w:szCs w:val="24"/>
        </w:rPr>
        <w:t>n etapa detalierii/proiectării opțiunii preferate</w:t>
      </w:r>
      <w:r w:rsidR="00D0621E" w:rsidRPr="009224C9">
        <w:rPr>
          <w:rFonts w:ascii="Calibri" w:hAnsi="Calibri"/>
          <w:sz w:val="24"/>
          <w:szCs w:val="24"/>
        </w:rPr>
        <w:t xml:space="preserve"> – integrarea masurilor adecvate pentru (i) atenuarea si (ii) adaptarea (in măsura in care este necesara) la schimbările climatice.</w:t>
      </w:r>
      <w:r w:rsidR="00D0621E" w:rsidRPr="009224C9">
        <w:rPr>
          <w:rFonts w:ascii="Calibri" w:hAnsi="Calibri"/>
          <w:b/>
          <w:i/>
          <w:sz w:val="24"/>
          <w:szCs w:val="24"/>
        </w:rPr>
        <w:t xml:space="preserve"> </w:t>
      </w:r>
    </w:p>
    <w:p w14:paraId="1B85087A" w14:textId="77777777" w:rsidR="0048391D" w:rsidRPr="009224C9" w:rsidRDefault="0048391D" w:rsidP="00D0621E">
      <w:pPr>
        <w:spacing w:before="0" w:after="0"/>
        <w:jc w:val="both"/>
        <w:rPr>
          <w:rFonts w:ascii="Calibri" w:hAnsi="Calibri"/>
          <w:b/>
          <w:bCs/>
          <w:sz w:val="24"/>
          <w:szCs w:val="24"/>
        </w:rPr>
      </w:pPr>
    </w:p>
    <w:p w14:paraId="16EB8B09" w14:textId="422188AC" w:rsidR="00D0621E" w:rsidRPr="009224C9" w:rsidRDefault="00D0621E" w:rsidP="00D0621E">
      <w:pPr>
        <w:spacing w:before="0" w:after="0"/>
        <w:jc w:val="both"/>
        <w:rPr>
          <w:rFonts w:ascii="Calibri" w:hAnsi="Calibri"/>
          <w:sz w:val="24"/>
          <w:szCs w:val="24"/>
        </w:rPr>
      </w:pPr>
      <w:r w:rsidRPr="009224C9">
        <w:rPr>
          <w:rFonts w:ascii="Calibri" w:hAnsi="Calibri"/>
          <w:b/>
          <w:bCs/>
          <w:sz w:val="24"/>
          <w:szCs w:val="24"/>
        </w:rPr>
        <w:t xml:space="preserve">Documentațiile tehnico economice, acordul/avizul de mediu și autorizațiile de construcție trebuie să aibă integrate aspecte privind imunizarea la schimbările climatice </w:t>
      </w:r>
      <w:r w:rsidRPr="009224C9">
        <w:rPr>
          <w:rFonts w:ascii="Calibri" w:hAnsi="Calibri"/>
          <w:sz w:val="24"/>
          <w:szCs w:val="24"/>
        </w:rPr>
        <w:t>în conformitate cu cerințele din Comunicarea Comisiei Europene privind Orientările tehnice referitoare la imunizarea infrastructurii la schimbările climatice în perioada 2021-2027 publicate la 16 septembrie 2021 (2021/C 373/01).</w:t>
      </w:r>
    </w:p>
    <w:p w14:paraId="65419170" w14:textId="77777777" w:rsidR="00D0621E" w:rsidRPr="009224C9" w:rsidRDefault="00D0621E" w:rsidP="00D0621E">
      <w:pPr>
        <w:spacing w:before="0" w:after="0"/>
        <w:jc w:val="both"/>
        <w:rPr>
          <w:rFonts w:ascii="Calibri" w:hAnsi="Calibri"/>
          <w:sz w:val="24"/>
          <w:szCs w:val="24"/>
        </w:rPr>
      </w:pPr>
    </w:p>
    <w:p w14:paraId="1F75663B" w14:textId="77777777" w:rsidR="00D0621E" w:rsidRPr="009224C9" w:rsidRDefault="00D0621E" w:rsidP="00D0621E">
      <w:pPr>
        <w:spacing w:before="0" w:after="0"/>
        <w:jc w:val="both"/>
        <w:rPr>
          <w:rFonts w:ascii="Calibri" w:hAnsi="Calibri"/>
          <w:i/>
          <w:sz w:val="24"/>
          <w:szCs w:val="24"/>
        </w:rPr>
      </w:pPr>
      <w:r w:rsidRPr="009224C9">
        <w:rPr>
          <w:rFonts w:ascii="Calibri" w:hAnsi="Calibri"/>
          <w:sz w:val="24"/>
          <w:szCs w:val="24"/>
        </w:rPr>
        <w:t>Comunicarea Comisiei face referire atât la proiectele pregătite de la data publicării inițiale de către Comisia Europeană, cât și la proiectele de infrastructură a căror pregătire a fost realizată înainte/în paralel cu emiterea acestor orientări (</w:t>
      </w:r>
      <w:r w:rsidRPr="009224C9">
        <w:rPr>
          <w:rFonts w:ascii="Calibri" w:hAnsi="Calibri"/>
          <w:i/>
          <w:sz w:val="24"/>
          <w:szCs w:val="24"/>
        </w:rPr>
        <w:t>ex. Proiectele care au finalizat evaluarea impactului asupra mediului (EIM) și care au primit aprobarea de dezvoltare cel târziu la sfârșitul anului 2021, au încheiat acordurile de finanțare necesare (inclusiv pentru finanțare din partea UE) și care vor începe lucrările de construcție cel târziu în 2022 sunt încurajate ferm să asigure o imunizare la schimbările climatice în conformitate cu aceste orientări.)</w:t>
      </w:r>
    </w:p>
    <w:p w14:paraId="75DFB887" w14:textId="77777777" w:rsidR="00D0621E" w:rsidRPr="009224C9" w:rsidRDefault="00D0621E" w:rsidP="00D0621E">
      <w:pPr>
        <w:pStyle w:val="ListParagraph"/>
        <w:spacing w:before="0" w:after="0"/>
        <w:ind w:left="0"/>
        <w:jc w:val="both"/>
        <w:rPr>
          <w:rFonts w:ascii="Calibri" w:hAnsi="Calibri"/>
          <w:sz w:val="24"/>
          <w:szCs w:val="24"/>
        </w:rPr>
      </w:pPr>
    </w:p>
    <w:p w14:paraId="22B6FDBE" w14:textId="77777777" w:rsidR="00D0621E" w:rsidRPr="009224C9" w:rsidRDefault="00D0621E" w:rsidP="00D0621E">
      <w:pPr>
        <w:pStyle w:val="ListParagraph"/>
        <w:spacing w:before="0" w:after="0"/>
        <w:ind w:left="0"/>
        <w:jc w:val="both"/>
        <w:rPr>
          <w:rFonts w:ascii="Calibri" w:hAnsi="Calibri"/>
          <w:sz w:val="24"/>
          <w:szCs w:val="24"/>
          <w:lang w:eastAsia="ro-RO"/>
        </w:rPr>
      </w:pPr>
      <w:r w:rsidRPr="009224C9">
        <w:rPr>
          <w:rFonts w:ascii="Calibri" w:hAnsi="Calibri"/>
          <w:sz w:val="24"/>
          <w:szCs w:val="24"/>
        </w:rPr>
        <w:lastRenderedPageBreak/>
        <w:t xml:space="preserve">Astfel, pentru proiectele care au fost pregătite în cursul anului 2021, iar studiul </w:t>
      </w:r>
      <w:r w:rsidRPr="009224C9">
        <w:rPr>
          <w:rFonts w:ascii="Calibri" w:hAnsi="Calibri"/>
          <w:sz w:val="24"/>
          <w:szCs w:val="24"/>
          <w:lang w:eastAsia="ro-RO"/>
        </w:rPr>
        <w:t xml:space="preserve">de fezabilitate a fost deja finalizat fără a integra aceste cerințe, </w:t>
      </w:r>
      <w:r w:rsidRPr="009224C9">
        <w:rPr>
          <w:rFonts w:ascii="Calibri" w:hAnsi="Calibri"/>
          <w:b/>
          <w:bCs/>
          <w:sz w:val="24"/>
          <w:szCs w:val="24"/>
          <w:lang w:eastAsia="ro-RO"/>
        </w:rPr>
        <w:t xml:space="preserve">se va realiza </w:t>
      </w:r>
      <w:r w:rsidRPr="009224C9">
        <w:rPr>
          <w:rFonts w:ascii="Calibri" w:hAnsi="Calibri"/>
          <w:b/>
          <w:bCs/>
          <w:i/>
          <w:sz w:val="24"/>
          <w:szCs w:val="24"/>
          <w:lang w:eastAsia="ro-RO"/>
        </w:rPr>
        <w:t xml:space="preserve">Analiza privind </w:t>
      </w:r>
      <w:r w:rsidRPr="009224C9">
        <w:rPr>
          <w:rFonts w:ascii="Calibri" w:hAnsi="Calibri"/>
          <w:b/>
          <w:bCs/>
          <w:i/>
          <w:sz w:val="24"/>
          <w:szCs w:val="24"/>
        </w:rPr>
        <w:t>imunizarea față de schimbările climatice,</w:t>
      </w:r>
      <w:r w:rsidRPr="009224C9">
        <w:rPr>
          <w:rFonts w:ascii="Calibri" w:hAnsi="Calibri"/>
          <w:b/>
          <w:bCs/>
          <w:sz w:val="24"/>
          <w:szCs w:val="24"/>
        </w:rPr>
        <w:t xml:space="preserve"> document separat anexă la cererea de finanțare.</w:t>
      </w:r>
      <w:r w:rsidRPr="009224C9">
        <w:rPr>
          <w:rFonts w:ascii="Calibri" w:hAnsi="Calibri"/>
          <w:sz w:val="24"/>
          <w:szCs w:val="24"/>
        </w:rPr>
        <w:t xml:space="preserve">  Acest document va include etapele prezentate mai sus și va prezenta, dacă este cazul, </w:t>
      </w:r>
      <w:r w:rsidRPr="009224C9">
        <w:rPr>
          <w:rFonts w:ascii="Calibri" w:hAnsi="Calibri"/>
          <w:sz w:val="24"/>
          <w:szCs w:val="24"/>
          <w:lang w:eastAsia="ro-RO"/>
        </w:rPr>
        <w:t>eventualele modificări/completări fata de studiul de fezabilitate/analiza cost-beneficiu pentru integrarea măsurilor și/sau a costurilor de adaptare.</w:t>
      </w:r>
    </w:p>
    <w:p w14:paraId="61312EAC" w14:textId="77777777" w:rsidR="00D0621E" w:rsidRPr="009224C9" w:rsidRDefault="00D0621E" w:rsidP="00D0621E">
      <w:pPr>
        <w:spacing w:before="0" w:after="0"/>
        <w:jc w:val="both"/>
        <w:rPr>
          <w:rFonts w:ascii="Calibri" w:hAnsi="Calibri"/>
          <w:b/>
          <w:sz w:val="24"/>
          <w:szCs w:val="24"/>
        </w:rPr>
      </w:pPr>
    </w:p>
    <w:p w14:paraId="36D875B8" w14:textId="77777777" w:rsidR="00D0621E" w:rsidRPr="009224C9" w:rsidRDefault="00D0621E" w:rsidP="00D0621E">
      <w:pPr>
        <w:spacing w:before="0" w:after="0"/>
        <w:jc w:val="both"/>
        <w:rPr>
          <w:rFonts w:ascii="Calibri" w:hAnsi="Calibri"/>
          <w:b/>
          <w:sz w:val="24"/>
          <w:szCs w:val="24"/>
        </w:rPr>
      </w:pPr>
      <w:r w:rsidRPr="009224C9">
        <w:rPr>
          <w:rFonts w:ascii="Calibri" w:hAnsi="Calibri"/>
          <w:b/>
          <w:sz w:val="24"/>
          <w:szCs w:val="24"/>
        </w:rPr>
        <w:t>Imunizarea față de schimbările climatice – în implementare și operare a investițiilor</w:t>
      </w:r>
    </w:p>
    <w:p w14:paraId="2928E9A3" w14:textId="77777777" w:rsidR="00D0621E" w:rsidRPr="009224C9" w:rsidRDefault="00D0621E" w:rsidP="00D0621E">
      <w:pPr>
        <w:spacing w:before="0" w:after="0"/>
        <w:jc w:val="both"/>
        <w:rPr>
          <w:rFonts w:ascii="Calibri" w:hAnsi="Calibri"/>
          <w:sz w:val="24"/>
          <w:szCs w:val="24"/>
        </w:rPr>
      </w:pPr>
      <w:r w:rsidRPr="009224C9">
        <w:rPr>
          <w:rFonts w:ascii="Calibri" w:hAnsi="Calibri"/>
          <w:sz w:val="24"/>
          <w:szCs w:val="24"/>
        </w:rPr>
        <w:t>Imunizarea infrastructurii finanțate la schimbări climatice, respectiv adaptarea la schimbările climatice și atenuarea efectelor acestora și rezistența în fața dezastrelor va fi monitorizată și pe durata implementării proiectelor, iar exploatarea și întreținerea investițiilor se va face astfel încât să asigure durabilitatea infrastructurii și standardul serviciilor cu abordarea adecvată a riscurilor climatice. Pe durata exploatării infrastructura creată trebuie monitorizată eficient și eficace din perspectiva evenimentelor climatice.</w:t>
      </w:r>
    </w:p>
    <w:p w14:paraId="2197EB3B" w14:textId="77777777" w:rsidR="00D0621E" w:rsidRPr="009224C9" w:rsidRDefault="00D0621E" w:rsidP="00D0621E">
      <w:pPr>
        <w:spacing w:before="0" w:after="0"/>
        <w:jc w:val="both"/>
        <w:rPr>
          <w:rFonts w:ascii="Calibri" w:hAnsi="Calibri"/>
          <w:sz w:val="24"/>
          <w:szCs w:val="24"/>
        </w:rPr>
      </w:pPr>
    </w:p>
    <w:p w14:paraId="5C28082E" w14:textId="2AABD21D" w:rsidR="00D0621E" w:rsidRPr="009224C9" w:rsidRDefault="00D0621E" w:rsidP="00D0621E">
      <w:pPr>
        <w:tabs>
          <w:tab w:val="left" w:pos="180"/>
          <w:tab w:val="left" w:pos="720"/>
        </w:tabs>
        <w:spacing w:before="0" w:after="0"/>
        <w:jc w:val="both"/>
        <w:rPr>
          <w:rFonts w:ascii="Calibri" w:eastAsia="Times New Roman" w:hAnsi="Calibri"/>
          <w:b/>
          <w:bCs/>
          <w:snapToGrid w:val="0"/>
          <w:sz w:val="24"/>
          <w:szCs w:val="24"/>
        </w:rPr>
      </w:pPr>
      <w:r w:rsidRPr="009224C9">
        <w:rPr>
          <w:rFonts w:ascii="Calibri" w:hAnsi="Calibri"/>
          <w:b/>
          <w:bCs/>
          <w:sz w:val="24"/>
          <w:szCs w:val="24"/>
        </w:rPr>
        <w:t>B.</w:t>
      </w:r>
      <w:r w:rsidR="00EE2558" w:rsidRPr="009224C9">
        <w:rPr>
          <w:rFonts w:ascii="Calibri" w:hAnsi="Calibri"/>
          <w:b/>
          <w:bCs/>
          <w:sz w:val="24"/>
          <w:szCs w:val="24"/>
        </w:rPr>
        <w:t>6</w:t>
      </w:r>
      <w:r w:rsidRPr="009224C9">
        <w:rPr>
          <w:rFonts w:ascii="Calibri" w:hAnsi="Calibri"/>
          <w:b/>
          <w:bCs/>
          <w:sz w:val="24"/>
          <w:szCs w:val="24"/>
        </w:rPr>
        <w:t xml:space="preserve"> </w:t>
      </w:r>
      <w:r w:rsidRPr="009224C9">
        <w:rPr>
          <w:rFonts w:ascii="Calibri" w:eastAsia="Times New Roman" w:hAnsi="Calibri"/>
          <w:b/>
          <w:bCs/>
          <w:snapToGrid w:val="0"/>
          <w:sz w:val="24"/>
          <w:szCs w:val="24"/>
        </w:rPr>
        <w:t>Proiectul finanțat nu trebuie să fie încheiat în mod fizic sau implementat integral înainte de depunerea cererii de finanțare în cadrul PR SE 2021-2027, indiferent dacă toate plățile aferente au fost realizate sau nu de către beneficiar (art. 63, al. 6 din Regulamentul al Parlamentului European și al Consiliului nr. 1060/2021</w:t>
      </w:r>
    </w:p>
    <w:p w14:paraId="06CEAD13" w14:textId="77777777" w:rsidR="00D0621E" w:rsidRPr="009224C9" w:rsidRDefault="00D0621E" w:rsidP="00D0621E">
      <w:pPr>
        <w:spacing w:before="0" w:after="0"/>
        <w:jc w:val="both"/>
        <w:rPr>
          <w:rFonts w:ascii="Calibri" w:eastAsia="Times New Roman" w:hAnsi="Calibri"/>
          <w:sz w:val="24"/>
          <w:szCs w:val="24"/>
        </w:rPr>
      </w:pPr>
      <w:r w:rsidRPr="009224C9">
        <w:rPr>
          <w:rFonts w:ascii="Calibri" w:eastAsia="Times New Roman" w:hAnsi="Calibri"/>
          <w:sz w:val="24"/>
          <w:szCs w:val="24"/>
        </w:rPr>
        <w:t xml:space="preserve">Nu sunt eligibile investiţiile care au fost finalizate din punct de vedere fizic (ex. a fost efectuată recepţia la terminarea lucrărilor) până la momentul depunerii cererii de finanţare. </w:t>
      </w:r>
    </w:p>
    <w:p w14:paraId="41D255A5" w14:textId="77777777" w:rsidR="00D0621E" w:rsidRPr="009224C9" w:rsidRDefault="00D0621E" w:rsidP="00D0621E">
      <w:pPr>
        <w:spacing w:before="0" w:after="0"/>
        <w:jc w:val="both"/>
        <w:rPr>
          <w:rFonts w:ascii="Calibri" w:eastAsia="Times New Roman" w:hAnsi="Calibri"/>
          <w:sz w:val="24"/>
          <w:szCs w:val="24"/>
        </w:rPr>
      </w:pPr>
      <w:r w:rsidRPr="009224C9">
        <w:rPr>
          <w:rFonts w:ascii="Calibri" w:eastAsia="Times New Roman" w:hAnsi="Calibri"/>
          <w:sz w:val="24"/>
          <w:szCs w:val="24"/>
        </w:rPr>
        <w:t>Contractele de achiziție publică trebuie să fi fost încheiate după data de 01.01.2021, în caz contrar cheltuielile aferente acestora nu sunt eligibile.</w:t>
      </w:r>
    </w:p>
    <w:p w14:paraId="3D2C6712" w14:textId="77777777" w:rsidR="00D0621E" w:rsidRPr="009224C9" w:rsidRDefault="00D0621E" w:rsidP="00D0621E">
      <w:pPr>
        <w:spacing w:before="0" w:after="0"/>
        <w:jc w:val="both"/>
        <w:rPr>
          <w:rFonts w:ascii="Calibri" w:eastAsia="Times New Roman" w:hAnsi="Calibri"/>
          <w:sz w:val="24"/>
          <w:szCs w:val="24"/>
        </w:rPr>
      </w:pPr>
    </w:p>
    <w:p w14:paraId="6B7AE5FE" w14:textId="77777777" w:rsidR="00D0621E" w:rsidRPr="009224C9" w:rsidRDefault="00D0621E" w:rsidP="00D0621E">
      <w:pPr>
        <w:spacing w:before="0" w:after="0"/>
        <w:jc w:val="both"/>
        <w:rPr>
          <w:rFonts w:ascii="Calibri" w:eastAsia="Times New Roman" w:hAnsi="Calibri"/>
          <w:sz w:val="24"/>
          <w:szCs w:val="24"/>
        </w:rPr>
      </w:pPr>
      <w:r w:rsidRPr="009224C9">
        <w:rPr>
          <w:rFonts w:ascii="Calibri" w:eastAsia="Times New Roman" w:hAnsi="Calibri"/>
          <w:sz w:val="24"/>
          <w:szCs w:val="24"/>
        </w:rPr>
        <w:t>Recepția la terminarea lucrărilor poate fi făcută și în perioada cuprinsă între data depunerii cererii de finanțare și data semnării contractului de finanțare, în condițiile respectării prevederilor Regulamentului Parlamentului European şi al Consiliului nr. 1060/2021, mai sus-menționate, și în măsura în care amânarea recepției s-a făcut cu respectarea prevederilor contractului de lucrări și a legislației specifice în domeniul recepției lucrărilor de construcții (Regulamentul din 14 iunie 1994 de recepție a lucrărilor de construcții și instalații aferente acestora, aprobat prin Hotărârea Guvernului nr. 273/1994, cu modificările și completările ulterioare).</w:t>
      </w:r>
    </w:p>
    <w:p w14:paraId="64D633E9" w14:textId="77777777" w:rsidR="00D0621E" w:rsidRPr="009224C9" w:rsidRDefault="00D0621E" w:rsidP="00D0621E">
      <w:pPr>
        <w:spacing w:before="0" w:after="0"/>
        <w:jc w:val="both"/>
        <w:rPr>
          <w:rFonts w:ascii="Calibri" w:eastAsia="Times New Roman" w:hAnsi="Calibri"/>
          <w:sz w:val="24"/>
          <w:szCs w:val="24"/>
        </w:rPr>
      </w:pPr>
    </w:p>
    <w:p w14:paraId="08926E8E" w14:textId="77777777" w:rsidR="00D0621E" w:rsidRPr="009224C9" w:rsidRDefault="00D0621E" w:rsidP="00D0621E">
      <w:pPr>
        <w:spacing w:before="0" w:after="0"/>
        <w:jc w:val="both"/>
        <w:rPr>
          <w:rFonts w:ascii="Calibri" w:eastAsia="Times New Roman" w:hAnsi="Calibri"/>
          <w:sz w:val="24"/>
          <w:szCs w:val="24"/>
        </w:rPr>
      </w:pPr>
      <w:r w:rsidRPr="009224C9">
        <w:rPr>
          <w:rFonts w:ascii="Calibri" w:eastAsia="Times New Roman" w:hAnsi="Calibri"/>
          <w:sz w:val="24"/>
          <w:szCs w:val="24"/>
        </w:rPr>
        <w:t>Se va evita situația în care deși recepția la terminarea lucrărilor să nu fi fost realizată, investiția să fi fost încheiată în mod fizic sau implementată integral. Tergiversarea efectuării recepţiei la terminarea lucrărilor numai pentru a asigura încadrarea în condiţiile prezentelor apeluri de proiecte va conduce la respingerea cererii de finanţare depuse.</w:t>
      </w:r>
    </w:p>
    <w:p w14:paraId="74A7E931" w14:textId="77777777" w:rsidR="00D0621E" w:rsidRPr="009224C9" w:rsidRDefault="00D0621E" w:rsidP="00D0621E">
      <w:pPr>
        <w:spacing w:before="0" w:after="0"/>
        <w:jc w:val="both"/>
        <w:rPr>
          <w:rFonts w:ascii="Calibri" w:eastAsia="Times New Roman" w:hAnsi="Calibri"/>
          <w:sz w:val="24"/>
          <w:szCs w:val="24"/>
        </w:rPr>
      </w:pPr>
      <w:r w:rsidRPr="009224C9">
        <w:rPr>
          <w:rFonts w:ascii="Calibri" w:eastAsia="Times New Roman" w:hAnsi="Calibri"/>
          <w:sz w:val="24"/>
          <w:szCs w:val="24"/>
        </w:rPr>
        <w:t xml:space="preserve">Recepția la terminarea lucrărilor nu trebuie amânată în afara termenului contractual și/sau legal în scopul încadrării în condițiile de eligibilitate prevăzute de Ghidul specific, fapt care poate conduce la încălcarea prevederilor reglementate prin Regulamentul nr.1060/2021, a legislației </w:t>
      </w:r>
      <w:r w:rsidRPr="009224C9">
        <w:rPr>
          <w:rFonts w:ascii="Calibri" w:eastAsia="Times New Roman" w:hAnsi="Calibri"/>
          <w:sz w:val="24"/>
          <w:szCs w:val="24"/>
        </w:rPr>
        <w:lastRenderedPageBreak/>
        <w:t>naționale în domeniul lucrărilor de construcție, precum și a principiului tratamentului egal și nediscriminatoriu în raport cu solicitanții de finanțare.</w:t>
      </w:r>
    </w:p>
    <w:p w14:paraId="68A9F210" w14:textId="77777777" w:rsidR="00D0621E" w:rsidRPr="009224C9" w:rsidRDefault="00D0621E" w:rsidP="00D0621E">
      <w:pPr>
        <w:spacing w:before="0" w:after="0"/>
        <w:jc w:val="both"/>
        <w:rPr>
          <w:rFonts w:ascii="Calibri" w:eastAsia="Times New Roman" w:hAnsi="Calibri"/>
          <w:sz w:val="24"/>
          <w:szCs w:val="24"/>
        </w:rPr>
      </w:pPr>
    </w:p>
    <w:p w14:paraId="5AB833FE" w14:textId="77777777" w:rsidR="00D0621E" w:rsidRPr="009224C9" w:rsidRDefault="00D0621E" w:rsidP="00D0621E">
      <w:pPr>
        <w:spacing w:before="0" w:after="0"/>
        <w:jc w:val="both"/>
        <w:rPr>
          <w:rFonts w:ascii="Calibri" w:hAnsi="Calibri"/>
          <w:b/>
          <w:bCs/>
          <w:sz w:val="24"/>
          <w:szCs w:val="24"/>
          <w:lang w:val="en-GB" w:eastAsia="en-GB"/>
        </w:rPr>
      </w:pPr>
      <w:proofErr w:type="spellStart"/>
      <w:r w:rsidRPr="009224C9">
        <w:rPr>
          <w:rFonts w:ascii="Calibri" w:hAnsi="Calibri"/>
          <w:sz w:val="24"/>
          <w:szCs w:val="24"/>
          <w:lang w:val="en-GB" w:eastAsia="en-GB"/>
        </w:rPr>
        <w:t>După</w:t>
      </w:r>
      <w:proofErr w:type="spellEnd"/>
      <w:r w:rsidRPr="009224C9">
        <w:rPr>
          <w:rFonts w:ascii="Calibri" w:hAnsi="Calibri"/>
          <w:sz w:val="24"/>
          <w:szCs w:val="24"/>
          <w:lang w:val="en-GB" w:eastAsia="en-GB"/>
        </w:rPr>
        <w:t xml:space="preserve"> data </w:t>
      </w:r>
      <w:proofErr w:type="spellStart"/>
      <w:r w:rsidRPr="009224C9">
        <w:rPr>
          <w:rFonts w:ascii="Calibri" w:hAnsi="Calibri"/>
          <w:sz w:val="24"/>
          <w:szCs w:val="24"/>
          <w:lang w:val="en-GB" w:eastAsia="en-GB"/>
        </w:rPr>
        <w:t>emiterii</w:t>
      </w:r>
      <w:proofErr w:type="spellEnd"/>
      <w:r w:rsidRPr="009224C9">
        <w:rPr>
          <w:rFonts w:ascii="Calibri" w:hAnsi="Calibri"/>
          <w:sz w:val="24"/>
          <w:szCs w:val="24"/>
          <w:lang w:val="en-GB" w:eastAsia="en-GB"/>
        </w:rPr>
        <w:t xml:space="preserve"> </w:t>
      </w:r>
      <w:proofErr w:type="spellStart"/>
      <w:r w:rsidRPr="009224C9">
        <w:rPr>
          <w:rFonts w:ascii="Calibri" w:hAnsi="Calibri"/>
          <w:sz w:val="24"/>
          <w:szCs w:val="24"/>
          <w:lang w:val="en-GB" w:eastAsia="en-GB"/>
        </w:rPr>
        <w:t>ordinului</w:t>
      </w:r>
      <w:proofErr w:type="spellEnd"/>
      <w:r w:rsidRPr="009224C9">
        <w:rPr>
          <w:rFonts w:ascii="Calibri" w:hAnsi="Calibri"/>
          <w:sz w:val="24"/>
          <w:szCs w:val="24"/>
          <w:lang w:val="en-GB" w:eastAsia="en-GB"/>
        </w:rPr>
        <w:t xml:space="preserve"> de </w:t>
      </w:r>
      <w:proofErr w:type="spellStart"/>
      <w:r w:rsidRPr="009224C9">
        <w:rPr>
          <w:rFonts w:ascii="Calibri" w:hAnsi="Calibri"/>
          <w:sz w:val="24"/>
          <w:szCs w:val="24"/>
          <w:lang w:val="en-GB" w:eastAsia="en-GB"/>
        </w:rPr>
        <w:t>începere</w:t>
      </w:r>
      <w:proofErr w:type="spellEnd"/>
      <w:r w:rsidRPr="009224C9">
        <w:rPr>
          <w:rFonts w:ascii="Calibri" w:hAnsi="Calibri"/>
          <w:sz w:val="24"/>
          <w:szCs w:val="24"/>
          <w:lang w:val="en-GB" w:eastAsia="en-GB"/>
        </w:rPr>
        <w:t xml:space="preserve"> a </w:t>
      </w:r>
      <w:proofErr w:type="spellStart"/>
      <w:r w:rsidRPr="009224C9">
        <w:rPr>
          <w:rFonts w:ascii="Calibri" w:hAnsi="Calibri"/>
          <w:sz w:val="24"/>
          <w:szCs w:val="24"/>
          <w:lang w:val="en-GB" w:eastAsia="en-GB"/>
        </w:rPr>
        <w:t>lucrărilor</w:t>
      </w:r>
      <w:proofErr w:type="spellEnd"/>
      <w:r w:rsidRPr="009224C9">
        <w:rPr>
          <w:rFonts w:ascii="Calibri" w:hAnsi="Calibri"/>
          <w:sz w:val="24"/>
          <w:szCs w:val="24"/>
          <w:lang w:val="en-GB" w:eastAsia="en-GB"/>
        </w:rPr>
        <w:t xml:space="preserve">, </w:t>
      </w:r>
      <w:proofErr w:type="spellStart"/>
      <w:r w:rsidRPr="009224C9">
        <w:rPr>
          <w:rFonts w:ascii="Calibri" w:hAnsi="Calibri"/>
          <w:sz w:val="24"/>
          <w:szCs w:val="24"/>
          <w:lang w:val="en-GB" w:eastAsia="en-GB"/>
        </w:rPr>
        <w:t>lucrările</w:t>
      </w:r>
      <w:proofErr w:type="spellEnd"/>
      <w:r w:rsidRPr="009224C9">
        <w:rPr>
          <w:rFonts w:ascii="Calibri" w:hAnsi="Calibri"/>
          <w:sz w:val="24"/>
          <w:szCs w:val="24"/>
          <w:lang w:val="en-GB" w:eastAsia="en-GB"/>
        </w:rPr>
        <w:t xml:space="preserve"> de </w:t>
      </w:r>
      <w:proofErr w:type="spellStart"/>
      <w:r w:rsidRPr="009224C9">
        <w:rPr>
          <w:rFonts w:ascii="Calibri" w:hAnsi="Calibri"/>
          <w:sz w:val="24"/>
          <w:szCs w:val="24"/>
          <w:lang w:val="en-GB" w:eastAsia="en-GB"/>
        </w:rPr>
        <w:t>intervenție</w:t>
      </w:r>
      <w:proofErr w:type="spellEnd"/>
      <w:r w:rsidRPr="009224C9">
        <w:rPr>
          <w:rFonts w:ascii="Calibri" w:hAnsi="Calibri"/>
          <w:sz w:val="24"/>
          <w:szCs w:val="24"/>
          <w:lang w:val="en-GB" w:eastAsia="en-GB"/>
        </w:rPr>
        <w:t>/</w:t>
      </w:r>
      <w:proofErr w:type="spellStart"/>
      <w:r w:rsidRPr="009224C9">
        <w:rPr>
          <w:rFonts w:ascii="Calibri" w:hAnsi="Calibri"/>
          <w:sz w:val="24"/>
          <w:szCs w:val="24"/>
          <w:lang w:val="en-GB" w:eastAsia="en-GB"/>
        </w:rPr>
        <w:t>activitățile</w:t>
      </w:r>
      <w:proofErr w:type="spellEnd"/>
      <w:r w:rsidRPr="009224C9">
        <w:rPr>
          <w:rFonts w:ascii="Calibri" w:hAnsi="Calibri"/>
          <w:sz w:val="24"/>
          <w:szCs w:val="24"/>
          <w:lang w:val="en-GB" w:eastAsia="en-GB"/>
        </w:rPr>
        <w:t xml:space="preserve"> nu au </w:t>
      </w:r>
      <w:proofErr w:type="spellStart"/>
      <w:r w:rsidRPr="009224C9">
        <w:rPr>
          <w:rFonts w:ascii="Calibri" w:hAnsi="Calibri"/>
          <w:sz w:val="24"/>
          <w:szCs w:val="24"/>
          <w:lang w:val="en-GB" w:eastAsia="en-GB"/>
        </w:rPr>
        <w:t>beneficiat</w:t>
      </w:r>
      <w:proofErr w:type="spellEnd"/>
      <w:r w:rsidRPr="009224C9">
        <w:rPr>
          <w:rFonts w:ascii="Calibri" w:hAnsi="Calibri"/>
          <w:sz w:val="24"/>
          <w:szCs w:val="24"/>
          <w:lang w:val="en-GB" w:eastAsia="en-GB"/>
        </w:rPr>
        <w:t xml:space="preserve"> de </w:t>
      </w:r>
      <w:proofErr w:type="spellStart"/>
      <w:r w:rsidRPr="009224C9">
        <w:rPr>
          <w:rFonts w:ascii="Calibri" w:hAnsi="Calibri"/>
          <w:sz w:val="24"/>
          <w:szCs w:val="24"/>
          <w:lang w:val="en-GB" w:eastAsia="en-GB"/>
        </w:rPr>
        <w:t>fonduri</w:t>
      </w:r>
      <w:proofErr w:type="spellEnd"/>
      <w:r w:rsidRPr="009224C9">
        <w:rPr>
          <w:rFonts w:ascii="Calibri" w:hAnsi="Calibri"/>
          <w:sz w:val="24"/>
          <w:szCs w:val="24"/>
          <w:lang w:val="en-GB" w:eastAsia="en-GB"/>
        </w:rPr>
        <w:t xml:space="preserve"> </w:t>
      </w:r>
      <w:proofErr w:type="spellStart"/>
      <w:r w:rsidRPr="009224C9">
        <w:rPr>
          <w:rFonts w:ascii="Calibri" w:hAnsi="Calibri"/>
          <w:sz w:val="24"/>
          <w:szCs w:val="24"/>
          <w:lang w:val="en-GB" w:eastAsia="en-GB"/>
        </w:rPr>
        <w:t>publice</w:t>
      </w:r>
      <w:proofErr w:type="spellEnd"/>
      <w:r w:rsidRPr="009224C9">
        <w:rPr>
          <w:rFonts w:ascii="Calibri" w:hAnsi="Calibri"/>
          <w:sz w:val="24"/>
          <w:szCs w:val="24"/>
          <w:lang w:val="en-GB" w:eastAsia="en-GB"/>
        </w:rPr>
        <w:t xml:space="preserve"> din </w:t>
      </w:r>
      <w:proofErr w:type="spellStart"/>
      <w:r w:rsidRPr="009224C9">
        <w:rPr>
          <w:rFonts w:ascii="Calibri" w:hAnsi="Calibri"/>
          <w:sz w:val="24"/>
          <w:szCs w:val="24"/>
          <w:lang w:val="en-GB" w:eastAsia="en-GB"/>
        </w:rPr>
        <w:t>alte</w:t>
      </w:r>
      <w:proofErr w:type="spellEnd"/>
      <w:r w:rsidRPr="009224C9">
        <w:rPr>
          <w:rFonts w:ascii="Calibri" w:hAnsi="Calibri"/>
          <w:sz w:val="24"/>
          <w:szCs w:val="24"/>
          <w:lang w:val="en-GB" w:eastAsia="en-GB"/>
        </w:rPr>
        <w:t xml:space="preserve"> </w:t>
      </w:r>
      <w:proofErr w:type="spellStart"/>
      <w:r w:rsidRPr="009224C9">
        <w:rPr>
          <w:rFonts w:ascii="Calibri" w:hAnsi="Calibri"/>
          <w:sz w:val="24"/>
          <w:szCs w:val="24"/>
          <w:lang w:val="en-GB" w:eastAsia="en-GB"/>
        </w:rPr>
        <w:t>surse</w:t>
      </w:r>
      <w:proofErr w:type="spellEnd"/>
      <w:r w:rsidRPr="009224C9">
        <w:rPr>
          <w:rFonts w:ascii="Calibri" w:hAnsi="Calibri"/>
          <w:sz w:val="24"/>
          <w:szCs w:val="24"/>
          <w:lang w:val="en-GB" w:eastAsia="en-GB"/>
        </w:rPr>
        <w:t xml:space="preserve"> de </w:t>
      </w:r>
      <w:proofErr w:type="spellStart"/>
      <w:r w:rsidRPr="009224C9">
        <w:rPr>
          <w:rFonts w:ascii="Calibri" w:hAnsi="Calibri"/>
          <w:sz w:val="24"/>
          <w:szCs w:val="24"/>
          <w:lang w:val="en-GB" w:eastAsia="en-GB"/>
        </w:rPr>
        <w:t>finanţare</w:t>
      </w:r>
      <w:proofErr w:type="spellEnd"/>
      <w:r w:rsidRPr="009224C9">
        <w:rPr>
          <w:rFonts w:ascii="Calibri" w:hAnsi="Calibri"/>
          <w:sz w:val="24"/>
          <w:szCs w:val="24"/>
          <w:lang w:val="en-GB" w:eastAsia="en-GB"/>
        </w:rPr>
        <w:t xml:space="preserve">, </w:t>
      </w:r>
      <w:proofErr w:type="spellStart"/>
      <w:r w:rsidRPr="009224C9">
        <w:rPr>
          <w:rFonts w:ascii="Calibri" w:hAnsi="Calibri"/>
          <w:sz w:val="24"/>
          <w:szCs w:val="24"/>
          <w:lang w:val="en-GB" w:eastAsia="en-GB"/>
        </w:rPr>
        <w:t>exceptând</w:t>
      </w:r>
      <w:proofErr w:type="spellEnd"/>
      <w:r w:rsidRPr="009224C9">
        <w:rPr>
          <w:rFonts w:ascii="Calibri" w:hAnsi="Calibri"/>
          <w:sz w:val="24"/>
          <w:szCs w:val="24"/>
          <w:lang w:val="en-GB" w:eastAsia="en-GB"/>
        </w:rPr>
        <w:t xml:space="preserve"> pe </w:t>
      </w:r>
      <w:proofErr w:type="spellStart"/>
      <w:r w:rsidRPr="009224C9">
        <w:rPr>
          <w:rFonts w:ascii="Calibri" w:hAnsi="Calibri"/>
          <w:sz w:val="24"/>
          <w:szCs w:val="24"/>
          <w:lang w:val="en-GB" w:eastAsia="en-GB"/>
        </w:rPr>
        <w:t>cele</w:t>
      </w:r>
      <w:proofErr w:type="spellEnd"/>
      <w:r w:rsidRPr="009224C9">
        <w:rPr>
          <w:rFonts w:ascii="Calibri" w:hAnsi="Calibri"/>
          <w:sz w:val="24"/>
          <w:szCs w:val="24"/>
          <w:lang w:val="en-GB" w:eastAsia="en-GB"/>
        </w:rPr>
        <w:t xml:space="preserve"> din </w:t>
      </w:r>
      <w:proofErr w:type="spellStart"/>
      <w:r w:rsidRPr="009224C9">
        <w:rPr>
          <w:rFonts w:ascii="Calibri" w:hAnsi="Calibri"/>
          <w:sz w:val="24"/>
          <w:szCs w:val="24"/>
          <w:lang w:val="en-GB" w:eastAsia="en-GB"/>
        </w:rPr>
        <w:t>fonduri</w:t>
      </w:r>
      <w:proofErr w:type="spellEnd"/>
      <w:r w:rsidRPr="009224C9">
        <w:rPr>
          <w:rFonts w:ascii="Calibri" w:hAnsi="Calibri"/>
          <w:sz w:val="24"/>
          <w:szCs w:val="24"/>
          <w:lang w:val="en-GB" w:eastAsia="en-GB"/>
        </w:rPr>
        <w:t xml:space="preserve"> </w:t>
      </w:r>
      <w:proofErr w:type="spellStart"/>
      <w:r w:rsidRPr="009224C9">
        <w:rPr>
          <w:rFonts w:ascii="Calibri" w:hAnsi="Calibri"/>
          <w:sz w:val="24"/>
          <w:szCs w:val="24"/>
          <w:lang w:val="en-GB" w:eastAsia="en-GB"/>
        </w:rPr>
        <w:t>proprii</w:t>
      </w:r>
      <w:proofErr w:type="spellEnd"/>
      <w:r w:rsidRPr="009224C9">
        <w:rPr>
          <w:rFonts w:ascii="Calibri" w:hAnsi="Calibri"/>
          <w:sz w:val="24"/>
          <w:szCs w:val="24"/>
          <w:lang w:val="en-GB" w:eastAsia="en-GB"/>
        </w:rPr>
        <w:t xml:space="preserve"> </w:t>
      </w:r>
      <w:proofErr w:type="spellStart"/>
      <w:r w:rsidRPr="009224C9">
        <w:rPr>
          <w:rFonts w:ascii="Calibri" w:hAnsi="Calibri"/>
          <w:sz w:val="24"/>
          <w:szCs w:val="24"/>
          <w:lang w:val="en-GB" w:eastAsia="en-GB"/>
        </w:rPr>
        <w:t>aferente</w:t>
      </w:r>
      <w:proofErr w:type="spellEnd"/>
      <w:r w:rsidRPr="009224C9">
        <w:rPr>
          <w:rFonts w:ascii="Calibri" w:hAnsi="Calibri"/>
          <w:sz w:val="24"/>
          <w:szCs w:val="24"/>
          <w:lang w:val="en-GB" w:eastAsia="en-GB"/>
        </w:rPr>
        <w:t xml:space="preserve"> </w:t>
      </w:r>
      <w:proofErr w:type="spellStart"/>
      <w:r w:rsidRPr="009224C9">
        <w:rPr>
          <w:rFonts w:ascii="Calibri" w:hAnsi="Calibri"/>
          <w:sz w:val="24"/>
          <w:szCs w:val="24"/>
          <w:lang w:val="en-GB" w:eastAsia="en-GB"/>
        </w:rPr>
        <w:t>contractului</w:t>
      </w:r>
      <w:proofErr w:type="spellEnd"/>
      <w:r w:rsidRPr="009224C9">
        <w:rPr>
          <w:rFonts w:ascii="Calibri" w:hAnsi="Calibri"/>
          <w:sz w:val="24"/>
          <w:szCs w:val="24"/>
          <w:lang w:val="en-GB" w:eastAsia="en-GB"/>
        </w:rPr>
        <w:t xml:space="preserve"> de </w:t>
      </w:r>
      <w:proofErr w:type="spellStart"/>
      <w:r w:rsidRPr="009224C9">
        <w:rPr>
          <w:rFonts w:ascii="Calibri" w:hAnsi="Calibri"/>
          <w:sz w:val="24"/>
          <w:szCs w:val="24"/>
          <w:lang w:val="en-GB" w:eastAsia="en-GB"/>
        </w:rPr>
        <w:t>lucrări</w:t>
      </w:r>
      <w:proofErr w:type="spellEnd"/>
      <w:r w:rsidRPr="009224C9">
        <w:rPr>
          <w:rFonts w:ascii="Calibri" w:hAnsi="Calibri"/>
          <w:sz w:val="24"/>
          <w:szCs w:val="24"/>
          <w:lang w:val="en-GB" w:eastAsia="en-GB"/>
        </w:rPr>
        <w:t xml:space="preserve"> </w:t>
      </w:r>
      <w:proofErr w:type="spellStart"/>
      <w:r w:rsidRPr="009224C9">
        <w:rPr>
          <w:rFonts w:ascii="Calibri" w:hAnsi="Calibri"/>
          <w:sz w:val="24"/>
          <w:szCs w:val="24"/>
          <w:lang w:val="en-GB" w:eastAsia="en-GB"/>
        </w:rPr>
        <w:t>ce</w:t>
      </w:r>
      <w:proofErr w:type="spellEnd"/>
      <w:r w:rsidRPr="009224C9">
        <w:rPr>
          <w:rFonts w:ascii="Calibri" w:hAnsi="Calibri"/>
          <w:sz w:val="24"/>
          <w:szCs w:val="24"/>
          <w:lang w:val="en-GB" w:eastAsia="en-GB"/>
        </w:rPr>
        <w:t xml:space="preserve"> face </w:t>
      </w:r>
      <w:proofErr w:type="spellStart"/>
      <w:r w:rsidRPr="009224C9">
        <w:rPr>
          <w:rFonts w:ascii="Calibri" w:hAnsi="Calibri"/>
          <w:sz w:val="24"/>
          <w:szCs w:val="24"/>
          <w:lang w:val="en-GB" w:eastAsia="en-GB"/>
        </w:rPr>
        <w:t>obiectul</w:t>
      </w:r>
      <w:proofErr w:type="spellEnd"/>
      <w:r w:rsidRPr="009224C9">
        <w:rPr>
          <w:rFonts w:ascii="Calibri" w:hAnsi="Calibri"/>
          <w:sz w:val="24"/>
          <w:szCs w:val="24"/>
          <w:lang w:val="en-GB" w:eastAsia="en-GB"/>
        </w:rPr>
        <w:t xml:space="preserve"> </w:t>
      </w:r>
      <w:proofErr w:type="spellStart"/>
      <w:r w:rsidRPr="009224C9">
        <w:rPr>
          <w:rFonts w:ascii="Calibri" w:hAnsi="Calibri"/>
          <w:sz w:val="24"/>
          <w:szCs w:val="24"/>
          <w:lang w:val="en-GB" w:eastAsia="en-GB"/>
        </w:rPr>
        <w:t>proiectului</w:t>
      </w:r>
      <w:proofErr w:type="spellEnd"/>
      <w:r w:rsidRPr="009224C9">
        <w:rPr>
          <w:rFonts w:ascii="Calibri" w:hAnsi="Calibri"/>
          <w:sz w:val="24"/>
          <w:szCs w:val="24"/>
          <w:lang w:val="en-GB" w:eastAsia="en-GB"/>
        </w:rPr>
        <w:t xml:space="preserve">. </w:t>
      </w:r>
      <w:proofErr w:type="spellStart"/>
      <w:r w:rsidRPr="009224C9">
        <w:rPr>
          <w:rFonts w:ascii="Calibri" w:hAnsi="Calibri"/>
          <w:sz w:val="24"/>
          <w:szCs w:val="24"/>
          <w:lang w:val="en-GB" w:eastAsia="en-GB"/>
        </w:rPr>
        <w:t>Criteriul</w:t>
      </w:r>
      <w:proofErr w:type="spellEnd"/>
      <w:r w:rsidRPr="009224C9">
        <w:rPr>
          <w:rFonts w:ascii="Calibri" w:hAnsi="Calibri"/>
          <w:sz w:val="24"/>
          <w:szCs w:val="24"/>
          <w:lang w:val="en-GB" w:eastAsia="en-GB"/>
        </w:rPr>
        <w:t xml:space="preserve"> nu se </w:t>
      </w:r>
      <w:proofErr w:type="spellStart"/>
      <w:r w:rsidRPr="009224C9">
        <w:rPr>
          <w:rFonts w:ascii="Calibri" w:hAnsi="Calibri"/>
          <w:sz w:val="24"/>
          <w:szCs w:val="24"/>
          <w:lang w:val="en-GB" w:eastAsia="en-GB"/>
        </w:rPr>
        <w:t>aplică</w:t>
      </w:r>
      <w:proofErr w:type="spellEnd"/>
      <w:r w:rsidRPr="009224C9">
        <w:rPr>
          <w:rFonts w:ascii="Calibri" w:hAnsi="Calibri"/>
          <w:sz w:val="24"/>
          <w:szCs w:val="24"/>
          <w:lang w:val="en-GB" w:eastAsia="en-GB"/>
        </w:rPr>
        <w:t xml:space="preserve"> </w:t>
      </w:r>
      <w:proofErr w:type="spellStart"/>
      <w:r w:rsidRPr="009224C9">
        <w:rPr>
          <w:rFonts w:ascii="Calibri" w:hAnsi="Calibri"/>
          <w:sz w:val="24"/>
          <w:szCs w:val="24"/>
          <w:lang w:val="en-GB" w:eastAsia="en-GB"/>
        </w:rPr>
        <w:t>pentru</w:t>
      </w:r>
      <w:proofErr w:type="spellEnd"/>
      <w:r w:rsidRPr="009224C9">
        <w:rPr>
          <w:rFonts w:ascii="Calibri" w:hAnsi="Calibri"/>
          <w:sz w:val="24"/>
          <w:szCs w:val="24"/>
          <w:lang w:val="en-GB" w:eastAsia="en-GB"/>
        </w:rPr>
        <w:t xml:space="preserve"> </w:t>
      </w:r>
      <w:proofErr w:type="spellStart"/>
      <w:r w:rsidRPr="009224C9">
        <w:rPr>
          <w:rFonts w:ascii="Calibri" w:hAnsi="Calibri"/>
          <w:sz w:val="24"/>
          <w:szCs w:val="24"/>
          <w:lang w:val="en-GB" w:eastAsia="en-GB"/>
        </w:rPr>
        <w:t>lucrările</w:t>
      </w:r>
      <w:proofErr w:type="spellEnd"/>
      <w:r w:rsidRPr="009224C9">
        <w:rPr>
          <w:rFonts w:ascii="Calibri" w:hAnsi="Calibri"/>
          <w:sz w:val="24"/>
          <w:szCs w:val="24"/>
          <w:lang w:val="en-GB" w:eastAsia="en-GB"/>
        </w:rPr>
        <w:t xml:space="preserve"> de </w:t>
      </w:r>
      <w:proofErr w:type="spellStart"/>
      <w:r w:rsidRPr="009224C9">
        <w:rPr>
          <w:rFonts w:ascii="Calibri" w:hAnsi="Calibri"/>
          <w:sz w:val="24"/>
          <w:szCs w:val="24"/>
          <w:lang w:val="en-GB" w:eastAsia="en-GB"/>
        </w:rPr>
        <w:t>întreținere</w:t>
      </w:r>
      <w:proofErr w:type="spellEnd"/>
      <w:r w:rsidRPr="009224C9">
        <w:rPr>
          <w:rFonts w:ascii="Calibri" w:hAnsi="Calibri"/>
          <w:sz w:val="24"/>
          <w:szCs w:val="24"/>
          <w:lang w:val="en-GB" w:eastAsia="en-GB"/>
        </w:rPr>
        <w:t xml:space="preserve"> </w:t>
      </w:r>
      <w:proofErr w:type="spellStart"/>
      <w:r w:rsidRPr="009224C9">
        <w:rPr>
          <w:rFonts w:ascii="Calibri" w:hAnsi="Calibri"/>
          <w:sz w:val="24"/>
          <w:szCs w:val="24"/>
          <w:lang w:val="en-GB" w:eastAsia="en-GB"/>
        </w:rPr>
        <w:t>și</w:t>
      </w:r>
      <w:proofErr w:type="spellEnd"/>
      <w:r w:rsidRPr="009224C9">
        <w:rPr>
          <w:rFonts w:ascii="Calibri" w:hAnsi="Calibri"/>
          <w:sz w:val="24"/>
          <w:szCs w:val="24"/>
          <w:lang w:val="en-GB" w:eastAsia="en-GB"/>
        </w:rPr>
        <w:t xml:space="preserve"> </w:t>
      </w:r>
      <w:proofErr w:type="spellStart"/>
      <w:r w:rsidRPr="009224C9">
        <w:rPr>
          <w:rFonts w:ascii="Calibri" w:hAnsi="Calibri"/>
          <w:sz w:val="24"/>
          <w:szCs w:val="24"/>
          <w:lang w:val="en-GB" w:eastAsia="en-GB"/>
        </w:rPr>
        <w:t>reparații</w:t>
      </w:r>
      <w:proofErr w:type="spellEnd"/>
      <w:r w:rsidRPr="009224C9">
        <w:rPr>
          <w:rFonts w:ascii="Calibri" w:hAnsi="Calibri"/>
          <w:sz w:val="24"/>
          <w:szCs w:val="24"/>
          <w:lang w:val="en-GB" w:eastAsia="en-GB"/>
        </w:rPr>
        <w:t xml:space="preserve"> </w:t>
      </w:r>
      <w:proofErr w:type="spellStart"/>
      <w:r w:rsidRPr="009224C9">
        <w:rPr>
          <w:rFonts w:ascii="Calibri" w:hAnsi="Calibri"/>
          <w:sz w:val="24"/>
          <w:szCs w:val="24"/>
          <w:lang w:val="en-GB" w:eastAsia="en-GB"/>
        </w:rPr>
        <w:t>curente</w:t>
      </w:r>
      <w:proofErr w:type="spellEnd"/>
      <w:r w:rsidRPr="009224C9">
        <w:rPr>
          <w:rFonts w:ascii="Calibri" w:hAnsi="Calibri"/>
          <w:b/>
          <w:bCs/>
          <w:sz w:val="24"/>
          <w:szCs w:val="24"/>
          <w:lang w:val="en-GB" w:eastAsia="en-GB"/>
        </w:rPr>
        <w:t xml:space="preserve">. </w:t>
      </w:r>
    </w:p>
    <w:p w14:paraId="67AF6B7E" w14:textId="77777777" w:rsidR="00D0621E" w:rsidRPr="009224C9" w:rsidRDefault="00D0621E" w:rsidP="00D0621E">
      <w:pPr>
        <w:spacing w:before="0" w:after="0"/>
        <w:jc w:val="both"/>
        <w:rPr>
          <w:rFonts w:ascii="Calibri" w:eastAsia="Times New Roman" w:hAnsi="Calibri"/>
          <w:sz w:val="24"/>
          <w:szCs w:val="24"/>
        </w:rPr>
      </w:pPr>
    </w:p>
    <w:p w14:paraId="4FBBA0E8" w14:textId="352D4AD3" w:rsidR="00D0621E" w:rsidRPr="009224C9" w:rsidRDefault="00D0621E" w:rsidP="00D0621E">
      <w:pPr>
        <w:spacing w:before="0" w:after="0"/>
        <w:jc w:val="both"/>
        <w:rPr>
          <w:rFonts w:ascii="Calibri" w:hAnsi="Calibri"/>
          <w:iCs/>
          <w:sz w:val="24"/>
          <w:szCs w:val="24"/>
        </w:rPr>
      </w:pPr>
      <w:r w:rsidRPr="009224C9">
        <w:rPr>
          <w:rFonts w:ascii="Calibri" w:hAnsi="Calibri"/>
          <w:sz w:val="24"/>
          <w:szCs w:val="24"/>
        </w:rPr>
        <w:t xml:space="preserve">Aspectele se corelează cu informațiile completate în cererea de finanțare si cu informațiile din </w:t>
      </w:r>
      <w:r w:rsidRPr="009224C9">
        <w:rPr>
          <w:rFonts w:ascii="Calibri" w:hAnsi="Calibri"/>
          <w:i/>
          <w:iCs/>
          <w:sz w:val="24"/>
          <w:szCs w:val="24"/>
        </w:rPr>
        <w:t xml:space="preserve">Raportul privind stadiul fizic al investiției </w:t>
      </w:r>
      <w:r w:rsidRPr="009224C9">
        <w:rPr>
          <w:rFonts w:ascii="Calibri" w:hAnsi="Calibri"/>
          <w:iCs/>
          <w:sz w:val="24"/>
          <w:szCs w:val="24"/>
        </w:rPr>
        <w:t xml:space="preserve">din </w:t>
      </w:r>
      <w:r w:rsidR="0048391D" w:rsidRPr="009224C9">
        <w:rPr>
          <w:rFonts w:ascii="Calibri" w:hAnsi="Calibri"/>
          <w:iCs/>
          <w:sz w:val="24"/>
          <w:szCs w:val="24"/>
        </w:rPr>
        <w:t xml:space="preserve">Model F anexa </w:t>
      </w:r>
      <w:r w:rsidRPr="009224C9">
        <w:rPr>
          <w:rFonts w:ascii="Calibri" w:hAnsi="Calibri"/>
          <w:iCs/>
          <w:sz w:val="24"/>
          <w:szCs w:val="24"/>
        </w:rPr>
        <w:t>la ghid.</w:t>
      </w:r>
    </w:p>
    <w:p w14:paraId="6C18BFD7" w14:textId="77777777" w:rsidR="00D0621E" w:rsidRPr="009224C9" w:rsidRDefault="00D0621E" w:rsidP="00D0621E">
      <w:pPr>
        <w:pStyle w:val="ListParagraph"/>
        <w:spacing w:before="0" w:after="0"/>
        <w:ind w:left="0"/>
        <w:jc w:val="both"/>
        <w:rPr>
          <w:rFonts w:ascii="Calibri" w:eastAsia="Times New Roman" w:hAnsi="Calibri"/>
          <w:b/>
          <w:sz w:val="24"/>
          <w:szCs w:val="24"/>
        </w:rPr>
      </w:pPr>
      <w:bookmarkStart w:id="96" w:name="_Hlk100146352"/>
    </w:p>
    <w:p w14:paraId="0C8499F6" w14:textId="036286F6" w:rsidR="00D0621E" w:rsidRPr="009224C9" w:rsidRDefault="00D0621E" w:rsidP="00D0621E">
      <w:pPr>
        <w:pStyle w:val="ListParagraph"/>
        <w:spacing w:before="0" w:after="0"/>
        <w:ind w:left="0"/>
        <w:jc w:val="both"/>
        <w:rPr>
          <w:rFonts w:ascii="Calibri" w:eastAsia="Times New Roman" w:hAnsi="Calibri"/>
          <w:b/>
          <w:sz w:val="24"/>
          <w:szCs w:val="24"/>
        </w:rPr>
      </w:pPr>
      <w:r w:rsidRPr="009224C9">
        <w:rPr>
          <w:rFonts w:ascii="Calibri" w:eastAsia="Times New Roman" w:hAnsi="Calibri"/>
          <w:b/>
          <w:sz w:val="24"/>
          <w:szCs w:val="24"/>
        </w:rPr>
        <w:t>B.</w:t>
      </w:r>
      <w:r w:rsidR="00EE2558" w:rsidRPr="009224C9">
        <w:rPr>
          <w:rFonts w:ascii="Calibri" w:eastAsia="Times New Roman" w:hAnsi="Calibri"/>
          <w:b/>
          <w:sz w:val="24"/>
          <w:szCs w:val="24"/>
        </w:rPr>
        <w:t>7</w:t>
      </w:r>
      <w:r w:rsidRPr="009224C9">
        <w:rPr>
          <w:rFonts w:ascii="Calibri" w:eastAsia="Times New Roman" w:hAnsi="Calibri"/>
          <w:b/>
          <w:sz w:val="24"/>
          <w:szCs w:val="24"/>
        </w:rPr>
        <w:t xml:space="preserve"> Proiectul propus nu a mai beneficiat de finanţare publică în ultimii 5 ani, pentru acelaşi tip de activităţi realizate asupra aceleiași infrastructuri/ aceluiaşi segment de infrastructură şi nu beneficiază în prezent de fonduri publice din alte surse de finanţare, altele decât cele ale solicitantului</w:t>
      </w:r>
    </w:p>
    <w:p w14:paraId="561339C6" w14:textId="77777777" w:rsidR="00D0621E" w:rsidRPr="009224C9" w:rsidRDefault="00D0621E" w:rsidP="00D0621E">
      <w:pPr>
        <w:spacing w:before="0" w:after="0"/>
        <w:jc w:val="both"/>
        <w:rPr>
          <w:rFonts w:ascii="Calibri" w:eastAsia="Times New Roman" w:hAnsi="Calibri"/>
          <w:b/>
          <w:sz w:val="24"/>
          <w:szCs w:val="24"/>
        </w:rPr>
      </w:pPr>
    </w:p>
    <w:p w14:paraId="3A9C3EBE" w14:textId="77777777" w:rsidR="00D0621E" w:rsidRPr="009224C9" w:rsidRDefault="00D0621E" w:rsidP="00D0621E">
      <w:pPr>
        <w:spacing w:before="0" w:after="0"/>
        <w:jc w:val="both"/>
        <w:rPr>
          <w:rFonts w:ascii="Calibri" w:eastAsia="Times New Roman" w:hAnsi="Calibri"/>
          <w:b/>
          <w:sz w:val="24"/>
          <w:szCs w:val="24"/>
        </w:rPr>
      </w:pPr>
      <w:r w:rsidRPr="009224C9">
        <w:rPr>
          <w:rFonts w:ascii="Calibri" w:eastAsia="Times New Roman" w:hAnsi="Calibri"/>
          <w:b/>
          <w:sz w:val="24"/>
          <w:szCs w:val="24"/>
        </w:rPr>
        <w:t>Pentru proiectele fără lucrări începute</w:t>
      </w:r>
    </w:p>
    <w:p w14:paraId="171FC263" w14:textId="77777777" w:rsidR="00D0621E" w:rsidRPr="009224C9" w:rsidRDefault="00D0621E" w:rsidP="00D0621E">
      <w:pPr>
        <w:spacing w:before="0" w:after="0"/>
        <w:jc w:val="both"/>
        <w:rPr>
          <w:rFonts w:ascii="Calibri" w:eastAsia="Times New Roman" w:hAnsi="Calibri"/>
          <w:sz w:val="24"/>
          <w:szCs w:val="24"/>
        </w:rPr>
      </w:pPr>
      <w:r w:rsidRPr="009224C9">
        <w:rPr>
          <w:rFonts w:ascii="Calibri" w:eastAsia="Times New Roman" w:hAnsi="Calibri"/>
          <w:sz w:val="24"/>
          <w:szCs w:val="24"/>
        </w:rPr>
        <w:t xml:space="preserve">În această  situaţie, în ultimii 5 ani de dinainte de data depunerii Cererii de Finanţare, proiectul propus nu a mai beneficiat de finanţare publică, pentru acelaşi tip de activităţi realizate asupra aceleiași infrastructuri/aceluiaşi segment de infrastructură şi nu s-a aflat în perioada de garanţie pentru activităţile enumerate anterior. Aşadar, beneficiarul se va asigura, dacă este cazul, că a obţinut recepţia finală în cazul aceloraşi activităţi asupra aceleiaşi infrastructuri/aceluiaşi segment de infrastructură ce fac obiectul proiectului, înainte de perioada celor 5 ani de dinainte de depunerea Cererii de Finanţare. De asemenea, proiectul propus nu beneficiază în prezent de fonduri publice din alte surse de finanţare, altele decât cele ale solicitantului. </w:t>
      </w:r>
    </w:p>
    <w:p w14:paraId="38710EC1" w14:textId="77777777" w:rsidR="00D0621E" w:rsidRPr="009224C9" w:rsidRDefault="00D0621E" w:rsidP="00D0621E">
      <w:pPr>
        <w:spacing w:before="0" w:after="0"/>
        <w:jc w:val="both"/>
        <w:rPr>
          <w:rFonts w:ascii="Calibri" w:eastAsia="Times New Roman" w:hAnsi="Calibri"/>
          <w:b/>
          <w:sz w:val="24"/>
          <w:szCs w:val="24"/>
        </w:rPr>
      </w:pPr>
    </w:p>
    <w:p w14:paraId="644FE431" w14:textId="77777777" w:rsidR="00D0621E" w:rsidRPr="009224C9" w:rsidRDefault="00D0621E" w:rsidP="00D0621E">
      <w:pPr>
        <w:spacing w:before="0" w:after="0"/>
        <w:jc w:val="both"/>
        <w:rPr>
          <w:rFonts w:ascii="Calibri" w:eastAsia="Times New Roman" w:hAnsi="Calibri"/>
          <w:b/>
          <w:sz w:val="24"/>
          <w:szCs w:val="24"/>
        </w:rPr>
      </w:pPr>
      <w:r w:rsidRPr="009224C9">
        <w:rPr>
          <w:rFonts w:ascii="Calibri" w:eastAsia="Times New Roman" w:hAnsi="Calibri"/>
          <w:b/>
          <w:sz w:val="24"/>
          <w:szCs w:val="24"/>
        </w:rPr>
        <w:t>Pentru proiectele cu lucrări începute</w:t>
      </w:r>
    </w:p>
    <w:p w14:paraId="67F22316" w14:textId="77777777" w:rsidR="00D0621E" w:rsidRPr="009224C9" w:rsidRDefault="00D0621E" w:rsidP="00D0621E">
      <w:pPr>
        <w:spacing w:before="0" w:after="0"/>
        <w:jc w:val="both"/>
        <w:rPr>
          <w:rFonts w:ascii="Calibri" w:eastAsia="Times New Roman" w:hAnsi="Calibri"/>
          <w:sz w:val="24"/>
          <w:szCs w:val="24"/>
        </w:rPr>
      </w:pPr>
      <w:r w:rsidRPr="009224C9">
        <w:rPr>
          <w:rFonts w:ascii="Calibri" w:eastAsia="Times New Roman" w:hAnsi="Calibri"/>
          <w:sz w:val="24"/>
          <w:szCs w:val="24"/>
        </w:rPr>
        <w:t>În această  situaţie, în ultimii 5 ani de dinainte de data emiterii ordinului de începere a contractului de lucrări aferent (emis în mod obligatoriu după data de 1 ianuarie 2021), proiectul propus nu a mai beneficiat de finanţare publică, pentru acelaşi tip de activităţi realizate asupra aceleiaşi infrastructuri/aceluiaşi segment de infrastructură şi nu s-a aflat în perioada de garanţie pentru activităţile enumerate anterior.</w:t>
      </w:r>
    </w:p>
    <w:p w14:paraId="4F38E36D" w14:textId="77777777" w:rsidR="00D0621E" w:rsidRPr="009224C9" w:rsidRDefault="00D0621E" w:rsidP="00D0621E">
      <w:pPr>
        <w:spacing w:before="0" w:after="0"/>
        <w:jc w:val="both"/>
        <w:rPr>
          <w:rFonts w:ascii="Calibri" w:eastAsia="Times New Roman" w:hAnsi="Calibri"/>
          <w:sz w:val="24"/>
          <w:szCs w:val="24"/>
        </w:rPr>
      </w:pPr>
      <w:r w:rsidRPr="009224C9">
        <w:rPr>
          <w:rFonts w:ascii="Calibri" w:eastAsia="Times New Roman" w:hAnsi="Calibri"/>
          <w:sz w:val="24"/>
          <w:szCs w:val="24"/>
        </w:rPr>
        <w:t>După data emiterii ordinului de începere a lucrărilor, proiectul nu a beneficiat de fonduri publice din alte surse de finanţare, altele decât cele ale solicitantului. În situația în care proiectul prezintă lucrări care nu se încadrează în prezenta condiţie, acele lucrări vor fi considerate cheltuieli neeligibile.</w:t>
      </w:r>
    </w:p>
    <w:p w14:paraId="54799DAB" w14:textId="77777777" w:rsidR="00D0621E" w:rsidRPr="009224C9" w:rsidRDefault="00D0621E" w:rsidP="00D0621E">
      <w:pPr>
        <w:pStyle w:val="ListParagraph"/>
        <w:spacing w:before="0" w:after="0"/>
        <w:ind w:left="0"/>
        <w:jc w:val="both"/>
        <w:rPr>
          <w:rFonts w:ascii="Calibri" w:eastAsia="Times New Roman" w:hAnsi="Calibri"/>
          <w:bCs/>
          <w:sz w:val="24"/>
          <w:szCs w:val="24"/>
        </w:rPr>
      </w:pPr>
    </w:p>
    <w:bookmarkEnd w:id="96"/>
    <w:p w14:paraId="58A2977D" w14:textId="36399D41" w:rsidR="00D0621E" w:rsidRPr="002C16AA" w:rsidRDefault="00D0621E" w:rsidP="00D0621E">
      <w:pPr>
        <w:pStyle w:val="ListParagraph"/>
        <w:spacing w:before="0" w:after="0"/>
        <w:ind w:left="0"/>
        <w:jc w:val="both"/>
        <w:rPr>
          <w:rFonts w:ascii="Calibri" w:hAnsi="Calibri"/>
          <w:bCs/>
          <w:sz w:val="24"/>
          <w:szCs w:val="24"/>
          <w:lang w:val="en-US"/>
        </w:rPr>
      </w:pPr>
      <w:r w:rsidRPr="009224C9">
        <w:rPr>
          <w:rFonts w:ascii="Calibri" w:eastAsia="Times New Roman" w:hAnsi="Calibri"/>
          <w:b/>
          <w:sz w:val="24"/>
          <w:szCs w:val="24"/>
        </w:rPr>
        <w:t>B.</w:t>
      </w:r>
      <w:r w:rsidR="00EE2558" w:rsidRPr="009224C9">
        <w:rPr>
          <w:rFonts w:ascii="Calibri" w:eastAsia="Times New Roman" w:hAnsi="Calibri"/>
          <w:b/>
          <w:sz w:val="24"/>
          <w:szCs w:val="24"/>
        </w:rPr>
        <w:t>8</w:t>
      </w:r>
      <w:r w:rsidRPr="009224C9">
        <w:rPr>
          <w:rFonts w:ascii="Calibri" w:eastAsia="Times New Roman" w:hAnsi="Calibri"/>
          <w:b/>
          <w:sz w:val="24"/>
          <w:szCs w:val="24"/>
        </w:rPr>
        <w:t xml:space="preserve"> </w:t>
      </w:r>
      <w:r w:rsidRPr="002C16AA">
        <w:rPr>
          <w:rStyle w:val="Heading4Char"/>
          <w:rFonts w:ascii="Calibri" w:eastAsia="Calibri" w:hAnsi="Calibri"/>
          <w:bCs/>
          <w:i w:val="0"/>
          <w:iCs w:val="0"/>
          <w:szCs w:val="24"/>
        </w:rPr>
        <w:t>Încadrarea proiectului şi a activităţilor sale privind investiţiile în acţiunile specifice sprijinite în cadrul Obiectivului Specific</w:t>
      </w:r>
    </w:p>
    <w:p w14:paraId="709A859A" w14:textId="77777777" w:rsidR="00D0621E" w:rsidRPr="009224C9" w:rsidRDefault="00D0621E" w:rsidP="00D0621E">
      <w:pPr>
        <w:spacing w:before="0" w:after="0"/>
        <w:jc w:val="both"/>
        <w:rPr>
          <w:rFonts w:ascii="Calibri" w:eastAsia="Times New Roman" w:hAnsi="Calibri"/>
          <w:sz w:val="24"/>
          <w:szCs w:val="24"/>
        </w:rPr>
      </w:pPr>
      <w:r w:rsidRPr="009224C9">
        <w:rPr>
          <w:rFonts w:ascii="Calibri" w:eastAsia="Times New Roman" w:hAnsi="Calibri"/>
          <w:sz w:val="24"/>
          <w:szCs w:val="24"/>
        </w:rPr>
        <w:t xml:space="preserve">Activităţile eligibile propuse în cadrul cererilor de finanțare reprezintă obligaţii contractuale ce vor fi monitorizate pe parcursul implementării proiectului. </w:t>
      </w:r>
    </w:p>
    <w:p w14:paraId="73045410" w14:textId="77777777" w:rsidR="00D0621E" w:rsidRPr="009224C9" w:rsidRDefault="00D0621E" w:rsidP="00D0621E">
      <w:pPr>
        <w:spacing w:before="0" w:after="0"/>
        <w:jc w:val="both"/>
        <w:rPr>
          <w:rFonts w:ascii="Calibri" w:hAnsi="Calibri"/>
          <w:sz w:val="24"/>
          <w:szCs w:val="24"/>
        </w:rPr>
      </w:pPr>
    </w:p>
    <w:p w14:paraId="0819D20B" w14:textId="77777777" w:rsidR="00D0621E" w:rsidRPr="009224C9" w:rsidRDefault="00D0621E" w:rsidP="00D0621E">
      <w:pPr>
        <w:spacing w:before="0" w:after="0"/>
        <w:jc w:val="both"/>
        <w:rPr>
          <w:rFonts w:ascii="Calibri" w:hAnsi="Calibri"/>
          <w:sz w:val="24"/>
          <w:szCs w:val="24"/>
        </w:rPr>
      </w:pPr>
      <w:r w:rsidRPr="009224C9">
        <w:rPr>
          <w:rFonts w:ascii="Calibri" w:hAnsi="Calibri"/>
          <w:sz w:val="24"/>
          <w:szCs w:val="24"/>
        </w:rPr>
        <w:t xml:space="preserve">Drumul(rile) județean(e) care se intersectează cu coridorul TEN-T asigură </w:t>
      </w:r>
      <w:r w:rsidRPr="009224C9">
        <w:rPr>
          <w:rFonts w:ascii="Calibri" w:hAnsi="Calibri"/>
          <w:b/>
          <w:sz w:val="24"/>
          <w:szCs w:val="24"/>
        </w:rPr>
        <w:t>conectivitatea directă</w:t>
      </w:r>
      <w:r w:rsidRPr="009224C9">
        <w:rPr>
          <w:rFonts w:ascii="Calibri" w:hAnsi="Calibri"/>
          <w:sz w:val="24"/>
          <w:szCs w:val="24"/>
        </w:rPr>
        <w:t xml:space="preserve">, iar drumul(rile) județean(e) care realizează legătura la un coridor TEN-T prin intermediul unui drum național modernizat reprezintă </w:t>
      </w:r>
      <w:r w:rsidRPr="009224C9">
        <w:rPr>
          <w:rFonts w:ascii="Calibri" w:hAnsi="Calibri"/>
          <w:b/>
          <w:sz w:val="24"/>
          <w:szCs w:val="24"/>
        </w:rPr>
        <w:t xml:space="preserve">conectivitatea indirectă. </w:t>
      </w:r>
      <w:r w:rsidRPr="009224C9">
        <w:rPr>
          <w:rFonts w:ascii="Calibri" w:hAnsi="Calibri"/>
          <w:sz w:val="24"/>
          <w:szCs w:val="24"/>
        </w:rPr>
        <w:t>Un traseu compus din mai multe drumuri județene trebuie sa aibă un caracter continuu si sa îndeplinească aceleași condiții.</w:t>
      </w:r>
    </w:p>
    <w:p w14:paraId="619B9695" w14:textId="77777777" w:rsidR="00D0621E" w:rsidRPr="009224C9" w:rsidRDefault="00D0621E" w:rsidP="00D0621E">
      <w:pPr>
        <w:spacing w:before="0" w:after="0"/>
        <w:jc w:val="both"/>
        <w:rPr>
          <w:rFonts w:ascii="Calibri" w:hAnsi="Calibri"/>
          <w:b/>
          <w:bCs/>
          <w:sz w:val="24"/>
          <w:szCs w:val="24"/>
        </w:rPr>
      </w:pPr>
    </w:p>
    <w:p w14:paraId="28ECC0E0" w14:textId="77777777" w:rsidR="00D0621E" w:rsidRPr="009224C9" w:rsidRDefault="00D0621E" w:rsidP="00D0621E">
      <w:pPr>
        <w:spacing w:before="0" w:after="0"/>
        <w:jc w:val="both"/>
        <w:rPr>
          <w:rFonts w:ascii="Calibri" w:hAnsi="Calibri"/>
          <w:sz w:val="24"/>
          <w:szCs w:val="24"/>
        </w:rPr>
      </w:pPr>
      <w:r w:rsidRPr="009224C9">
        <w:rPr>
          <w:rFonts w:ascii="Calibri" w:hAnsi="Calibri"/>
          <w:b/>
          <w:bCs/>
          <w:sz w:val="24"/>
          <w:szCs w:val="24"/>
        </w:rPr>
        <w:t>Caracterul continuu</w:t>
      </w:r>
      <w:r w:rsidRPr="009224C9">
        <w:rPr>
          <w:rFonts w:ascii="Calibri" w:hAnsi="Calibri"/>
          <w:sz w:val="24"/>
          <w:szCs w:val="24"/>
        </w:rPr>
        <w:t xml:space="preserve"> este demonstrat și în cazul tronsoanelor propuse spre modernizare/reabilitare intercalate cu sectoare deja modernizate/reabilitate, sau în curs de modernizare/reabilitare (de ex. tronsoane modernizate/reabilitate sau in curs de modernizare/reabilitare prin POR 2007-2013 sau POR 2014-2020).</w:t>
      </w:r>
    </w:p>
    <w:p w14:paraId="1DB016B0" w14:textId="77777777" w:rsidR="00D0621E" w:rsidRPr="009224C9" w:rsidRDefault="00D0621E" w:rsidP="00D0621E">
      <w:pPr>
        <w:spacing w:before="0" w:after="0"/>
        <w:jc w:val="both"/>
        <w:rPr>
          <w:rFonts w:ascii="Calibri" w:hAnsi="Calibri"/>
          <w:iCs/>
          <w:sz w:val="24"/>
          <w:szCs w:val="24"/>
        </w:rPr>
      </w:pPr>
      <w:r w:rsidRPr="009224C9">
        <w:rPr>
          <w:rFonts w:ascii="Calibri" w:hAnsi="Calibri"/>
          <w:iCs/>
          <w:sz w:val="24"/>
          <w:szCs w:val="24"/>
        </w:rPr>
        <w:t>Starea bună  a drumului pentru tronsoanele finanțate din alte surse de finanțare înseamnă cel puțin drum acoperit cu asfalt, beton sau pavaj care nu prezinta faianțări pe mai mult de 10% din suprafața totală a segmentului respectiv, sau denivelări/gropi/spărturi în carosabil care duc la reducerea accentuată a vitezei de deplasare.</w:t>
      </w:r>
    </w:p>
    <w:p w14:paraId="07631217" w14:textId="77777777" w:rsidR="00D0621E" w:rsidRPr="009224C9" w:rsidRDefault="00D0621E" w:rsidP="00D0621E">
      <w:pPr>
        <w:spacing w:before="0" w:after="0"/>
        <w:jc w:val="both"/>
        <w:rPr>
          <w:rFonts w:ascii="Calibri" w:hAnsi="Calibri"/>
          <w:b/>
          <w:bCs/>
          <w:sz w:val="24"/>
          <w:szCs w:val="24"/>
        </w:rPr>
      </w:pPr>
    </w:p>
    <w:p w14:paraId="7EB9C003" w14:textId="77777777" w:rsidR="00D0621E" w:rsidRPr="009224C9" w:rsidRDefault="00D0621E" w:rsidP="00D0621E">
      <w:pPr>
        <w:spacing w:before="0" w:after="0"/>
        <w:jc w:val="both"/>
        <w:rPr>
          <w:rFonts w:ascii="Calibri" w:hAnsi="Calibri"/>
          <w:sz w:val="24"/>
          <w:szCs w:val="24"/>
        </w:rPr>
      </w:pPr>
      <w:r w:rsidRPr="009224C9">
        <w:rPr>
          <w:rFonts w:ascii="Calibri" w:hAnsi="Calibri"/>
          <w:b/>
          <w:bCs/>
          <w:sz w:val="24"/>
          <w:szCs w:val="24"/>
        </w:rPr>
        <w:t>Conectivitatea indirectă</w:t>
      </w:r>
      <w:r w:rsidRPr="009224C9">
        <w:rPr>
          <w:rFonts w:ascii="Calibri" w:hAnsi="Calibri"/>
          <w:sz w:val="24"/>
          <w:szCs w:val="24"/>
        </w:rPr>
        <w:t xml:space="preserve"> prin intermediul unui drum național este înțeleasă în sensul în care drumul județean sau traseul compus din mai multe drumuri județene se intersectează sau se continuă printr—un drum național modernizat (modernizat-conform definițiilor din literatura de specialitate - drumul care are partea carosabilă acoperită cu una din următoarele categorii de îmbrăcăminți: beton-ciment, asfaltice de tip greu şi mijlociu şi pavaje) care asigură conectivitatea la un coridor TEN-T rutier. În cazul județelor aflate la limita altei regiuni de dezvoltare, coridorul TEN-T se poate afla și în regiunea de dezvoltare vecină. </w:t>
      </w:r>
    </w:p>
    <w:p w14:paraId="3708341E" w14:textId="77777777" w:rsidR="00D0621E" w:rsidRPr="009224C9" w:rsidRDefault="00D0621E" w:rsidP="00D0621E">
      <w:pPr>
        <w:spacing w:before="0" w:after="0"/>
        <w:jc w:val="both"/>
        <w:rPr>
          <w:rFonts w:ascii="Calibri" w:hAnsi="Calibri"/>
          <w:sz w:val="24"/>
          <w:szCs w:val="24"/>
        </w:rPr>
      </w:pPr>
    </w:p>
    <w:p w14:paraId="50C434A5" w14:textId="77777777" w:rsidR="00D0621E" w:rsidRPr="009224C9" w:rsidRDefault="00D0621E" w:rsidP="00D0621E">
      <w:pPr>
        <w:spacing w:before="0" w:after="0"/>
        <w:jc w:val="both"/>
        <w:rPr>
          <w:rFonts w:ascii="Calibri" w:hAnsi="Calibri"/>
          <w:sz w:val="24"/>
          <w:szCs w:val="24"/>
        </w:rPr>
      </w:pPr>
      <w:r w:rsidRPr="009224C9">
        <w:rPr>
          <w:rFonts w:ascii="Calibri" w:hAnsi="Calibri"/>
          <w:sz w:val="24"/>
          <w:szCs w:val="24"/>
        </w:rPr>
        <w:t>Termenul de drum național acoperă următoarele situații :</w:t>
      </w:r>
    </w:p>
    <w:p w14:paraId="12247E4D" w14:textId="77777777" w:rsidR="00D0621E" w:rsidRPr="009224C9" w:rsidRDefault="00D0621E" w:rsidP="00B87343">
      <w:pPr>
        <w:pStyle w:val="ListParagraph"/>
        <w:numPr>
          <w:ilvl w:val="0"/>
          <w:numId w:val="26"/>
        </w:numPr>
        <w:spacing w:before="0" w:after="0"/>
        <w:jc w:val="both"/>
        <w:rPr>
          <w:rFonts w:ascii="Calibri" w:hAnsi="Calibri"/>
          <w:sz w:val="24"/>
          <w:szCs w:val="24"/>
        </w:rPr>
      </w:pPr>
      <w:r w:rsidRPr="009224C9">
        <w:rPr>
          <w:rFonts w:ascii="Calibri" w:hAnsi="Calibri"/>
          <w:sz w:val="24"/>
          <w:szCs w:val="24"/>
        </w:rPr>
        <w:t>Drum național cu indicativ numeric sau indicativ numeric și literal, sau 2 drumuri naționale aflate în continuitate cu același indicativ numeric;</w:t>
      </w:r>
    </w:p>
    <w:p w14:paraId="1D0E1A14" w14:textId="77777777" w:rsidR="00D0621E" w:rsidRPr="009224C9" w:rsidRDefault="00D0621E" w:rsidP="00B87343">
      <w:pPr>
        <w:pStyle w:val="ListParagraph"/>
        <w:numPr>
          <w:ilvl w:val="0"/>
          <w:numId w:val="26"/>
        </w:numPr>
        <w:spacing w:before="0" w:after="0"/>
        <w:jc w:val="both"/>
        <w:rPr>
          <w:rFonts w:ascii="Calibri" w:hAnsi="Calibri"/>
          <w:sz w:val="24"/>
          <w:szCs w:val="24"/>
        </w:rPr>
      </w:pPr>
      <w:r w:rsidRPr="009224C9">
        <w:rPr>
          <w:rFonts w:ascii="Calibri" w:hAnsi="Calibri"/>
          <w:sz w:val="24"/>
          <w:szCs w:val="24"/>
        </w:rPr>
        <w:t>Drumuri naționale aflate în continuitate, definite cu o singură denumire în cadrul MPGT.</w:t>
      </w:r>
    </w:p>
    <w:p w14:paraId="410B3D65" w14:textId="77777777" w:rsidR="00D0621E" w:rsidRPr="009224C9" w:rsidRDefault="00D0621E" w:rsidP="00D0621E">
      <w:pPr>
        <w:spacing w:before="0" w:after="0"/>
        <w:jc w:val="both"/>
        <w:rPr>
          <w:rFonts w:ascii="Calibri" w:hAnsi="Calibri"/>
          <w:i/>
          <w:sz w:val="24"/>
          <w:szCs w:val="24"/>
        </w:rPr>
      </w:pPr>
    </w:p>
    <w:p w14:paraId="673F1425" w14:textId="77777777" w:rsidR="00D0621E" w:rsidRPr="009224C9" w:rsidRDefault="00D0621E" w:rsidP="00D0621E">
      <w:pPr>
        <w:spacing w:before="0" w:after="0"/>
        <w:jc w:val="both"/>
        <w:rPr>
          <w:rFonts w:ascii="Calibri" w:hAnsi="Calibri"/>
          <w:i/>
          <w:sz w:val="24"/>
          <w:szCs w:val="24"/>
        </w:rPr>
      </w:pPr>
      <w:r w:rsidRPr="009224C9">
        <w:rPr>
          <w:rFonts w:ascii="Calibri" w:hAnsi="Calibri"/>
          <w:i/>
          <w:sz w:val="24"/>
          <w:szCs w:val="24"/>
        </w:rPr>
        <w:t>Devine ne-eligibil un proiect care în urma implementării nu conduce la atingerea obiectivelor privind conectivitatea directă sau indirectă la coridoarele TEN T; beneficiarul va returna din surse proprii sumele virate de către AM PR SE.</w:t>
      </w:r>
    </w:p>
    <w:p w14:paraId="79F4C214" w14:textId="77777777" w:rsidR="00D0621E" w:rsidRPr="009224C9" w:rsidRDefault="00D0621E" w:rsidP="00D0621E">
      <w:pPr>
        <w:spacing w:before="0" w:after="0"/>
        <w:jc w:val="both"/>
        <w:rPr>
          <w:rFonts w:ascii="Calibri" w:hAnsi="Calibri"/>
          <w:i/>
          <w:sz w:val="24"/>
          <w:szCs w:val="24"/>
        </w:rPr>
      </w:pPr>
      <w:r w:rsidRPr="009224C9">
        <w:rPr>
          <w:rFonts w:ascii="Calibri" w:hAnsi="Calibri"/>
          <w:i/>
          <w:sz w:val="24"/>
          <w:szCs w:val="24"/>
        </w:rPr>
        <w:t xml:space="preserve">Devine ne-eligibil un proiect care în urma implementării nu asigură funcționalitatea (starea bună) integrală a drumului respectiv, inclusiv a tronsoanelor de drum finanțate din alte surse; beneficiarul va returna din surse proprii sumele virate de către AM PR SE. </w:t>
      </w:r>
    </w:p>
    <w:p w14:paraId="3DC67606" w14:textId="52EB3370" w:rsidR="00D0621E" w:rsidRPr="009224C9" w:rsidRDefault="00D0621E" w:rsidP="00D0621E">
      <w:pPr>
        <w:spacing w:before="0" w:after="0"/>
        <w:jc w:val="both"/>
        <w:rPr>
          <w:rFonts w:ascii="Calibri" w:hAnsi="Calibri"/>
          <w:i/>
          <w:sz w:val="24"/>
          <w:szCs w:val="24"/>
        </w:rPr>
      </w:pPr>
      <w:r w:rsidRPr="009224C9">
        <w:rPr>
          <w:rFonts w:ascii="Calibri" w:hAnsi="Calibri"/>
          <w:i/>
          <w:sz w:val="24"/>
          <w:szCs w:val="24"/>
        </w:rPr>
        <w:t>Starea bună  a drumului pentru tronsoanele finanțate din alte surse de finanțare înseamnă cel puțin drum acoperit cu asfalt, beton sau pavaj care nu prezinta faianțări pe mai mult de 10% din suprafața totală a segmentului respectiv, sau denivelări/gropi/spărturi în carosabil care duc la reducerea accentuată a vitezei de deplasare.</w:t>
      </w:r>
    </w:p>
    <w:p w14:paraId="24213EBC" w14:textId="77777777" w:rsidR="002D02C1" w:rsidRPr="009224C9" w:rsidRDefault="002D02C1" w:rsidP="00D0621E">
      <w:pPr>
        <w:spacing w:before="0" w:after="0"/>
        <w:jc w:val="both"/>
        <w:rPr>
          <w:rFonts w:ascii="Calibri" w:hAnsi="Calibri"/>
          <w:i/>
          <w:sz w:val="24"/>
          <w:szCs w:val="24"/>
        </w:rPr>
      </w:pPr>
    </w:p>
    <w:p w14:paraId="01AA884B" w14:textId="77777777" w:rsidR="00D0621E" w:rsidRPr="009224C9" w:rsidRDefault="00D0621E" w:rsidP="00D0621E">
      <w:pPr>
        <w:spacing w:before="0" w:after="0"/>
        <w:jc w:val="both"/>
        <w:rPr>
          <w:rFonts w:ascii="Calibri" w:eastAsia="Times New Roman" w:hAnsi="Calibri"/>
          <w:b/>
          <w:sz w:val="24"/>
          <w:szCs w:val="24"/>
        </w:rPr>
      </w:pPr>
    </w:p>
    <w:p w14:paraId="063B5CFF" w14:textId="77777777" w:rsidR="00D0621E" w:rsidRPr="009224C9" w:rsidRDefault="00D0621E" w:rsidP="00D0621E">
      <w:pPr>
        <w:spacing w:before="0" w:after="0"/>
        <w:jc w:val="both"/>
        <w:rPr>
          <w:rFonts w:ascii="Calibri" w:eastAsia="Times New Roman" w:hAnsi="Calibri"/>
          <w:b/>
          <w:sz w:val="24"/>
          <w:szCs w:val="24"/>
        </w:rPr>
      </w:pPr>
      <w:r w:rsidRPr="009224C9">
        <w:rPr>
          <w:rFonts w:ascii="Calibri" w:eastAsia="Times New Roman" w:hAnsi="Calibri"/>
          <w:b/>
          <w:sz w:val="24"/>
          <w:szCs w:val="24"/>
        </w:rPr>
        <w:lastRenderedPageBreak/>
        <w:t>Tipuri de activități eligibile în cadrul apelului:</w:t>
      </w:r>
    </w:p>
    <w:p w14:paraId="2E6B5B83" w14:textId="4F9B13A4" w:rsidR="00D0621E" w:rsidRPr="009224C9" w:rsidRDefault="00D0621E" w:rsidP="00D0621E">
      <w:pPr>
        <w:spacing w:before="0" w:after="0"/>
        <w:jc w:val="both"/>
        <w:rPr>
          <w:rFonts w:ascii="Calibri" w:hAnsi="Calibri"/>
          <w:sz w:val="24"/>
          <w:szCs w:val="24"/>
        </w:rPr>
      </w:pPr>
      <w:r w:rsidRPr="009224C9">
        <w:rPr>
          <w:rFonts w:ascii="Calibri" w:eastAsia="Times New Roman" w:hAnsi="Calibri"/>
          <w:i/>
          <w:iCs/>
          <w:sz w:val="24"/>
          <w:szCs w:val="24"/>
        </w:rPr>
        <w:t xml:space="preserve">- </w:t>
      </w:r>
      <w:r w:rsidRPr="009224C9">
        <w:rPr>
          <w:rFonts w:ascii="Calibri" w:eastAsia="Times New Roman" w:hAnsi="Calibri"/>
          <w:sz w:val="24"/>
          <w:szCs w:val="24"/>
        </w:rPr>
        <w:t xml:space="preserve">Modernizarea </w:t>
      </w:r>
      <w:r w:rsidR="008B13BC" w:rsidRPr="009224C9">
        <w:rPr>
          <w:rFonts w:ascii="Calibri" w:eastAsia="Times New Roman" w:hAnsi="Calibri"/>
          <w:sz w:val="24"/>
          <w:szCs w:val="24"/>
        </w:rPr>
        <w:t>ș</w:t>
      </w:r>
      <w:r w:rsidRPr="009224C9">
        <w:rPr>
          <w:rFonts w:ascii="Calibri" w:eastAsia="Times New Roman" w:hAnsi="Calibri"/>
          <w:sz w:val="24"/>
          <w:szCs w:val="24"/>
        </w:rPr>
        <w:t xml:space="preserve">i reabilitarea </w:t>
      </w:r>
      <w:r w:rsidR="002C16AA">
        <w:rPr>
          <w:rFonts w:ascii="Calibri" w:eastAsia="Times New Roman" w:hAnsi="Calibri"/>
          <w:sz w:val="24"/>
          <w:szCs w:val="24"/>
        </w:rPr>
        <w:t>drumurilor județene</w:t>
      </w:r>
      <w:r w:rsidRPr="009224C9">
        <w:rPr>
          <w:rFonts w:ascii="Calibri" w:eastAsia="Times New Roman" w:hAnsi="Calibri"/>
          <w:sz w:val="24"/>
          <w:szCs w:val="24"/>
        </w:rPr>
        <w:t xml:space="preserve"> (pentru îmbunătățirea parametrilor relevanți</w:t>
      </w:r>
      <w:r w:rsidR="008B13BC" w:rsidRPr="009224C9">
        <w:rPr>
          <w:rFonts w:ascii="Calibri" w:eastAsia="Times New Roman" w:hAnsi="Calibri"/>
          <w:sz w:val="24"/>
          <w:szCs w:val="24"/>
        </w:rPr>
        <w:t xml:space="preserve"> </w:t>
      </w:r>
      <w:r w:rsidRPr="009224C9">
        <w:rPr>
          <w:rFonts w:ascii="Calibri" w:eastAsia="Times New Roman" w:hAnsi="Calibri"/>
          <w:sz w:val="24"/>
          <w:szCs w:val="24"/>
        </w:rPr>
        <w:t>- cre</w:t>
      </w:r>
      <w:r w:rsidR="008B13BC" w:rsidRPr="009224C9">
        <w:rPr>
          <w:rFonts w:ascii="Calibri" w:eastAsia="Times New Roman" w:hAnsi="Calibri"/>
          <w:sz w:val="24"/>
          <w:szCs w:val="24"/>
        </w:rPr>
        <w:t>ș</w:t>
      </w:r>
      <w:r w:rsidRPr="009224C9">
        <w:rPr>
          <w:rFonts w:ascii="Calibri" w:eastAsia="Times New Roman" w:hAnsi="Calibri"/>
          <w:sz w:val="24"/>
          <w:szCs w:val="24"/>
        </w:rPr>
        <w:t>terea siguranței rutiere, portanței etc) care asigură conectivitatea, directă (DJ/trasee compuse din mai multe DJ legate direct) sau indirectă (DJ/trasee legate de rețea prin intermediul unui DN modernizat) cu rețeaua TEN-T, inclusiv prin:</w:t>
      </w:r>
    </w:p>
    <w:p w14:paraId="67A275E3" w14:textId="31CF1B2A" w:rsidR="00D0621E" w:rsidRPr="009224C9" w:rsidRDefault="00D0621E" w:rsidP="00B87343">
      <w:pPr>
        <w:numPr>
          <w:ilvl w:val="0"/>
          <w:numId w:val="27"/>
        </w:numPr>
        <w:spacing w:before="0" w:after="0"/>
        <w:jc w:val="both"/>
        <w:rPr>
          <w:rFonts w:ascii="Calibri" w:hAnsi="Calibri"/>
          <w:sz w:val="24"/>
          <w:szCs w:val="24"/>
        </w:rPr>
      </w:pPr>
      <w:r w:rsidRPr="009224C9">
        <w:rPr>
          <w:rFonts w:ascii="Calibri" w:eastAsia="Times New Roman" w:hAnsi="Calibri"/>
          <w:sz w:val="24"/>
          <w:szCs w:val="24"/>
        </w:rPr>
        <w:t xml:space="preserve">construirea/modernizarea/reabilitarea sensurilor giratorii, pasarelelor pietonale, a pasajelor rutiere, </w:t>
      </w:r>
      <w:r w:rsidR="000A45BE" w:rsidRPr="009224C9">
        <w:rPr>
          <w:rFonts w:ascii="Calibri" w:hAnsi="Calibri"/>
          <w:sz w:val="24"/>
          <w:szCs w:val="24"/>
        </w:rPr>
        <w:t>poduri și podețe, acces la proprietăți - aflate în domeniul public,</w:t>
      </w:r>
      <w:r w:rsidR="000A45BE" w:rsidRPr="009224C9">
        <w:rPr>
          <w:rFonts w:ascii="Calibri" w:eastAsia="Times New Roman" w:hAnsi="Calibri"/>
          <w:sz w:val="24"/>
          <w:szCs w:val="24"/>
        </w:rPr>
        <w:t xml:space="preserve"> </w:t>
      </w:r>
      <w:r w:rsidRPr="009224C9">
        <w:rPr>
          <w:rFonts w:ascii="Calibri" w:eastAsia="Times New Roman" w:hAnsi="Calibri"/>
          <w:sz w:val="24"/>
          <w:szCs w:val="24"/>
        </w:rPr>
        <w:t>precum și a stațiilor pentru transport public pe traseul DJ;</w:t>
      </w:r>
    </w:p>
    <w:p w14:paraId="5E917718" w14:textId="77777777" w:rsidR="00D0621E" w:rsidRPr="009224C9" w:rsidRDefault="00D0621E" w:rsidP="00B87343">
      <w:pPr>
        <w:numPr>
          <w:ilvl w:val="0"/>
          <w:numId w:val="27"/>
        </w:numPr>
        <w:spacing w:before="0" w:after="0"/>
        <w:jc w:val="both"/>
        <w:rPr>
          <w:rFonts w:ascii="Calibri" w:hAnsi="Calibri"/>
          <w:sz w:val="24"/>
          <w:szCs w:val="24"/>
        </w:rPr>
      </w:pPr>
      <w:r w:rsidRPr="009224C9">
        <w:rPr>
          <w:rFonts w:ascii="Calibri" w:eastAsia="Times New Roman" w:hAnsi="Calibri"/>
          <w:sz w:val="24"/>
          <w:szCs w:val="24"/>
        </w:rPr>
        <w:t>construirea lucrărilor noi de artă ca parte a DJ, în funcție de soluțiile tehnice propuse;</w:t>
      </w:r>
    </w:p>
    <w:p w14:paraId="0D92ABFD" w14:textId="7A3CD1CB" w:rsidR="00D0621E" w:rsidRPr="009224C9" w:rsidRDefault="00D0621E" w:rsidP="00B87343">
      <w:pPr>
        <w:numPr>
          <w:ilvl w:val="0"/>
          <w:numId w:val="27"/>
        </w:numPr>
        <w:spacing w:before="0" w:after="0"/>
        <w:jc w:val="both"/>
        <w:rPr>
          <w:rFonts w:ascii="Calibri" w:hAnsi="Calibri"/>
          <w:sz w:val="24"/>
          <w:szCs w:val="24"/>
        </w:rPr>
      </w:pPr>
      <w:r w:rsidRPr="009224C9">
        <w:rPr>
          <w:rFonts w:ascii="Calibri" w:eastAsia="Times New Roman" w:hAnsi="Calibri"/>
          <w:sz w:val="24"/>
          <w:szCs w:val="24"/>
        </w:rPr>
        <w:t xml:space="preserve">realizarea de investiții destinate siguranței rutiere pentru participanții la trafic în conformitate cu </w:t>
      </w:r>
      <w:r w:rsidR="000A45BE" w:rsidRPr="009224C9">
        <w:rPr>
          <w:rFonts w:ascii="Calibri" w:eastAsia="Times New Roman" w:hAnsi="Calibri"/>
          <w:sz w:val="24"/>
          <w:szCs w:val="24"/>
        </w:rPr>
        <w:t>a</w:t>
      </w:r>
      <w:r w:rsidRPr="009224C9">
        <w:rPr>
          <w:rFonts w:ascii="Calibri" w:eastAsia="Times New Roman" w:hAnsi="Calibri"/>
          <w:sz w:val="24"/>
          <w:szCs w:val="24"/>
        </w:rPr>
        <w:t>uditul de siguranță rutieră sau măsuri pentru creșterea siguranței rutiere precum: măsuri de siguranță pasivă (atenuatori de impact si parapete de ghidare), semnalizarea acustică și vizuală a sectoarelor de drum periculoase și obstacolelor prin utilizarea energiei verzi (benzi rezonatoare, limitatoare de viteză etc.), construire de pasaje denivelate, construire/amenajare de sensuri giratorii;</w:t>
      </w:r>
    </w:p>
    <w:p w14:paraId="4EDCBB56" w14:textId="77777777" w:rsidR="00D0621E" w:rsidRPr="009224C9" w:rsidRDefault="00D0621E" w:rsidP="00B87343">
      <w:pPr>
        <w:numPr>
          <w:ilvl w:val="0"/>
          <w:numId w:val="27"/>
        </w:numPr>
        <w:spacing w:before="0" w:after="0"/>
        <w:jc w:val="both"/>
        <w:rPr>
          <w:rFonts w:ascii="Calibri" w:hAnsi="Calibri"/>
          <w:sz w:val="24"/>
          <w:szCs w:val="24"/>
        </w:rPr>
      </w:pPr>
      <w:r w:rsidRPr="009224C9">
        <w:rPr>
          <w:rFonts w:ascii="Calibri" w:eastAsia="Times New Roman" w:hAnsi="Calibri"/>
          <w:sz w:val="24"/>
          <w:szCs w:val="24"/>
        </w:rPr>
        <w:t>masuri de prevenire a incidentelor/accidentelor cauzate de fauna sălbatica (pasaje, tunele, casete betonate, canale pentru amfibieni etc.), construirea pasarelelor pietonale, acțiuni pentru siguranța rutiera pentru pietoni si bicicliști etc;</w:t>
      </w:r>
    </w:p>
    <w:p w14:paraId="050BB573" w14:textId="77777777" w:rsidR="00D0621E" w:rsidRPr="009224C9" w:rsidRDefault="00D0621E" w:rsidP="00B87343">
      <w:pPr>
        <w:numPr>
          <w:ilvl w:val="0"/>
          <w:numId w:val="27"/>
        </w:numPr>
        <w:spacing w:before="0" w:after="0"/>
        <w:jc w:val="both"/>
        <w:rPr>
          <w:rFonts w:ascii="Calibri" w:hAnsi="Calibri"/>
          <w:sz w:val="24"/>
          <w:szCs w:val="24"/>
        </w:rPr>
      </w:pPr>
      <w:r w:rsidRPr="009224C9">
        <w:rPr>
          <w:rFonts w:ascii="Calibri" w:eastAsia="Times New Roman" w:hAnsi="Calibri"/>
          <w:sz w:val="24"/>
          <w:szCs w:val="24"/>
        </w:rPr>
        <w:t>realizarea de investiții specifice destinate mediului și rezilienței la măsuri climatice (în special plantări de aliniamente de arbori și arbuști în exteriorul amprizei drumului), precum și măsuri de reducerea impactului asupra ariilor protejate prin realizarea, refacerea coridoarelor ecologice în scopul asigurării conectivității laterale.</w:t>
      </w:r>
    </w:p>
    <w:p w14:paraId="2D3CC323" w14:textId="77777777" w:rsidR="00D0621E" w:rsidRPr="009224C9" w:rsidRDefault="00D0621E" w:rsidP="00B87343">
      <w:pPr>
        <w:numPr>
          <w:ilvl w:val="0"/>
          <w:numId w:val="27"/>
        </w:numPr>
        <w:spacing w:before="0" w:after="0"/>
        <w:jc w:val="both"/>
        <w:rPr>
          <w:rFonts w:ascii="Calibri" w:hAnsi="Calibri"/>
          <w:sz w:val="24"/>
          <w:szCs w:val="24"/>
        </w:rPr>
      </w:pPr>
      <w:r w:rsidRPr="009224C9">
        <w:rPr>
          <w:rFonts w:ascii="Calibri" w:hAnsi="Calibri"/>
          <w:sz w:val="24"/>
          <w:szCs w:val="24"/>
        </w:rPr>
        <w:t>construirea/ modernizarea/ reabilitarea/extinderea de pasaje/noduri rutiere pentru a asigura conectivitatea la reţeaua TEN-T. Construirea de pasaje/noduri rutiere este eligibilă doar pentru asigurarea conectivităţii directe a drumurilor județene la reţeaua TEN-T;</w:t>
      </w:r>
    </w:p>
    <w:p w14:paraId="0F16DEB3" w14:textId="77777777" w:rsidR="00D0621E" w:rsidRPr="009224C9" w:rsidRDefault="00D0621E" w:rsidP="00B87343">
      <w:pPr>
        <w:numPr>
          <w:ilvl w:val="0"/>
          <w:numId w:val="27"/>
        </w:numPr>
        <w:spacing w:before="0" w:after="0"/>
        <w:jc w:val="both"/>
        <w:rPr>
          <w:rFonts w:ascii="Calibri" w:hAnsi="Calibri"/>
          <w:sz w:val="24"/>
          <w:szCs w:val="24"/>
        </w:rPr>
      </w:pPr>
      <w:r w:rsidRPr="009224C9">
        <w:rPr>
          <w:rFonts w:ascii="Calibri" w:eastAsia="Times New Roman" w:hAnsi="Calibri"/>
          <w:sz w:val="24"/>
          <w:szCs w:val="24"/>
        </w:rPr>
        <w:t>construirea/modernizarea stațiilor de transport public aflate pe traseul DJ, iar în localitățile deservite de DJ masuri privind asigurarea unui acces facil către gările feroviare, fluviale, îmbunătățind conexiunile multimodale</w:t>
      </w:r>
      <w:r w:rsidRPr="009224C9">
        <w:rPr>
          <w:rFonts w:ascii="Calibri" w:hAnsi="Calibri"/>
          <w:sz w:val="24"/>
          <w:szCs w:val="24"/>
        </w:rPr>
        <w:t>.</w:t>
      </w:r>
    </w:p>
    <w:p w14:paraId="7B6A295A" w14:textId="77777777" w:rsidR="00D0621E" w:rsidRPr="009224C9" w:rsidRDefault="00D0621E" w:rsidP="00D0621E">
      <w:pPr>
        <w:spacing w:before="0" w:after="0"/>
        <w:jc w:val="both"/>
        <w:rPr>
          <w:rFonts w:ascii="Calibri" w:eastAsia="Times New Roman" w:hAnsi="Calibri"/>
          <w:sz w:val="24"/>
          <w:szCs w:val="24"/>
        </w:rPr>
      </w:pPr>
    </w:p>
    <w:p w14:paraId="32C167F8" w14:textId="77777777" w:rsidR="00D0621E" w:rsidRPr="009224C9" w:rsidRDefault="00D0621E" w:rsidP="00D0621E">
      <w:pPr>
        <w:spacing w:before="0" w:after="0"/>
        <w:jc w:val="both"/>
        <w:rPr>
          <w:rFonts w:ascii="Calibri" w:eastAsia="Times New Roman" w:hAnsi="Calibri"/>
          <w:sz w:val="24"/>
          <w:szCs w:val="24"/>
        </w:rPr>
      </w:pPr>
      <w:r w:rsidRPr="009224C9">
        <w:rPr>
          <w:rFonts w:ascii="Calibri" w:eastAsia="Times New Roman" w:hAnsi="Calibri"/>
          <w:sz w:val="24"/>
          <w:szCs w:val="24"/>
        </w:rPr>
        <w:t>Activităţile eligibile enumerate mai sus nu sunt limitative, alte activităţi de tipul celor de mai sus pot fi considerate eligibile dacă se încadrează în limitele activităţilor sprijinite prin PR SE şi dacă solicitantul justifică necesitatea derulării lor în scopul implementării proiectului.</w:t>
      </w:r>
    </w:p>
    <w:p w14:paraId="40BE5BC0" w14:textId="77777777" w:rsidR="00D0621E" w:rsidRPr="009224C9" w:rsidRDefault="00D0621E" w:rsidP="00D0621E">
      <w:pPr>
        <w:spacing w:before="0" w:after="0"/>
        <w:jc w:val="both"/>
        <w:rPr>
          <w:rFonts w:ascii="Calibri" w:eastAsia="Times New Roman" w:hAnsi="Calibri"/>
          <w:sz w:val="24"/>
          <w:szCs w:val="24"/>
        </w:rPr>
      </w:pPr>
      <w:bookmarkStart w:id="97" w:name="_Hlk92715323"/>
    </w:p>
    <w:p w14:paraId="61D2B99A" w14:textId="1E68A9A4" w:rsidR="00D0621E" w:rsidRPr="009224C9" w:rsidRDefault="00D0621E" w:rsidP="00D0621E">
      <w:pPr>
        <w:pStyle w:val="ListParagraph"/>
        <w:autoSpaceDE w:val="0"/>
        <w:autoSpaceDN w:val="0"/>
        <w:adjustRightInd w:val="0"/>
        <w:spacing w:before="0" w:after="0"/>
        <w:ind w:left="0"/>
        <w:jc w:val="both"/>
        <w:rPr>
          <w:rFonts w:ascii="Calibri" w:hAnsi="Calibri"/>
          <w:b/>
          <w:bCs/>
          <w:sz w:val="24"/>
          <w:szCs w:val="24"/>
        </w:rPr>
      </w:pPr>
      <w:r w:rsidRPr="009224C9">
        <w:rPr>
          <w:rFonts w:ascii="Calibri" w:hAnsi="Calibri"/>
          <w:b/>
          <w:bCs/>
          <w:sz w:val="24"/>
          <w:szCs w:val="24"/>
        </w:rPr>
        <w:t>B.</w:t>
      </w:r>
      <w:r w:rsidR="00EE2558" w:rsidRPr="009224C9">
        <w:rPr>
          <w:rFonts w:ascii="Calibri" w:hAnsi="Calibri"/>
          <w:b/>
          <w:bCs/>
          <w:sz w:val="24"/>
          <w:szCs w:val="24"/>
        </w:rPr>
        <w:t>9</w:t>
      </w:r>
      <w:r w:rsidRPr="009224C9">
        <w:rPr>
          <w:rFonts w:ascii="Calibri" w:hAnsi="Calibri"/>
          <w:b/>
          <w:bCs/>
          <w:sz w:val="24"/>
          <w:szCs w:val="24"/>
        </w:rPr>
        <w:t xml:space="preserve"> Proiectul include măsurile de comunicare și vizibilitate, conform cerințelor din Regulamentul (UE) 2021/1060, cu excepțiile stabilite prin HG 873/2022 privind stabilirea cadrului legal privind eligibilitatea cheltuielilor efectuate de beneficiari în cadrul operațiunilor finanțate în perioada de programare 2021 - 2027 prin Fondul European de Dezvoltare Regională, Fondul Social European Plus, Fondul de Coeziune și Fondul pentru o Tranziție Justă.</w:t>
      </w:r>
    </w:p>
    <w:bookmarkEnd w:id="97"/>
    <w:p w14:paraId="064F7F67" w14:textId="259C5A58" w:rsidR="00F4678B" w:rsidRPr="009224C9" w:rsidRDefault="00F4678B" w:rsidP="00770622">
      <w:pPr>
        <w:pStyle w:val="ListParagraph"/>
        <w:spacing w:before="0" w:after="0"/>
        <w:ind w:left="360"/>
        <w:jc w:val="both"/>
        <w:rPr>
          <w:rFonts w:asciiTheme="minorHAnsi" w:hAnsiTheme="minorHAnsi" w:cstheme="minorHAnsi"/>
          <w:b/>
          <w:bCs/>
          <w:sz w:val="24"/>
          <w:szCs w:val="24"/>
        </w:rPr>
      </w:pPr>
    </w:p>
    <w:p w14:paraId="7A42A5B3" w14:textId="77777777" w:rsidR="0048391D" w:rsidRPr="009224C9" w:rsidRDefault="0048391D" w:rsidP="00770622">
      <w:pPr>
        <w:pStyle w:val="ListParagraph"/>
        <w:spacing w:before="0" w:after="0"/>
        <w:ind w:left="360"/>
        <w:jc w:val="both"/>
        <w:rPr>
          <w:rFonts w:asciiTheme="minorHAnsi" w:hAnsiTheme="minorHAnsi" w:cstheme="minorHAnsi"/>
          <w:b/>
          <w:bCs/>
          <w:iCs/>
          <w:sz w:val="24"/>
          <w:szCs w:val="24"/>
        </w:rPr>
      </w:pPr>
    </w:p>
    <w:p w14:paraId="7E8E0A78" w14:textId="345C8182" w:rsidR="00E706EA" w:rsidRPr="009224C9" w:rsidRDefault="002D02C1" w:rsidP="00B87343">
      <w:pPr>
        <w:pStyle w:val="Heading3"/>
        <w:numPr>
          <w:ilvl w:val="2"/>
          <w:numId w:val="39"/>
        </w:numPr>
        <w:spacing w:before="0"/>
        <w:rPr>
          <w:rFonts w:asciiTheme="minorHAnsi" w:hAnsiTheme="minorHAnsi" w:cstheme="minorHAnsi"/>
          <w:iCs/>
        </w:rPr>
      </w:pPr>
      <w:bookmarkStart w:id="98" w:name="_Toc129776473"/>
      <w:r w:rsidRPr="009224C9">
        <w:t>Criteriile  specifice de evaluare tehnică și financiară</w:t>
      </w:r>
      <w:bookmarkEnd w:id="98"/>
    </w:p>
    <w:p w14:paraId="07530778" w14:textId="48F3F9F0" w:rsidR="00A60EAF" w:rsidRPr="009224C9" w:rsidRDefault="00A60EAF" w:rsidP="00770622">
      <w:pPr>
        <w:spacing w:before="0" w:after="0"/>
      </w:pPr>
    </w:p>
    <w:p w14:paraId="52C841C1" w14:textId="2BC91D80" w:rsidR="00F46E55" w:rsidRPr="009224C9" w:rsidRDefault="00F46E55" w:rsidP="00770622">
      <w:pPr>
        <w:spacing w:before="0" w:after="0"/>
        <w:rPr>
          <w:rFonts w:ascii="Calibri" w:hAnsi="Calibri"/>
          <w:b/>
          <w:bCs/>
          <w:sz w:val="24"/>
          <w:szCs w:val="24"/>
        </w:rPr>
      </w:pPr>
      <w:r w:rsidRPr="009224C9">
        <w:rPr>
          <w:rFonts w:ascii="Calibri" w:hAnsi="Calibri"/>
          <w:b/>
          <w:bCs/>
          <w:sz w:val="24"/>
          <w:szCs w:val="24"/>
        </w:rPr>
        <w:t>Secțiunea I</w:t>
      </w:r>
    </w:p>
    <w:bookmarkEnd w:id="84"/>
    <w:p w14:paraId="74300A81" w14:textId="52C5780E" w:rsidR="00A60EAF" w:rsidRPr="009224C9" w:rsidRDefault="00A60EAF" w:rsidP="00770622">
      <w:pPr>
        <w:spacing w:before="0" w:after="0"/>
        <w:jc w:val="both"/>
        <w:rPr>
          <w:rFonts w:asciiTheme="minorHAnsi" w:eastAsiaTheme="minorHAnsi" w:hAnsiTheme="minorHAnsi" w:cs="Times New Roman"/>
          <w:b/>
          <w:sz w:val="24"/>
          <w:szCs w:val="24"/>
        </w:rPr>
      </w:pPr>
      <w:r w:rsidRPr="009224C9">
        <w:rPr>
          <w:rFonts w:ascii="Calibri" w:eastAsiaTheme="minorHAnsi" w:hAnsi="Calibri"/>
          <w:b/>
          <w:sz w:val="24"/>
          <w:szCs w:val="24"/>
        </w:rPr>
        <w:t>1. Contribuția proiectului la realizarea Obiectivului Specific RSO3.2. - Dezvoltarea și ameliorarea unei</w:t>
      </w:r>
      <w:r w:rsidRPr="009224C9">
        <w:rPr>
          <w:rFonts w:asciiTheme="minorHAnsi" w:eastAsiaTheme="minorHAnsi" w:hAnsiTheme="minorHAnsi" w:cs="Times New Roman"/>
          <w:b/>
          <w:sz w:val="24"/>
          <w:szCs w:val="24"/>
        </w:rPr>
        <w:t xml:space="preserve"> mobilități naționale, regionale și locale sustenabile, reziliente la schimbările climatice, inteligente și intermodale, inclusiv îmbunătățirea accesului la TEN-T și a mobilității transfrontaliere</w:t>
      </w:r>
    </w:p>
    <w:p w14:paraId="1305895F" w14:textId="77777777" w:rsidR="00F44448" w:rsidRPr="009224C9" w:rsidRDefault="00F44448" w:rsidP="00770622">
      <w:pPr>
        <w:spacing w:before="0" w:after="0"/>
        <w:jc w:val="both"/>
        <w:rPr>
          <w:rFonts w:asciiTheme="minorHAnsi" w:eastAsiaTheme="minorHAnsi" w:hAnsiTheme="minorHAnsi" w:cs="Times New Roman"/>
          <w:b/>
          <w:sz w:val="24"/>
          <w:szCs w:val="24"/>
          <w:lang w:val="fr-FR"/>
        </w:rPr>
      </w:pPr>
    </w:p>
    <w:p w14:paraId="720FF736" w14:textId="7561EDC3" w:rsidR="00A60EAF" w:rsidRPr="009224C9" w:rsidRDefault="00A60EAF" w:rsidP="00770622">
      <w:pPr>
        <w:spacing w:before="0" w:after="0"/>
        <w:jc w:val="both"/>
        <w:rPr>
          <w:rFonts w:asciiTheme="minorHAnsi" w:eastAsiaTheme="minorHAnsi" w:hAnsiTheme="minorHAnsi" w:cs="Times New Roman"/>
          <w:b/>
          <w:sz w:val="24"/>
          <w:szCs w:val="24"/>
          <w:lang w:val="fr-FR"/>
        </w:rPr>
      </w:pPr>
      <w:r w:rsidRPr="009224C9">
        <w:rPr>
          <w:rFonts w:asciiTheme="minorHAnsi" w:eastAsiaTheme="minorHAnsi" w:hAnsiTheme="minorHAnsi" w:cs="Times New Roman"/>
          <w:b/>
          <w:sz w:val="24"/>
          <w:szCs w:val="24"/>
          <w:lang w:val="fr-FR"/>
        </w:rPr>
        <w:t xml:space="preserve">1.1 </w:t>
      </w:r>
      <w:proofErr w:type="spellStart"/>
      <w:r w:rsidRPr="009224C9">
        <w:rPr>
          <w:rFonts w:asciiTheme="minorHAnsi" w:eastAsiaTheme="minorHAnsi" w:hAnsiTheme="minorHAnsi" w:cs="Times New Roman"/>
          <w:b/>
          <w:sz w:val="24"/>
          <w:szCs w:val="24"/>
          <w:lang w:val="fr-FR"/>
        </w:rPr>
        <w:t>Creșterea</w:t>
      </w:r>
      <w:proofErr w:type="spellEnd"/>
      <w:r w:rsidRPr="009224C9">
        <w:rPr>
          <w:rFonts w:asciiTheme="minorHAnsi" w:eastAsiaTheme="minorHAnsi" w:hAnsiTheme="minorHAnsi" w:cs="Times New Roman"/>
          <w:b/>
          <w:sz w:val="24"/>
          <w:szCs w:val="24"/>
          <w:lang w:val="fr-FR"/>
        </w:rPr>
        <w:t xml:space="preserve"> </w:t>
      </w:r>
      <w:proofErr w:type="spellStart"/>
      <w:r w:rsidRPr="009224C9">
        <w:rPr>
          <w:rFonts w:asciiTheme="minorHAnsi" w:eastAsiaTheme="minorHAnsi" w:hAnsiTheme="minorHAnsi" w:cs="Times New Roman"/>
          <w:b/>
          <w:sz w:val="24"/>
          <w:szCs w:val="24"/>
          <w:lang w:val="fr-FR"/>
        </w:rPr>
        <w:t>gradului</w:t>
      </w:r>
      <w:proofErr w:type="spellEnd"/>
      <w:r w:rsidRPr="009224C9">
        <w:rPr>
          <w:rFonts w:asciiTheme="minorHAnsi" w:eastAsiaTheme="minorHAnsi" w:hAnsiTheme="minorHAnsi" w:cs="Times New Roman"/>
          <w:b/>
          <w:sz w:val="24"/>
          <w:szCs w:val="24"/>
          <w:lang w:val="fr-FR"/>
        </w:rPr>
        <w:t xml:space="preserve"> de </w:t>
      </w:r>
      <w:proofErr w:type="spellStart"/>
      <w:r w:rsidRPr="009224C9">
        <w:rPr>
          <w:rFonts w:asciiTheme="minorHAnsi" w:eastAsiaTheme="minorHAnsi" w:hAnsiTheme="minorHAnsi" w:cs="Times New Roman"/>
          <w:b/>
          <w:sz w:val="24"/>
          <w:szCs w:val="24"/>
          <w:lang w:val="fr-FR"/>
        </w:rPr>
        <w:t>accesibilitate</w:t>
      </w:r>
      <w:proofErr w:type="spellEnd"/>
      <w:r w:rsidRPr="009224C9">
        <w:rPr>
          <w:rFonts w:asciiTheme="minorHAnsi" w:eastAsiaTheme="minorHAnsi" w:hAnsiTheme="minorHAnsi" w:cs="Times New Roman"/>
          <w:b/>
          <w:sz w:val="24"/>
          <w:szCs w:val="24"/>
          <w:lang w:val="fr-FR"/>
        </w:rPr>
        <w:t xml:space="preserve"> a </w:t>
      </w:r>
      <w:proofErr w:type="spellStart"/>
      <w:r w:rsidRPr="009224C9">
        <w:rPr>
          <w:rFonts w:asciiTheme="minorHAnsi" w:eastAsiaTheme="minorHAnsi" w:hAnsiTheme="minorHAnsi" w:cs="Times New Roman"/>
          <w:b/>
          <w:sz w:val="24"/>
          <w:szCs w:val="24"/>
          <w:lang w:val="fr-FR"/>
        </w:rPr>
        <w:t>zonelor</w:t>
      </w:r>
      <w:proofErr w:type="spellEnd"/>
      <w:r w:rsidRPr="009224C9">
        <w:rPr>
          <w:rFonts w:asciiTheme="minorHAnsi" w:eastAsiaTheme="minorHAnsi" w:hAnsiTheme="minorHAnsi" w:cs="Times New Roman"/>
          <w:b/>
          <w:sz w:val="24"/>
          <w:szCs w:val="24"/>
          <w:lang w:val="fr-FR"/>
        </w:rPr>
        <w:t xml:space="preserve"> rurale </w:t>
      </w:r>
      <w:proofErr w:type="spellStart"/>
      <w:r w:rsidR="00F46E55" w:rsidRPr="009224C9">
        <w:rPr>
          <w:rFonts w:asciiTheme="minorHAnsi" w:eastAsiaTheme="minorHAnsi" w:hAnsiTheme="minorHAnsi" w:cs="Times New Roman"/>
          <w:b/>
          <w:sz w:val="24"/>
          <w:szCs w:val="24"/>
          <w:lang w:val="fr-FR"/>
        </w:rPr>
        <w:t>ș</w:t>
      </w:r>
      <w:r w:rsidRPr="009224C9">
        <w:rPr>
          <w:rFonts w:asciiTheme="minorHAnsi" w:eastAsiaTheme="minorHAnsi" w:hAnsiTheme="minorHAnsi" w:cs="Times New Roman"/>
          <w:b/>
          <w:sz w:val="24"/>
          <w:szCs w:val="24"/>
          <w:lang w:val="fr-FR"/>
        </w:rPr>
        <w:t>i</w:t>
      </w:r>
      <w:proofErr w:type="spellEnd"/>
      <w:r w:rsidRPr="009224C9">
        <w:rPr>
          <w:rFonts w:asciiTheme="minorHAnsi" w:eastAsiaTheme="minorHAnsi" w:hAnsiTheme="minorHAnsi" w:cs="Times New Roman"/>
          <w:b/>
          <w:sz w:val="24"/>
          <w:szCs w:val="24"/>
          <w:lang w:val="fr-FR"/>
        </w:rPr>
        <w:t xml:space="preserve"> </w:t>
      </w:r>
      <w:proofErr w:type="spellStart"/>
      <w:r w:rsidRPr="009224C9">
        <w:rPr>
          <w:rFonts w:asciiTheme="minorHAnsi" w:eastAsiaTheme="minorHAnsi" w:hAnsiTheme="minorHAnsi" w:cs="Times New Roman"/>
          <w:b/>
          <w:sz w:val="24"/>
          <w:szCs w:val="24"/>
          <w:lang w:val="fr-FR"/>
        </w:rPr>
        <w:t>urbane</w:t>
      </w:r>
      <w:proofErr w:type="spellEnd"/>
      <w:r w:rsidRPr="009224C9">
        <w:rPr>
          <w:rFonts w:asciiTheme="minorHAnsi" w:eastAsiaTheme="minorHAnsi" w:hAnsiTheme="minorHAnsi" w:cs="Times New Roman"/>
          <w:b/>
          <w:sz w:val="24"/>
          <w:szCs w:val="24"/>
          <w:lang w:val="fr-FR"/>
        </w:rPr>
        <w:t xml:space="preserve"> </w:t>
      </w:r>
      <w:proofErr w:type="spellStart"/>
      <w:r w:rsidRPr="009224C9">
        <w:rPr>
          <w:rFonts w:asciiTheme="minorHAnsi" w:eastAsiaTheme="minorHAnsi" w:hAnsiTheme="minorHAnsi" w:cs="Times New Roman"/>
          <w:b/>
          <w:sz w:val="24"/>
          <w:szCs w:val="24"/>
          <w:lang w:val="fr-FR"/>
        </w:rPr>
        <w:t>situate</w:t>
      </w:r>
      <w:proofErr w:type="spellEnd"/>
      <w:r w:rsidRPr="009224C9">
        <w:rPr>
          <w:rFonts w:asciiTheme="minorHAnsi" w:eastAsiaTheme="minorHAnsi" w:hAnsiTheme="minorHAnsi" w:cs="Times New Roman"/>
          <w:b/>
          <w:sz w:val="24"/>
          <w:szCs w:val="24"/>
          <w:lang w:val="fr-FR"/>
        </w:rPr>
        <w:t xml:space="preserve"> </w:t>
      </w:r>
      <w:proofErr w:type="spellStart"/>
      <w:r w:rsidRPr="009224C9">
        <w:rPr>
          <w:rFonts w:asciiTheme="minorHAnsi" w:eastAsiaTheme="minorHAnsi" w:hAnsiTheme="minorHAnsi" w:cs="Times New Roman"/>
          <w:b/>
          <w:sz w:val="24"/>
          <w:szCs w:val="24"/>
          <w:lang w:val="fr-FR"/>
        </w:rPr>
        <w:t>în</w:t>
      </w:r>
      <w:proofErr w:type="spellEnd"/>
      <w:r w:rsidRPr="009224C9">
        <w:rPr>
          <w:rFonts w:asciiTheme="minorHAnsi" w:eastAsiaTheme="minorHAnsi" w:hAnsiTheme="minorHAnsi" w:cs="Times New Roman"/>
          <w:b/>
          <w:sz w:val="24"/>
          <w:szCs w:val="24"/>
          <w:lang w:val="fr-FR"/>
        </w:rPr>
        <w:t xml:space="preserve"> </w:t>
      </w:r>
      <w:proofErr w:type="spellStart"/>
      <w:r w:rsidRPr="009224C9">
        <w:rPr>
          <w:rFonts w:asciiTheme="minorHAnsi" w:eastAsiaTheme="minorHAnsi" w:hAnsiTheme="minorHAnsi" w:cs="Times New Roman"/>
          <w:b/>
          <w:sz w:val="24"/>
          <w:szCs w:val="24"/>
          <w:lang w:val="fr-FR"/>
        </w:rPr>
        <w:t>proximitatea</w:t>
      </w:r>
      <w:proofErr w:type="spellEnd"/>
      <w:r w:rsidRPr="009224C9">
        <w:rPr>
          <w:rFonts w:asciiTheme="minorHAnsi" w:eastAsiaTheme="minorHAnsi" w:hAnsiTheme="minorHAnsi" w:cs="Times New Roman"/>
          <w:b/>
          <w:sz w:val="24"/>
          <w:szCs w:val="24"/>
          <w:lang w:val="fr-FR"/>
        </w:rPr>
        <w:t xml:space="preserve"> </w:t>
      </w:r>
      <w:proofErr w:type="spellStart"/>
      <w:r w:rsidRPr="009224C9">
        <w:rPr>
          <w:rFonts w:asciiTheme="minorHAnsi" w:eastAsiaTheme="minorHAnsi" w:hAnsiTheme="minorHAnsi" w:cs="Times New Roman"/>
          <w:b/>
          <w:sz w:val="24"/>
          <w:szCs w:val="24"/>
          <w:lang w:val="fr-FR"/>
        </w:rPr>
        <w:t>rețelei</w:t>
      </w:r>
      <w:proofErr w:type="spellEnd"/>
      <w:r w:rsidRPr="009224C9">
        <w:rPr>
          <w:rFonts w:asciiTheme="minorHAnsi" w:eastAsiaTheme="minorHAnsi" w:hAnsiTheme="minorHAnsi" w:cs="Times New Roman"/>
          <w:b/>
          <w:sz w:val="24"/>
          <w:szCs w:val="24"/>
          <w:lang w:val="fr-FR"/>
        </w:rPr>
        <w:t xml:space="preserve"> TEN T </w:t>
      </w:r>
      <w:proofErr w:type="spellStart"/>
      <w:r w:rsidRPr="009224C9">
        <w:rPr>
          <w:rFonts w:asciiTheme="minorHAnsi" w:eastAsiaTheme="minorHAnsi" w:hAnsiTheme="minorHAnsi" w:cs="Times New Roman"/>
          <w:b/>
          <w:sz w:val="24"/>
          <w:szCs w:val="24"/>
          <w:lang w:val="fr-FR"/>
        </w:rPr>
        <w:t>prin</w:t>
      </w:r>
      <w:proofErr w:type="spellEnd"/>
      <w:r w:rsidRPr="009224C9">
        <w:rPr>
          <w:rFonts w:asciiTheme="minorHAnsi" w:eastAsiaTheme="minorHAnsi" w:hAnsiTheme="minorHAnsi" w:cs="Times New Roman"/>
          <w:b/>
          <w:sz w:val="24"/>
          <w:szCs w:val="24"/>
          <w:lang w:val="fr-FR"/>
        </w:rPr>
        <w:t xml:space="preserve"> </w:t>
      </w:r>
      <w:proofErr w:type="spellStart"/>
      <w:r w:rsidRPr="009224C9">
        <w:rPr>
          <w:rFonts w:asciiTheme="minorHAnsi" w:eastAsiaTheme="minorHAnsi" w:hAnsiTheme="minorHAnsi" w:cs="Times New Roman"/>
          <w:b/>
          <w:sz w:val="24"/>
          <w:szCs w:val="24"/>
          <w:lang w:val="fr-FR"/>
        </w:rPr>
        <w:t>modernizarea</w:t>
      </w:r>
      <w:proofErr w:type="spellEnd"/>
      <w:r w:rsidRPr="009224C9">
        <w:rPr>
          <w:rFonts w:asciiTheme="minorHAnsi" w:eastAsiaTheme="minorHAnsi" w:hAnsiTheme="minorHAnsi" w:cs="Times New Roman"/>
          <w:b/>
          <w:sz w:val="24"/>
          <w:szCs w:val="24"/>
          <w:lang w:val="fr-FR"/>
        </w:rPr>
        <w:t xml:space="preserve"> </w:t>
      </w:r>
      <w:proofErr w:type="spellStart"/>
      <w:r w:rsidRPr="009224C9">
        <w:rPr>
          <w:rFonts w:asciiTheme="minorHAnsi" w:eastAsiaTheme="minorHAnsi" w:hAnsiTheme="minorHAnsi" w:cs="Times New Roman"/>
          <w:b/>
          <w:sz w:val="24"/>
          <w:szCs w:val="24"/>
          <w:lang w:val="fr-FR"/>
        </w:rPr>
        <w:t>drumurilor</w:t>
      </w:r>
      <w:proofErr w:type="spellEnd"/>
      <w:r w:rsidRPr="009224C9">
        <w:rPr>
          <w:rFonts w:asciiTheme="minorHAnsi" w:eastAsiaTheme="minorHAnsi" w:hAnsiTheme="minorHAnsi" w:cs="Times New Roman"/>
          <w:b/>
          <w:sz w:val="24"/>
          <w:szCs w:val="24"/>
          <w:lang w:val="fr-FR"/>
        </w:rPr>
        <w:t xml:space="preserve"> </w:t>
      </w:r>
      <w:proofErr w:type="spellStart"/>
      <w:r w:rsidRPr="009224C9">
        <w:rPr>
          <w:rFonts w:asciiTheme="minorHAnsi" w:eastAsiaTheme="minorHAnsi" w:hAnsiTheme="minorHAnsi" w:cs="Times New Roman"/>
          <w:b/>
          <w:sz w:val="24"/>
          <w:szCs w:val="24"/>
          <w:lang w:val="fr-FR"/>
        </w:rPr>
        <w:t>județene</w:t>
      </w:r>
      <w:proofErr w:type="spellEnd"/>
      <w:r w:rsidRPr="009224C9">
        <w:rPr>
          <w:rFonts w:asciiTheme="minorHAnsi" w:eastAsiaTheme="minorHAnsi" w:hAnsiTheme="minorHAnsi" w:cs="Times New Roman"/>
          <w:b/>
          <w:sz w:val="24"/>
          <w:szCs w:val="24"/>
          <w:lang w:val="fr-FR"/>
        </w:rPr>
        <w:t>*</w:t>
      </w:r>
    </w:p>
    <w:p w14:paraId="1C610F5E" w14:textId="1051CBD2" w:rsidR="00F44448" w:rsidRPr="009224C9" w:rsidRDefault="00A60EAF" w:rsidP="00770622">
      <w:pPr>
        <w:spacing w:before="0" w:after="0"/>
        <w:jc w:val="both"/>
        <w:rPr>
          <w:rFonts w:asciiTheme="minorHAnsi" w:eastAsiaTheme="minorHAnsi" w:hAnsiTheme="minorHAnsi" w:cs="Times New Roman"/>
          <w:sz w:val="24"/>
          <w:szCs w:val="24"/>
          <w:lang w:val="fr-FR"/>
        </w:rPr>
      </w:pPr>
      <w:r w:rsidRPr="009224C9">
        <w:rPr>
          <w:rFonts w:asciiTheme="minorHAnsi" w:eastAsiaTheme="minorHAnsi" w:hAnsiTheme="minorHAnsi" w:cs="Times New Roman"/>
          <w:sz w:val="24"/>
          <w:szCs w:val="24"/>
          <w:lang w:val="fr-FR"/>
        </w:rPr>
        <w:t xml:space="preserve">Se va </w:t>
      </w:r>
      <w:proofErr w:type="spellStart"/>
      <w:r w:rsidRPr="009224C9">
        <w:rPr>
          <w:rFonts w:asciiTheme="minorHAnsi" w:eastAsiaTheme="minorHAnsi" w:hAnsiTheme="minorHAnsi" w:cs="Times New Roman"/>
          <w:sz w:val="24"/>
          <w:szCs w:val="24"/>
          <w:lang w:val="fr-FR"/>
        </w:rPr>
        <w:t>acorda</w:t>
      </w:r>
      <w:proofErr w:type="spellEnd"/>
      <w:r w:rsidRPr="009224C9">
        <w:rPr>
          <w:rFonts w:asciiTheme="minorHAnsi" w:eastAsiaTheme="minorHAnsi" w:hAnsiTheme="minorHAnsi" w:cs="Times New Roman"/>
          <w:sz w:val="24"/>
          <w:szCs w:val="24"/>
          <w:lang w:val="fr-FR"/>
        </w:rPr>
        <w:t xml:space="preserve"> </w:t>
      </w:r>
      <w:proofErr w:type="spellStart"/>
      <w:r w:rsidRPr="009224C9">
        <w:rPr>
          <w:rFonts w:asciiTheme="minorHAnsi" w:eastAsiaTheme="minorHAnsi" w:hAnsiTheme="minorHAnsi" w:cs="Times New Roman"/>
          <w:sz w:val="24"/>
          <w:szCs w:val="24"/>
          <w:lang w:val="fr-FR"/>
        </w:rPr>
        <w:t>punctaj</w:t>
      </w:r>
      <w:proofErr w:type="spellEnd"/>
      <w:r w:rsidRPr="009224C9">
        <w:rPr>
          <w:rFonts w:asciiTheme="minorHAnsi" w:eastAsiaTheme="minorHAnsi" w:hAnsiTheme="minorHAnsi" w:cs="Times New Roman"/>
          <w:sz w:val="24"/>
          <w:szCs w:val="24"/>
          <w:lang w:val="fr-FR"/>
        </w:rPr>
        <w:t xml:space="preserve"> mai mare </w:t>
      </w:r>
      <w:proofErr w:type="spellStart"/>
      <w:r w:rsidRPr="009224C9">
        <w:rPr>
          <w:rFonts w:asciiTheme="minorHAnsi" w:eastAsiaTheme="minorHAnsi" w:hAnsiTheme="minorHAnsi" w:cs="Times New Roman"/>
          <w:sz w:val="24"/>
          <w:szCs w:val="24"/>
          <w:lang w:val="fr-FR"/>
        </w:rPr>
        <w:t>proiectelor</w:t>
      </w:r>
      <w:proofErr w:type="spellEnd"/>
      <w:r w:rsidRPr="009224C9">
        <w:rPr>
          <w:rFonts w:asciiTheme="minorHAnsi" w:eastAsiaTheme="minorHAnsi" w:hAnsiTheme="minorHAnsi" w:cs="Times New Roman"/>
          <w:sz w:val="24"/>
          <w:szCs w:val="24"/>
          <w:lang w:val="fr-FR"/>
        </w:rPr>
        <w:t xml:space="preserve"> </w:t>
      </w:r>
      <w:proofErr w:type="spellStart"/>
      <w:r w:rsidR="00F46E55" w:rsidRPr="009224C9">
        <w:rPr>
          <w:rFonts w:asciiTheme="minorHAnsi" w:eastAsiaTheme="minorHAnsi" w:hAnsiTheme="minorHAnsi" w:cs="Times New Roman"/>
          <w:sz w:val="24"/>
          <w:szCs w:val="24"/>
          <w:lang w:val="fr-FR"/>
        </w:rPr>
        <w:t>î</w:t>
      </w:r>
      <w:r w:rsidRPr="009224C9">
        <w:rPr>
          <w:rFonts w:asciiTheme="minorHAnsi" w:eastAsiaTheme="minorHAnsi" w:hAnsiTheme="minorHAnsi" w:cs="Times New Roman"/>
          <w:sz w:val="24"/>
          <w:szCs w:val="24"/>
          <w:lang w:val="fr-FR"/>
        </w:rPr>
        <w:t>n</w:t>
      </w:r>
      <w:proofErr w:type="spellEnd"/>
      <w:r w:rsidRPr="009224C9">
        <w:rPr>
          <w:rFonts w:asciiTheme="minorHAnsi" w:eastAsiaTheme="minorHAnsi" w:hAnsiTheme="minorHAnsi" w:cs="Times New Roman"/>
          <w:sz w:val="24"/>
          <w:szCs w:val="24"/>
          <w:lang w:val="fr-FR"/>
        </w:rPr>
        <w:t xml:space="preserve"> </w:t>
      </w:r>
      <w:proofErr w:type="spellStart"/>
      <w:r w:rsidRPr="009224C9">
        <w:rPr>
          <w:rFonts w:asciiTheme="minorHAnsi" w:eastAsiaTheme="minorHAnsi" w:hAnsiTheme="minorHAnsi" w:cs="Times New Roman"/>
          <w:sz w:val="24"/>
          <w:szCs w:val="24"/>
          <w:lang w:val="fr-FR"/>
        </w:rPr>
        <w:t>cadrul</w:t>
      </w:r>
      <w:proofErr w:type="spellEnd"/>
      <w:r w:rsidRPr="009224C9">
        <w:rPr>
          <w:rFonts w:asciiTheme="minorHAnsi" w:eastAsiaTheme="minorHAnsi" w:hAnsiTheme="minorHAnsi" w:cs="Times New Roman"/>
          <w:sz w:val="24"/>
          <w:szCs w:val="24"/>
          <w:lang w:val="fr-FR"/>
        </w:rPr>
        <w:t xml:space="preserve"> </w:t>
      </w:r>
      <w:proofErr w:type="spellStart"/>
      <w:r w:rsidRPr="009224C9">
        <w:rPr>
          <w:rFonts w:asciiTheme="minorHAnsi" w:eastAsiaTheme="minorHAnsi" w:hAnsiTheme="minorHAnsi" w:cs="Times New Roman"/>
          <w:sz w:val="24"/>
          <w:szCs w:val="24"/>
          <w:lang w:val="fr-FR"/>
        </w:rPr>
        <w:t>carora</w:t>
      </w:r>
      <w:proofErr w:type="spellEnd"/>
      <w:r w:rsidRPr="009224C9">
        <w:rPr>
          <w:rFonts w:asciiTheme="minorHAnsi" w:eastAsiaTheme="minorHAnsi" w:hAnsiTheme="minorHAnsi" w:cs="Times New Roman"/>
          <w:sz w:val="24"/>
          <w:szCs w:val="24"/>
          <w:lang w:val="fr-FR"/>
        </w:rPr>
        <w:t xml:space="preserve"> </w:t>
      </w:r>
      <w:proofErr w:type="spellStart"/>
      <w:r w:rsidRPr="009224C9">
        <w:rPr>
          <w:rFonts w:asciiTheme="minorHAnsi" w:eastAsiaTheme="minorHAnsi" w:hAnsiTheme="minorHAnsi" w:cs="Times New Roman"/>
          <w:sz w:val="24"/>
          <w:szCs w:val="24"/>
          <w:lang w:val="fr-FR"/>
        </w:rPr>
        <w:t>populația</w:t>
      </w:r>
      <w:proofErr w:type="spellEnd"/>
      <w:r w:rsidRPr="009224C9">
        <w:rPr>
          <w:rFonts w:asciiTheme="minorHAnsi" w:eastAsiaTheme="minorHAnsi" w:hAnsiTheme="minorHAnsi" w:cs="Times New Roman"/>
          <w:sz w:val="24"/>
          <w:szCs w:val="24"/>
          <w:lang w:val="fr-FR"/>
        </w:rPr>
        <w:t xml:space="preserve"> </w:t>
      </w:r>
      <w:proofErr w:type="spellStart"/>
      <w:r w:rsidRPr="009224C9">
        <w:rPr>
          <w:rFonts w:asciiTheme="minorHAnsi" w:eastAsiaTheme="minorHAnsi" w:hAnsiTheme="minorHAnsi" w:cs="Times New Roman"/>
          <w:sz w:val="24"/>
          <w:szCs w:val="24"/>
          <w:lang w:val="fr-FR"/>
        </w:rPr>
        <w:t>deservită</w:t>
      </w:r>
      <w:proofErr w:type="spellEnd"/>
      <w:r w:rsidRPr="009224C9">
        <w:rPr>
          <w:rFonts w:asciiTheme="minorHAnsi" w:eastAsiaTheme="minorHAnsi" w:hAnsiTheme="minorHAnsi" w:cs="Times New Roman"/>
          <w:sz w:val="24"/>
          <w:szCs w:val="24"/>
          <w:lang w:val="fr-FR"/>
        </w:rPr>
        <w:t xml:space="preserve"> de </w:t>
      </w:r>
      <w:proofErr w:type="spellStart"/>
      <w:r w:rsidRPr="009224C9">
        <w:rPr>
          <w:rFonts w:asciiTheme="minorHAnsi" w:eastAsiaTheme="minorHAnsi" w:hAnsiTheme="minorHAnsi" w:cs="Times New Roman"/>
          <w:sz w:val="24"/>
          <w:szCs w:val="24"/>
          <w:lang w:val="fr-FR"/>
        </w:rPr>
        <w:t>drumul</w:t>
      </w:r>
      <w:proofErr w:type="spellEnd"/>
      <w:r w:rsidRPr="009224C9">
        <w:rPr>
          <w:rFonts w:asciiTheme="minorHAnsi" w:eastAsiaTheme="minorHAnsi" w:hAnsiTheme="minorHAnsi" w:cs="Times New Roman"/>
          <w:sz w:val="24"/>
          <w:szCs w:val="24"/>
          <w:lang w:val="fr-FR"/>
        </w:rPr>
        <w:t>(</w:t>
      </w:r>
      <w:proofErr w:type="spellStart"/>
      <w:r w:rsidRPr="009224C9">
        <w:rPr>
          <w:rFonts w:asciiTheme="minorHAnsi" w:eastAsiaTheme="minorHAnsi" w:hAnsiTheme="minorHAnsi" w:cs="Times New Roman"/>
          <w:sz w:val="24"/>
          <w:szCs w:val="24"/>
          <w:lang w:val="fr-FR"/>
        </w:rPr>
        <w:t>rile</w:t>
      </w:r>
      <w:proofErr w:type="spellEnd"/>
      <w:r w:rsidRPr="009224C9">
        <w:rPr>
          <w:rFonts w:asciiTheme="minorHAnsi" w:eastAsiaTheme="minorHAnsi" w:hAnsiTheme="minorHAnsi" w:cs="Times New Roman"/>
          <w:sz w:val="24"/>
          <w:szCs w:val="24"/>
          <w:lang w:val="fr-FR"/>
        </w:rPr>
        <w:t xml:space="preserve">) </w:t>
      </w:r>
      <w:proofErr w:type="spellStart"/>
      <w:r w:rsidRPr="009224C9">
        <w:rPr>
          <w:rFonts w:asciiTheme="minorHAnsi" w:eastAsiaTheme="minorHAnsi" w:hAnsiTheme="minorHAnsi" w:cs="Times New Roman"/>
          <w:sz w:val="24"/>
          <w:szCs w:val="24"/>
          <w:lang w:val="fr-FR"/>
        </w:rPr>
        <w:t>județen</w:t>
      </w:r>
      <w:proofErr w:type="spellEnd"/>
      <w:r w:rsidRPr="009224C9">
        <w:rPr>
          <w:rFonts w:asciiTheme="minorHAnsi" w:eastAsiaTheme="minorHAnsi" w:hAnsiTheme="minorHAnsi" w:cs="Times New Roman"/>
          <w:sz w:val="24"/>
          <w:szCs w:val="24"/>
          <w:lang w:val="fr-FR"/>
        </w:rPr>
        <w:t xml:space="preserve">(e) ce fac </w:t>
      </w:r>
      <w:proofErr w:type="spellStart"/>
      <w:r w:rsidRPr="009224C9">
        <w:rPr>
          <w:rFonts w:asciiTheme="minorHAnsi" w:eastAsiaTheme="minorHAnsi" w:hAnsiTheme="minorHAnsi" w:cs="Times New Roman"/>
          <w:sz w:val="24"/>
          <w:szCs w:val="24"/>
          <w:lang w:val="fr-FR"/>
        </w:rPr>
        <w:t>obiectul</w:t>
      </w:r>
      <w:proofErr w:type="spellEnd"/>
      <w:r w:rsidRPr="009224C9">
        <w:rPr>
          <w:rFonts w:asciiTheme="minorHAnsi" w:eastAsiaTheme="minorHAnsi" w:hAnsiTheme="minorHAnsi" w:cs="Times New Roman"/>
          <w:sz w:val="24"/>
          <w:szCs w:val="24"/>
          <w:lang w:val="fr-FR"/>
        </w:rPr>
        <w:t xml:space="preserve"> </w:t>
      </w:r>
      <w:proofErr w:type="spellStart"/>
      <w:r w:rsidRPr="009224C9">
        <w:rPr>
          <w:rFonts w:asciiTheme="minorHAnsi" w:eastAsiaTheme="minorHAnsi" w:hAnsiTheme="minorHAnsi" w:cs="Times New Roman"/>
          <w:sz w:val="24"/>
          <w:szCs w:val="24"/>
          <w:lang w:val="fr-FR"/>
        </w:rPr>
        <w:t>proiectului</w:t>
      </w:r>
      <w:proofErr w:type="spellEnd"/>
      <w:r w:rsidRPr="009224C9">
        <w:rPr>
          <w:rFonts w:asciiTheme="minorHAnsi" w:eastAsiaTheme="minorHAnsi" w:hAnsiTheme="minorHAnsi" w:cs="Times New Roman"/>
          <w:sz w:val="24"/>
          <w:szCs w:val="24"/>
          <w:lang w:val="fr-FR"/>
        </w:rPr>
        <w:t xml:space="preserve"> (</w:t>
      </w:r>
      <w:proofErr w:type="spellStart"/>
      <w:r w:rsidRPr="009224C9">
        <w:rPr>
          <w:rFonts w:asciiTheme="minorHAnsi" w:eastAsiaTheme="minorHAnsi" w:hAnsiTheme="minorHAnsi" w:cs="Times New Roman"/>
          <w:sz w:val="24"/>
          <w:szCs w:val="24"/>
          <w:lang w:val="fr-FR"/>
        </w:rPr>
        <w:t>conform</w:t>
      </w:r>
      <w:proofErr w:type="spellEnd"/>
      <w:r w:rsidRPr="009224C9">
        <w:rPr>
          <w:rFonts w:asciiTheme="minorHAnsi" w:eastAsiaTheme="minorHAnsi" w:hAnsiTheme="minorHAnsi" w:cs="Times New Roman"/>
          <w:sz w:val="24"/>
          <w:szCs w:val="24"/>
          <w:lang w:val="fr-FR"/>
        </w:rPr>
        <w:t xml:space="preserve"> </w:t>
      </w:r>
      <w:proofErr w:type="spellStart"/>
      <w:r w:rsidRPr="009224C9">
        <w:rPr>
          <w:rFonts w:asciiTheme="minorHAnsi" w:eastAsiaTheme="minorHAnsi" w:hAnsiTheme="minorHAnsi" w:cs="Times New Roman"/>
          <w:sz w:val="24"/>
          <w:szCs w:val="24"/>
          <w:lang w:val="fr-FR"/>
        </w:rPr>
        <w:t>celor</w:t>
      </w:r>
      <w:proofErr w:type="spellEnd"/>
      <w:r w:rsidRPr="009224C9">
        <w:rPr>
          <w:rFonts w:asciiTheme="minorHAnsi" w:eastAsiaTheme="minorHAnsi" w:hAnsiTheme="minorHAnsi" w:cs="Times New Roman"/>
          <w:sz w:val="24"/>
          <w:szCs w:val="24"/>
          <w:lang w:val="fr-FR"/>
        </w:rPr>
        <w:t xml:space="preserve"> mai </w:t>
      </w:r>
      <w:proofErr w:type="spellStart"/>
      <w:r w:rsidRPr="009224C9">
        <w:rPr>
          <w:rFonts w:asciiTheme="minorHAnsi" w:eastAsiaTheme="minorHAnsi" w:hAnsiTheme="minorHAnsi" w:cs="Times New Roman"/>
          <w:sz w:val="24"/>
          <w:szCs w:val="24"/>
          <w:lang w:val="fr-FR"/>
        </w:rPr>
        <w:t>recente</w:t>
      </w:r>
      <w:proofErr w:type="spellEnd"/>
      <w:r w:rsidRPr="009224C9">
        <w:rPr>
          <w:rFonts w:asciiTheme="minorHAnsi" w:eastAsiaTheme="minorHAnsi" w:hAnsiTheme="minorHAnsi" w:cs="Times New Roman"/>
          <w:sz w:val="24"/>
          <w:szCs w:val="24"/>
          <w:lang w:val="fr-FR"/>
        </w:rPr>
        <w:t xml:space="preserve"> date INS) ≥ 30.000 </w:t>
      </w:r>
      <w:proofErr w:type="spellStart"/>
      <w:r w:rsidRPr="009224C9">
        <w:rPr>
          <w:rFonts w:asciiTheme="minorHAnsi" w:eastAsiaTheme="minorHAnsi" w:hAnsiTheme="minorHAnsi" w:cs="Times New Roman"/>
          <w:sz w:val="24"/>
          <w:szCs w:val="24"/>
          <w:lang w:val="fr-FR"/>
        </w:rPr>
        <w:t>persoane</w:t>
      </w:r>
      <w:proofErr w:type="spellEnd"/>
      <w:r w:rsidRPr="009224C9">
        <w:rPr>
          <w:rFonts w:asciiTheme="minorHAnsi" w:eastAsiaTheme="minorHAnsi" w:hAnsiTheme="minorHAnsi" w:cs="Times New Roman"/>
          <w:sz w:val="24"/>
          <w:szCs w:val="24"/>
          <w:lang w:val="fr-FR"/>
        </w:rPr>
        <w:t>.</w:t>
      </w:r>
    </w:p>
    <w:p w14:paraId="3262E385" w14:textId="77777777" w:rsidR="00F44448" w:rsidRPr="009224C9" w:rsidRDefault="00F44448" w:rsidP="00770622">
      <w:pPr>
        <w:spacing w:before="0" w:after="0"/>
        <w:jc w:val="both"/>
        <w:rPr>
          <w:rFonts w:asciiTheme="minorHAnsi" w:eastAsiaTheme="minorHAnsi" w:hAnsiTheme="minorHAnsi" w:cs="Times New Roman"/>
          <w:i/>
          <w:sz w:val="24"/>
          <w:szCs w:val="24"/>
          <w:lang w:val="fr-FR"/>
        </w:rPr>
      </w:pPr>
    </w:p>
    <w:p w14:paraId="6D674119" w14:textId="3D3E5C20" w:rsidR="00A60EAF" w:rsidRPr="009224C9" w:rsidRDefault="00A60EAF" w:rsidP="00770622">
      <w:pPr>
        <w:spacing w:before="0" w:after="0"/>
        <w:jc w:val="both"/>
        <w:rPr>
          <w:rFonts w:asciiTheme="minorHAnsi" w:eastAsiaTheme="minorHAnsi" w:hAnsiTheme="minorHAnsi" w:cs="Times New Roman"/>
          <w:b/>
          <w:sz w:val="24"/>
          <w:szCs w:val="24"/>
          <w:lang w:val="fr-FR"/>
        </w:rPr>
      </w:pPr>
      <w:r w:rsidRPr="009224C9">
        <w:rPr>
          <w:rFonts w:asciiTheme="minorHAnsi" w:eastAsiaTheme="minorHAnsi" w:hAnsiTheme="minorHAnsi" w:cs="Times New Roman"/>
          <w:b/>
          <w:sz w:val="24"/>
          <w:szCs w:val="24"/>
          <w:lang w:val="fr-FR"/>
        </w:rPr>
        <w:t xml:space="preserve">1.2 </w:t>
      </w:r>
      <w:proofErr w:type="spellStart"/>
      <w:r w:rsidRPr="009224C9">
        <w:rPr>
          <w:rFonts w:asciiTheme="minorHAnsi" w:eastAsiaTheme="minorHAnsi" w:hAnsiTheme="minorHAnsi" w:cs="Times New Roman"/>
          <w:b/>
          <w:sz w:val="24"/>
          <w:szCs w:val="24"/>
          <w:lang w:val="fr-FR"/>
        </w:rPr>
        <w:t>Asigurarea</w:t>
      </w:r>
      <w:proofErr w:type="spellEnd"/>
      <w:r w:rsidRPr="009224C9">
        <w:rPr>
          <w:rFonts w:asciiTheme="minorHAnsi" w:eastAsiaTheme="minorHAnsi" w:hAnsiTheme="minorHAnsi" w:cs="Times New Roman"/>
          <w:b/>
          <w:sz w:val="24"/>
          <w:szCs w:val="24"/>
          <w:lang w:val="fr-FR"/>
        </w:rPr>
        <w:t xml:space="preserve"> </w:t>
      </w:r>
      <w:proofErr w:type="spellStart"/>
      <w:r w:rsidRPr="009224C9">
        <w:rPr>
          <w:rFonts w:asciiTheme="minorHAnsi" w:eastAsiaTheme="minorHAnsi" w:hAnsiTheme="minorHAnsi" w:cs="Times New Roman"/>
          <w:b/>
          <w:sz w:val="24"/>
          <w:szCs w:val="24"/>
          <w:lang w:val="fr-FR"/>
        </w:rPr>
        <w:t>conectivitatii</w:t>
      </w:r>
      <w:proofErr w:type="spellEnd"/>
      <w:r w:rsidRPr="009224C9">
        <w:rPr>
          <w:rFonts w:asciiTheme="minorHAnsi" w:eastAsiaTheme="minorHAnsi" w:hAnsiTheme="minorHAnsi" w:cs="Times New Roman"/>
          <w:b/>
          <w:sz w:val="24"/>
          <w:szCs w:val="24"/>
          <w:lang w:val="fr-FR"/>
        </w:rPr>
        <w:t xml:space="preserve"> la </w:t>
      </w:r>
      <w:proofErr w:type="spellStart"/>
      <w:r w:rsidRPr="009224C9">
        <w:rPr>
          <w:rFonts w:asciiTheme="minorHAnsi" w:eastAsiaTheme="minorHAnsi" w:hAnsiTheme="minorHAnsi" w:cs="Times New Roman"/>
          <w:b/>
          <w:sz w:val="24"/>
          <w:szCs w:val="24"/>
          <w:lang w:val="fr-FR"/>
        </w:rPr>
        <w:t>coridor</w:t>
      </w:r>
      <w:proofErr w:type="spellEnd"/>
      <w:r w:rsidRPr="009224C9">
        <w:rPr>
          <w:rFonts w:asciiTheme="minorHAnsi" w:eastAsiaTheme="minorHAnsi" w:hAnsiTheme="minorHAnsi" w:cs="Times New Roman"/>
          <w:b/>
          <w:sz w:val="24"/>
          <w:szCs w:val="24"/>
          <w:lang w:val="fr-FR"/>
        </w:rPr>
        <w:t xml:space="preserve"> TEN – T</w:t>
      </w:r>
    </w:p>
    <w:p w14:paraId="2D394369" w14:textId="37F70551" w:rsidR="00A60EAF" w:rsidRPr="009224C9" w:rsidRDefault="00A60EAF" w:rsidP="00770622">
      <w:pPr>
        <w:spacing w:before="0" w:after="0"/>
        <w:jc w:val="both"/>
        <w:rPr>
          <w:rFonts w:asciiTheme="minorHAnsi" w:eastAsiaTheme="minorHAnsi" w:hAnsiTheme="minorHAnsi" w:cs="Times New Roman"/>
          <w:sz w:val="24"/>
          <w:szCs w:val="24"/>
          <w:lang w:val="fr-FR"/>
        </w:rPr>
      </w:pPr>
      <w:r w:rsidRPr="009224C9">
        <w:rPr>
          <w:rFonts w:asciiTheme="minorHAnsi" w:eastAsiaTheme="minorHAnsi" w:hAnsiTheme="minorHAnsi" w:cs="Times New Roman"/>
          <w:sz w:val="24"/>
          <w:szCs w:val="24"/>
          <w:lang w:val="fr-FR"/>
        </w:rPr>
        <w:t xml:space="preserve">Se va </w:t>
      </w:r>
      <w:proofErr w:type="spellStart"/>
      <w:r w:rsidRPr="009224C9">
        <w:rPr>
          <w:rFonts w:asciiTheme="minorHAnsi" w:eastAsiaTheme="minorHAnsi" w:hAnsiTheme="minorHAnsi" w:cs="Times New Roman"/>
          <w:sz w:val="24"/>
          <w:szCs w:val="24"/>
          <w:lang w:val="fr-FR"/>
        </w:rPr>
        <w:t>acorda</w:t>
      </w:r>
      <w:proofErr w:type="spellEnd"/>
      <w:r w:rsidRPr="009224C9">
        <w:rPr>
          <w:rFonts w:asciiTheme="minorHAnsi" w:eastAsiaTheme="minorHAnsi" w:hAnsiTheme="minorHAnsi" w:cs="Times New Roman"/>
          <w:sz w:val="24"/>
          <w:szCs w:val="24"/>
          <w:lang w:val="fr-FR"/>
        </w:rPr>
        <w:t xml:space="preserve"> </w:t>
      </w:r>
      <w:proofErr w:type="spellStart"/>
      <w:r w:rsidRPr="009224C9">
        <w:rPr>
          <w:rFonts w:asciiTheme="minorHAnsi" w:eastAsiaTheme="minorHAnsi" w:hAnsiTheme="minorHAnsi" w:cs="Times New Roman"/>
          <w:sz w:val="24"/>
          <w:szCs w:val="24"/>
          <w:lang w:val="fr-FR"/>
        </w:rPr>
        <w:t>punctaj</w:t>
      </w:r>
      <w:proofErr w:type="spellEnd"/>
      <w:r w:rsidRPr="009224C9">
        <w:rPr>
          <w:rFonts w:asciiTheme="minorHAnsi" w:eastAsiaTheme="minorHAnsi" w:hAnsiTheme="minorHAnsi" w:cs="Times New Roman"/>
          <w:sz w:val="24"/>
          <w:szCs w:val="24"/>
          <w:lang w:val="fr-FR"/>
        </w:rPr>
        <w:t xml:space="preserve"> mai mare </w:t>
      </w:r>
      <w:proofErr w:type="spellStart"/>
      <w:r w:rsidRPr="009224C9">
        <w:rPr>
          <w:rFonts w:asciiTheme="minorHAnsi" w:eastAsiaTheme="minorHAnsi" w:hAnsiTheme="minorHAnsi" w:cs="Times New Roman"/>
          <w:sz w:val="24"/>
          <w:szCs w:val="24"/>
          <w:lang w:val="fr-FR"/>
        </w:rPr>
        <w:t>proiectelor</w:t>
      </w:r>
      <w:proofErr w:type="spellEnd"/>
      <w:r w:rsidRPr="009224C9">
        <w:rPr>
          <w:rFonts w:asciiTheme="minorHAnsi" w:eastAsiaTheme="minorHAnsi" w:hAnsiTheme="minorHAnsi" w:cs="Times New Roman"/>
          <w:sz w:val="24"/>
          <w:szCs w:val="24"/>
          <w:lang w:val="fr-FR"/>
        </w:rPr>
        <w:t xml:space="preserve"> </w:t>
      </w:r>
      <w:proofErr w:type="spellStart"/>
      <w:r w:rsidR="00F46E55" w:rsidRPr="009224C9">
        <w:rPr>
          <w:rFonts w:asciiTheme="minorHAnsi" w:eastAsiaTheme="minorHAnsi" w:hAnsiTheme="minorHAnsi" w:cs="Times New Roman"/>
          <w:sz w:val="24"/>
          <w:szCs w:val="24"/>
          <w:lang w:val="fr-FR"/>
        </w:rPr>
        <w:t>î</w:t>
      </w:r>
      <w:r w:rsidRPr="009224C9">
        <w:rPr>
          <w:rFonts w:asciiTheme="minorHAnsi" w:eastAsiaTheme="minorHAnsi" w:hAnsiTheme="minorHAnsi" w:cs="Times New Roman"/>
          <w:sz w:val="24"/>
          <w:szCs w:val="24"/>
          <w:lang w:val="fr-FR"/>
        </w:rPr>
        <w:t>n</w:t>
      </w:r>
      <w:proofErr w:type="spellEnd"/>
      <w:r w:rsidRPr="009224C9">
        <w:rPr>
          <w:rFonts w:asciiTheme="minorHAnsi" w:eastAsiaTheme="minorHAnsi" w:hAnsiTheme="minorHAnsi" w:cs="Times New Roman"/>
          <w:sz w:val="24"/>
          <w:szCs w:val="24"/>
          <w:lang w:val="fr-FR"/>
        </w:rPr>
        <w:t xml:space="preserve"> </w:t>
      </w:r>
      <w:proofErr w:type="spellStart"/>
      <w:r w:rsidRPr="009224C9">
        <w:rPr>
          <w:rFonts w:asciiTheme="minorHAnsi" w:eastAsiaTheme="minorHAnsi" w:hAnsiTheme="minorHAnsi" w:cs="Times New Roman"/>
          <w:sz w:val="24"/>
          <w:szCs w:val="24"/>
          <w:lang w:val="fr-FR"/>
        </w:rPr>
        <w:t>cadrul</w:t>
      </w:r>
      <w:proofErr w:type="spellEnd"/>
      <w:r w:rsidRPr="009224C9">
        <w:rPr>
          <w:rFonts w:asciiTheme="minorHAnsi" w:eastAsiaTheme="minorHAnsi" w:hAnsiTheme="minorHAnsi" w:cs="Times New Roman"/>
          <w:sz w:val="24"/>
          <w:szCs w:val="24"/>
          <w:lang w:val="fr-FR"/>
        </w:rPr>
        <w:t xml:space="preserve"> </w:t>
      </w:r>
      <w:proofErr w:type="spellStart"/>
      <w:r w:rsidRPr="009224C9">
        <w:rPr>
          <w:rFonts w:asciiTheme="minorHAnsi" w:eastAsiaTheme="minorHAnsi" w:hAnsiTheme="minorHAnsi" w:cs="Times New Roman"/>
          <w:sz w:val="24"/>
          <w:szCs w:val="24"/>
          <w:lang w:val="fr-FR"/>
        </w:rPr>
        <w:t>carora</w:t>
      </w:r>
      <w:proofErr w:type="spellEnd"/>
      <w:r w:rsidRPr="009224C9">
        <w:rPr>
          <w:rFonts w:asciiTheme="minorHAnsi" w:eastAsiaTheme="minorHAnsi" w:hAnsiTheme="minorHAnsi" w:cs="Times New Roman"/>
          <w:sz w:val="24"/>
          <w:szCs w:val="24"/>
          <w:lang w:val="fr-FR"/>
        </w:rPr>
        <w:t xml:space="preserve"> </w:t>
      </w:r>
      <w:proofErr w:type="spellStart"/>
      <w:r w:rsidRPr="009224C9">
        <w:rPr>
          <w:rFonts w:asciiTheme="minorHAnsi" w:eastAsiaTheme="minorHAnsi" w:hAnsiTheme="minorHAnsi" w:cs="Times New Roman"/>
          <w:sz w:val="24"/>
          <w:szCs w:val="24"/>
          <w:lang w:val="fr-FR"/>
        </w:rPr>
        <w:t>drumul</w:t>
      </w:r>
      <w:proofErr w:type="spellEnd"/>
      <w:r w:rsidRPr="009224C9">
        <w:rPr>
          <w:rFonts w:asciiTheme="minorHAnsi" w:eastAsiaTheme="minorHAnsi" w:hAnsiTheme="minorHAnsi" w:cs="Times New Roman"/>
          <w:sz w:val="24"/>
          <w:szCs w:val="24"/>
          <w:lang w:val="fr-FR"/>
        </w:rPr>
        <w:t>(</w:t>
      </w:r>
      <w:proofErr w:type="spellStart"/>
      <w:r w:rsidRPr="009224C9">
        <w:rPr>
          <w:rFonts w:asciiTheme="minorHAnsi" w:eastAsiaTheme="minorHAnsi" w:hAnsiTheme="minorHAnsi" w:cs="Times New Roman"/>
          <w:sz w:val="24"/>
          <w:szCs w:val="24"/>
          <w:lang w:val="fr-FR"/>
        </w:rPr>
        <w:t>rile</w:t>
      </w:r>
      <w:proofErr w:type="spellEnd"/>
      <w:r w:rsidRPr="009224C9">
        <w:rPr>
          <w:rFonts w:asciiTheme="minorHAnsi" w:eastAsiaTheme="minorHAnsi" w:hAnsiTheme="minorHAnsi" w:cs="Times New Roman"/>
          <w:sz w:val="24"/>
          <w:szCs w:val="24"/>
          <w:lang w:val="fr-FR"/>
        </w:rPr>
        <w:t xml:space="preserve">) </w:t>
      </w:r>
      <w:proofErr w:type="spellStart"/>
      <w:r w:rsidRPr="009224C9">
        <w:rPr>
          <w:rFonts w:asciiTheme="minorHAnsi" w:eastAsiaTheme="minorHAnsi" w:hAnsiTheme="minorHAnsi" w:cs="Times New Roman"/>
          <w:sz w:val="24"/>
          <w:szCs w:val="24"/>
          <w:lang w:val="fr-FR"/>
        </w:rPr>
        <w:t>județen</w:t>
      </w:r>
      <w:proofErr w:type="spellEnd"/>
      <w:r w:rsidRPr="009224C9">
        <w:rPr>
          <w:rFonts w:asciiTheme="minorHAnsi" w:eastAsiaTheme="minorHAnsi" w:hAnsiTheme="minorHAnsi" w:cs="Times New Roman"/>
          <w:sz w:val="24"/>
          <w:szCs w:val="24"/>
          <w:lang w:val="fr-FR"/>
        </w:rPr>
        <w:t xml:space="preserve">(e) ce fac </w:t>
      </w:r>
      <w:proofErr w:type="spellStart"/>
      <w:r w:rsidRPr="009224C9">
        <w:rPr>
          <w:rFonts w:asciiTheme="minorHAnsi" w:eastAsiaTheme="minorHAnsi" w:hAnsiTheme="minorHAnsi" w:cs="Times New Roman"/>
          <w:sz w:val="24"/>
          <w:szCs w:val="24"/>
          <w:lang w:val="fr-FR"/>
        </w:rPr>
        <w:t>obiectul</w:t>
      </w:r>
      <w:proofErr w:type="spellEnd"/>
      <w:r w:rsidRPr="009224C9">
        <w:rPr>
          <w:rFonts w:asciiTheme="minorHAnsi" w:eastAsiaTheme="minorHAnsi" w:hAnsiTheme="minorHAnsi" w:cs="Times New Roman"/>
          <w:sz w:val="24"/>
          <w:szCs w:val="24"/>
          <w:lang w:val="fr-FR"/>
        </w:rPr>
        <w:t xml:space="preserve"> </w:t>
      </w:r>
      <w:proofErr w:type="spellStart"/>
      <w:r w:rsidRPr="009224C9">
        <w:rPr>
          <w:rFonts w:asciiTheme="minorHAnsi" w:eastAsiaTheme="minorHAnsi" w:hAnsiTheme="minorHAnsi" w:cs="Times New Roman"/>
          <w:sz w:val="24"/>
          <w:szCs w:val="24"/>
          <w:lang w:val="fr-FR"/>
        </w:rPr>
        <w:t>proiectului</w:t>
      </w:r>
      <w:proofErr w:type="spellEnd"/>
      <w:r w:rsidRPr="009224C9">
        <w:rPr>
          <w:rFonts w:asciiTheme="minorHAnsi" w:eastAsiaTheme="minorHAnsi" w:hAnsiTheme="minorHAnsi" w:cs="Times New Roman"/>
          <w:sz w:val="24"/>
          <w:szCs w:val="24"/>
          <w:lang w:val="fr-FR"/>
        </w:rPr>
        <w:t xml:space="preserve"> </w:t>
      </w:r>
      <w:proofErr w:type="spellStart"/>
      <w:r w:rsidRPr="009224C9">
        <w:rPr>
          <w:rFonts w:asciiTheme="minorHAnsi" w:eastAsiaTheme="minorHAnsi" w:hAnsiTheme="minorHAnsi" w:cs="Times New Roman"/>
          <w:sz w:val="24"/>
          <w:szCs w:val="24"/>
          <w:lang w:val="fr-FR"/>
        </w:rPr>
        <w:t>asigura</w:t>
      </w:r>
      <w:proofErr w:type="spellEnd"/>
      <w:r w:rsidRPr="009224C9">
        <w:rPr>
          <w:rFonts w:asciiTheme="minorHAnsi" w:eastAsiaTheme="minorHAnsi" w:hAnsiTheme="minorHAnsi" w:cs="Times New Roman"/>
          <w:sz w:val="24"/>
          <w:szCs w:val="24"/>
          <w:lang w:val="fr-FR"/>
        </w:rPr>
        <w:t xml:space="preserve"> </w:t>
      </w:r>
      <w:proofErr w:type="spellStart"/>
      <w:r w:rsidRPr="009224C9">
        <w:rPr>
          <w:rFonts w:asciiTheme="minorHAnsi" w:eastAsiaTheme="minorHAnsi" w:hAnsiTheme="minorHAnsi" w:cs="Times New Roman"/>
          <w:sz w:val="24"/>
          <w:szCs w:val="24"/>
          <w:lang w:val="fr-FR"/>
        </w:rPr>
        <w:t>conectivitatea</w:t>
      </w:r>
      <w:proofErr w:type="spellEnd"/>
      <w:r w:rsidRPr="009224C9">
        <w:rPr>
          <w:rFonts w:asciiTheme="minorHAnsi" w:eastAsiaTheme="minorHAnsi" w:hAnsiTheme="minorHAnsi" w:cs="Times New Roman"/>
          <w:sz w:val="24"/>
          <w:szCs w:val="24"/>
          <w:lang w:val="fr-FR"/>
        </w:rPr>
        <w:t xml:space="preserve"> la 3 </w:t>
      </w:r>
      <w:proofErr w:type="spellStart"/>
      <w:r w:rsidRPr="009224C9">
        <w:rPr>
          <w:rFonts w:asciiTheme="minorHAnsi" w:eastAsiaTheme="minorHAnsi" w:hAnsiTheme="minorHAnsi" w:cs="Times New Roman"/>
          <w:sz w:val="24"/>
          <w:szCs w:val="24"/>
          <w:lang w:val="fr-FR"/>
        </w:rPr>
        <w:t>sau</w:t>
      </w:r>
      <w:proofErr w:type="spellEnd"/>
      <w:r w:rsidRPr="009224C9">
        <w:rPr>
          <w:rFonts w:asciiTheme="minorHAnsi" w:eastAsiaTheme="minorHAnsi" w:hAnsiTheme="minorHAnsi" w:cs="Times New Roman"/>
          <w:sz w:val="24"/>
          <w:szCs w:val="24"/>
          <w:lang w:val="fr-FR"/>
        </w:rPr>
        <w:t xml:space="preserve"> mai </w:t>
      </w:r>
      <w:proofErr w:type="spellStart"/>
      <w:r w:rsidRPr="009224C9">
        <w:rPr>
          <w:rFonts w:asciiTheme="minorHAnsi" w:eastAsiaTheme="minorHAnsi" w:hAnsiTheme="minorHAnsi" w:cs="Times New Roman"/>
          <w:sz w:val="24"/>
          <w:szCs w:val="24"/>
          <w:lang w:val="fr-FR"/>
        </w:rPr>
        <w:t>multe</w:t>
      </w:r>
      <w:proofErr w:type="spellEnd"/>
      <w:r w:rsidRPr="009224C9">
        <w:rPr>
          <w:rFonts w:asciiTheme="minorHAnsi" w:eastAsiaTheme="minorHAnsi" w:hAnsiTheme="minorHAnsi" w:cs="Times New Roman"/>
          <w:sz w:val="24"/>
          <w:szCs w:val="24"/>
          <w:lang w:val="fr-FR"/>
        </w:rPr>
        <w:t xml:space="preserve"> </w:t>
      </w:r>
      <w:proofErr w:type="spellStart"/>
      <w:r w:rsidRPr="009224C9">
        <w:rPr>
          <w:rFonts w:asciiTheme="minorHAnsi" w:eastAsiaTheme="minorHAnsi" w:hAnsiTheme="minorHAnsi" w:cs="Times New Roman"/>
          <w:sz w:val="24"/>
          <w:szCs w:val="24"/>
          <w:lang w:val="fr-FR"/>
        </w:rPr>
        <w:t>coridoare</w:t>
      </w:r>
      <w:proofErr w:type="spellEnd"/>
      <w:r w:rsidRPr="009224C9">
        <w:rPr>
          <w:rFonts w:asciiTheme="minorHAnsi" w:eastAsiaTheme="minorHAnsi" w:hAnsiTheme="minorHAnsi" w:cs="Times New Roman"/>
          <w:sz w:val="24"/>
          <w:szCs w:val="24"/>
          <w:lang w:val="fr-FR"/>
        </w:rPr>
        <w:t xml:space="preserve"> TEN T (</w:t>
      </w:r>
      <w:proofErr w:type="spellStart"/>
      <w:r w:rsidRPr="009224C9">
        <w:rPr>
          <w:rFonts w:asciiTheme="minorHAnsi" w:eastAsiaTheme="minorHAnsi" w:hAnsiTheme="minorHAnsi" w:cs="Times New Roman"/>
          <w:sz w:val="24"/>
          <w:szCs w:val="24"/>
          <w:lang w:val="fr-FR"/>
        </w:rPr>
        <w:t>rutiere</w:t>
      </w:r>
      <w:proofErr w:type="spellEnd"/>
      <w:r w:rsidRPr="009224C9">
        <w:rPr>
          <w:rFonts w:asciiTheme="minorHAnsi" w:eastAsiaTheme="minorHAnsi" w:hAnsiTheme="minorHAnsi" w:cs="Times New Roman"/>
          <w:sz w:val="24"/>
          <w:szCs w:val="24"/>
          <w:lang w:val="fr-FR"/>
        </w:rPr>
        <w:t xml:space="preserve"> </w:t>
      </w:r>
      <w:proofErr w:type="spellStart"/>
      <w:r w:rsidRPr="009224C9">
        <w:rPr>
          <w:rFonts w:asciiTheme="minorHAnsi" w:eastAsiaTheme="minorHAnsi" w:hAnsiTheme="minorHAnsi" w:cs="Times New Roman"/>
          <w:sz w:val="24"/>
          <w:szCs w:val="24"/>
          <w:lang w:val="fr-FR"/>
        </w:rPr>
        <w:t>sau</w:t>
      </w:r>
      <w:proofErr w:type="spellEnd"/>
      <w:r w:rsidRPr="009224C9">
        <w:rPr>
          <w:rFonts w:asciiTheme="minorHAnsi" w:eastAsiaTheme="minorHAnsi" w:hAnsiTheme="minorHAnsi" w:cs="Times New Roman"/>
          <w:sz w:val="24"/>
          <w:szCs w:val="24"/>
          <w:lang w:val="fr-FR"/>
        </w:rPr>
        <w:t xml:space="preserve"> </w:t>
      </w:r>
      <w:proofErr w:type="spellStart"/>
      <w:r w:rsidRPr="009224C9">
        <w:rPr>
          <w:rFonts w:asciiTheme="minorHAnsi" w:eastAsiaTheme="minorHAnsi" w:hAnsiTheme="minorHAnsi" w:cs="Times New Roman"/>
          <w:sz w:val="24"/>
          <w:szCs w:val="24"/>
          <w:lang w:val="fr-FR"/>
        </w:rPr>
        <w:t>rutier</w:t>
      </w:r>
      <w:proofErr w:type="spellEnd"/>
      <w:r w:rsidRPr="009224C9">
        <w:rPr>
          <w:rFonts w:asciiTheme="minorHAnsi" w:eastAsiaTheme="minorHAnsi" w:hAnsiTheme="minorHAnsi" w:cs="Times New Roman"/>
          <w:sz w:val="24"/>
          <w:szCs w:val="24"/>
          <w:lang w:val="fr-FR"/>
        </w:rPr>
        <w:t xml:space="preserve"> si </w:t>
      </w:r>
      <w:proofErr w:type="spellStart"/>
      <w:r w:rsidRPr="009224C9">
        <w:rPr>
          <w:rFonts w:asciiTheme="minorHAnsi" w:eastAsiaTheme="minorHAnsi" w:hAnsiTheme="minorHAnsi" w:cs="Times New Roman"/>
          <w:sz w:val="24"/>
          <w:szCs w:val="24"/>
          <w:lang w:val="fr-FR"/>
        </w:rPr>
        <w:t>feroviar</w:t>
      </w:r>
      <w:proofErr w:type="spellEnd"/>
      <w:r w:rsidRPr="009224C9">
        <w:rPr>
          <w:rFonts w:asciiTheme="minorHAnsi" w:eastAsiaTheme="minorHAnsi" w:hAnsiTheme="minorHAnsi" w:cs="Times New Roman"/>
          <w:sz w:val="24"/>
          <w:szCs w:val="24"/>
          <w:lang w:val="fr-FR"/>
        </w:rPr>
        <w:t>/ naval-port /</w:t>
      </w:r>
      <w:proofErr w:type="spellStart"/>
      <w:r w:rsidRPr="009224C9">
        <w:rPr>
          <w:rFonts w:asciiTheme="minorHAnsi" w:eastAsiaTheme="minorHAnsi" w:hAnsiTheme="minorHAnsi" w:cs="Times New Roman"/>
          <w:sz w:val="24"/>
          <w:szCs w:val="24"/>
          <w:lang w:val="fr-FR"/>
        </w:rPr>
        <w:t>aeroport</w:t>
      </w:r>
      <w:proofErr w:type="spellEnd"/>
      <w:r w:rsidRPr="009224C9">
        <w:rPr>
          <w:rFonts w:asciiTheme="minorHAnsi" w:eastAsiaTheme="minorHAnsi" w:hAnsiTheme="minorHAnsi" w:cs="Times New Roman"/>
          <w:sz w:val="24"/>
          <w:szCs w:val="24"/>
          <w:lang w:val="fr-FR"/>
        </w:rPr>
        <w:t xml:space="preserve"> TEN T).</w:t>
      </w:r>
    </w:p>
    <w:p w14:paraId="400C688B" w14:textId="77777777" w:rsidR="00F44448" w:rsidRPr="009224C9" w:rsidRDefault="00F44448" w:rsidP="00770622">
      <w:pPr>
        <w:spacing w:before="0" w:after="0"/>
        <w:jc w:val="both"/>
        <w:rPr>
          <w:rFonts w:asciiTheme="minorHAnsi" w:eastAsiaTheme="minorHAnsi" w:hAnsiTheme="minorHAnsi" w:cs="Times New Roman"/>
          <w:i/>
          <w:sz w:val="24"/>
          <w:szCs w:val="24"/>
          <w:lang w:val="fr-FR"/>
        </w:rPr>
      </w:pPr>
    </w:p>
    <w:p w14:paraId="7528735C" w14:textId="16BF32CC" w:rsidR="00A60EAF" w:rsidRPr="009224C9" w:rsidRDefault="00A60EAF" w:rsidP="00770622">
      <w:pPr>
        <w:spacing w:before="0" w:after="0"/>
        <w:jc w:val="both"/>
        <w:rPr>
          <w:rFonts w:asciiTheme="minorHAnsi" w:eastAsiaTheme="minorHAnsi" w:hAnsiTheme="minorHAnsi" w:cs="Times New Roman"/>
          <w:b/>
          <w:sz w:val="24"/>
          <w:szCs w:val="24"/>
          <w:lang w:val="fr-FR"/>
        </w:rPr>
      </w:pPr>
      <w:r w:rsidRPr="009224C9">
        <w:rPr>
          <w:rFonts w:asciiTheme="minorHAnsi" w:eastAsiaTheme="minorHAnsi" w:hAnsiTheme="minorHAnsi" w:cs="Times New Roman"/>
          <w:b/>
          <w:sz w:val="24"/>
          <w:szCs w:val="24"/>
          <w:lang w:val="fr-FR"/>
        </w:rPr>
        <w:t xml:space="preserve">1.3 </w:t>
      </w:r>
      <w:proofErr w:type="spellStart"/>
      <w:r w:rsidRPr="009224C9">
        <w:rPr>
          <w:rFonts w:asciiTheme="minorHAnsi" w:eastAsiaTheme="minorHAnsi" w:hAnsiTheme="minorHAnsi" w:cs="Times New Roman"/>
          <w:b/>
          <w:sz w:val="24"/>
          <w:szCs w:val="24"/>
          <w:lang w:val="fr-FR"/>
        </w:rPr>
        <w:t>Tipul</w:t>
      </w:r>
      <w:proofErr w:type="spellEnd"/>
      <w:r w:rsidRPr="009224C9">
        <w:rPr>
          <w:rFonts w:asciiTheme="minorHAnsi" w:eastAsiaTheme="minorHAnsi" w:hAnsiTheme="minorHAnsi" w:cs="Times New Roman"/>
          <w:b/>
          <w:sz w:val="24"/>
          <w:szCs w:val="24"/>
          <w:lang w:val="fr-FR"/>
        </w:rPr>
        <w:t xml:space="preserve"> de </w:t>
      </w:r>
      <w:proofErr w:type="spellStart"/>
      <w:r w:rsidRPr="009224C9">
        <w:rPr>
          <w:rFonts w:asciiTheme="minorHAnsi" w:eastAsiaTheme="minorHAnsi" w:hAnsiTheme="minorHAnsi" w:cs="Times New Roman"/>
          <w:b/>
          <w:sz w:val="24"/>
          <w:szCs w:val="24"/>
          <w:lang w:val="fr-FR"/>
        </w:rPr>
        <w:t>racordare</w:t>
      </w:r>
      <w:proofErr w:type="spellEnd"/>
      <w:r w:rsidRPr="009224C9">
        <w:rPr>
          <w:rFonts w:asciiTheme="minorHAnsi" w:eastAsiaTheme="minorHAnsi" w:hAnsiTheme="minorHAnsi" w:cs="Times New Roman"/>
          <w:b/>
          <w:sz w:val="24"/>
          <w:szCs w:val="24"/>
          <w:lang w:val="fr-FR"/>
        </w:rPr>
        <w:t xml:space="preserve"> la </w:t>
      </w:r>
      <w:proofErr w:type="spellStart"/>
      <w:r w:rsidRPr="009224C9">
        <w:rPr>
          <w:rFonts w:asciiTheme="minorHAnsi" w:eastAsiaTheme="minorHAnsi" w:hAnsiTheme="minorHAnsi" w:cs="Times New Roman"/>
          <w:b/>
          <w:sz w:val="24"/>
          <w:szCs w:val="24"/>
          <w:lang w:val="fr-FR"/>
        </w:rPr>
        <w:t>coridorul</w:t>
      </w:r>
      <w:proofErr w:type="spellEnd"/>
      <w:r w:rsidRPr="009224C9">
        <w:rPr>
          <w:rFonts w:asciiTheme="minorHAnsi" w:eastAsiaTheme="minorHAnsi" w:hAnsiTheme="minorHAnsi" w:cs="Times New Roman"/>
          <w:b/>
          <w:sz w:val="24"/>
          <w:szCs w:val="24"/>
          <w:lang w:val="fr-FR"/>
        </w:rPr>
        <w:t xml:space="preserve"> TEN T</w:t>
      </w:r>
    </w:p>
    <w:p w14:paraId="2BDE779A" w14:textId="34B8A8BA" w:rsidR="00A60EAF" w:rsidRPr="009224C9" w:rsidRDefault="00A60EAF" w:rsidP="00770622">
      <w:pPr>
        <w:spacing w:before="0" w:after="0"/>
        <w:jc w:val="both"/>
        <w:rPr>
          <w:rFonts w:ascii="Times New Roman" w:eastAsiaTheme="minorHAnsi" w:hAnsi="Times New Roman" w:cs="Times New Roman"/>
          <w:sz w:val="24"/>
          <w:szCs w:val="24"/>
        </w:rPr>
      </w:pPr>
      <w:r w:rsidRPr="009224C9">
        <w:rPr>
          <w:rFonts w:asciiTheme="minorHAnsi" w:eastAsiaTheme="minorHAnsi" w:hAnsiTheme="minorHAnsi" w:cs="Times New Roman"/>
          <w:sz w:val="24"/>
          <w:szCs w:val="24"/>
          <w:lang w:val="fr-FR"/>
        </w:rPr>
        <w:t xml:space="preserve">Se va </w:t>
      </w:r>
      <w:proofErr w:type="spellStart"/>
      <w:r w:rsidRPr="009224C9">
        <w:rPr>
          <w:rFonts w:asciiTheme="minorHAnsi" w:eastAsiaTheme="minorHAnsi" w:hAnsiTheme="minorHAnsi" w:cs="Times New Roman"/>
          <w:sz w:val="24"/>
          <w:szCs w:val="24"/>
          <w:lang w:val="fr-FR"/>
        </w:rPr>
        <w:t>acorda</w:t>
      </w:r>
      <w:proofErr w:type="spellEnd"/>
      <w:r w:rsidRPr="009224C9">
        <w:rPr>
          <w:rFonts w:asciiTheme="minorHAnsi" w:eastAsiaTheme="minorHAnsi" w:hAnsiTheme="minorHAnsi" w:cs="Times New Roman"/>
          <w:sz w:val="24"/>
          <w:szCs w:val="24"/>
          <w:lang w:val="fr-FR"/>
        </w:rPr>
        <w:t xml:space="preserve"> </w:t>
      </w:r>
      <w:proofErr w:type="spellStart"/>
      <w:r w:rsidRPr="009224C9">
        <w:rPr>
          <w:rFonts w:asciiTheme="minorHAnsi" w:eastAsiaTheme="minorHAnsi" w:hAnsiTheme="minorHAnsi" w:cs="Times New Roman"/>
          <w:sz w:val="24"/>
          <w:szCs w:val="24"/>
          <w:lang w:val="fr-FR"/>
        </w:rPr>
        <w:t>punctaj</w:t>
      </w:r>
      <w:proofErr w:type="spellEnd"/>
      <w:r w:rsidRPr="009224C9">
        <w:rPr>
          <w:rFonts w:asciiTheme="minorHAnsi" w:eastAsiaTheme="minorHAnsi" w:hAnsiTheme="minorHAnsi" w:cs="Times New Roman"/>
          <w:sz w:val="24"/>
          <w:szCs w:val="24"/>
          <w:lang w:val="fr-FR"/>
        </w:rPr>
        <w:t xml:space="preserve"> mai mare </w:t>
      </w:r>
      <w:proofErr w:type="spellStart"/>
      <w:r w:rsidRPr="009224C9">
        <w:rPr>
          <w:rFonts w:asciiTheme="minorHAnsi" w:eastAsiaTheme="minorHAnsi" w:hAnsiTheme="minorHAnsi" w:cs="Times New Roman"/>
          <w:sz w:val="24"/>
          <w:szCs w:val="24"/>
          <w:lang w:val="fr-FR"/>
        </w:rPr>
        <w:t>proiectelor</w:t>
      </w:r>
      <w:proofErr w:type="spellEnd"/>
      <w:r w:rsidRPr="009224C9">
        <w:rPr>
          <w:rFonts w:asciiTheme="minorHAnsi" w:eastAsiaTheme="minorHAnsi" w:hAnsiTheme="minorHAnsi" w:cs="Times New Roman"/>
          <w:sz w:val="24"/>
          <w:szCs w:val="24"/>
          <w:lang w:val="fr-FR"/>
        </w:rPr>
        <w:t xml:space="preserve"> </w:t>
      </w:r>
      <w:proofErr w:type="spellStart"/>
      <w:r w:rsidR="00F46E55" w:rsidRPr="009224C9">
        <w:rPr>
          <w:rFonts w:asciiTheme="minorHAnsi" w:eastAsiaTheme="minorHAnsi" w:hAnsiTheme="minorHAnsi" w:cs="Times New Roman"/>
          <w:sz w:val="24"/>
          <w:szCs w:val="24"/>
          <w:lang w:val="fr-FR"/>
        </w:rPr>
        <w:t>î</w:t>
      </w:r>
      <w:r w:rsidRPr="009224C9">
        <w:rPr>
          <w:rFonts w:asciiTheme="minorHAnsi" w:eastAsiaTheme="minorHAnsi" w:hAnsiTheme="minorHAnsi" w:cs="Times New Roman"/>
          <w:sz w:val="24"/>
          <w:szCs w:val="24"/>
          <w:lang w:val="fr-FR"/>
        </w:rPr>
        <w:t>n</w:t>
      </w:r>
      <w:proofErr w:type="spellEnd"/>
      <w:r w:rsidRPr="009224C9">
        <w:rPr>
          <w:rFonts w:asciiTheme="minorHAnsi" w:eastAsiaTheme="minorHAnsi" w:hAnsiTheme="minorHAnsi" w:cs="Times New Roman"/>
          <w:sz w:val="24"/>
          <w:szCs w:val="24"/>
          <w:lang w:val="fr-FR"/>
        </w:rPr>
        <w:t xml:space="preserve"> </w:t>
      </w:r>
      <w:proofErr w:type="spellStart"/>
      <w:r w:rsidRPr="009224C9">
        <w:rPr>
          <w:rFonts w:asciiTheme="minorHAnsi" w:eastAsiaTheme="minorHAnsi" w:hAnsiTheme="minorHAnsi" w:cs="Times New Roman"/>
          <w:sz w:val="24"/>
          <w:szCs w:val="24"/>
          <w:lang w:val="fr-FR"/>
        </w:rPr>
        <w:t>cadrul</w:t>
      </w:r>
      <w:proofErr w:type="spellEnd"/>
      <w:r w:rsidRPr="009224C9">
        <w:rPr>
          <w:rFonts w:asciiTheme="minorHAnsi" w:eastAsiaTheme="minorHAnsi" w:hAnsiTheme="minorHAnsi" w:cs="Times New Roman"/>
          <w:sz w:val="24"/>
          <w:szCs w:val="24"/>
          <w:lang w:val="fr-FR"/>
        </w:rPr>
        <w:t xml:space="preserve"> </w:t>
      </w:r>
      <w:proofErr w:type="spellStart"/>
      <w:r w:rsidRPr="009224C9">
        <w:rPr>
          <w:rFonts w:asciiTheme="minorHAnsi" w:eastAsiaTheme="minorHAnsi" w:hAnsiTheme="minorHAnsi" w:cs="Times New Roman"/>
          <w:sz w:val="24"/>
          <w:szCs w:val="24"/>
          <w:lang w:val="fr-FR"/>
        </w:rPr>
        <w:t>carora</w:t>
      </w:r>
      <w:proofErr w:type="spellEnd"/>
      <w:r w:rsidRPr="009224C9">
        <w:rPr>
          <w:rFonts w:asciiTheme="minorHAnsi" w:eastAsiaTheme="minorHAnsi" w:hAnsiTheme="minorHAnsi" w:cs="Times New Roman"/>
          <w:sz w:val="24"/>
          <w:szCs w:val="24"/>
          <w:lang w:val="fr-FR"/>
        </w:rPr>
        <w:t xml:space="preserve"> </w:t>
      </w:r>
      <w:proofErr w:type="spellStart"/>
      <w:r w:rsidRPr="009224C9">
        <w:rPr>
          <w:rFonts w:asciiTheme="minorHAnsi" w:eastAsiaTheme="minorHAnsi" w:hAnsiTheme="minorHAnsi" w:cs="Times New Roman"/>
          <w:sz w:val="24"/>
          <w:szCs w:val="24"/>
          <w:lang w:val="fr-FR"/>
        </w:rPr>
        <w:t>drumul</w:t>
      </w:r>
      <w:proofErr w:type="spellEnd"/>
      <w:r w:rsidRPr="009224C9">
        <w:rPr>
          <w:rFonts w:asciiTheme="minorHAnsi" w:eastAsiaTheme="minorHAnsi" w:hAnsiTheme="minorHAnsi" w:cs="Times New Roman"/>
          <w:sz w:val="24"/>
          <w:szCs w:val="24"/>
          <w:lang w:val="fr-FR"/>
        </w:rPr>
        <w:t>(</w:t>
      </w:r>
      <w:proofErr w:type="spellStart"/>
      <w:r w:rsidRPr="009224C9">
        <w:rPr>
          <w:rFonts w:asciiTheme="minorHAnsi" w:eastAsiaTheme="minorHAnsi" w:hAnsiTheme="minorHAnsi" w:cs="Times New Roman"/>
          <w:sz w:val="24"/>
          <w:szCs w:val="24"/>
          <w:lang w:val="fr-FR"/>
        </w:rPr>
        <w:t>rile</w:t>
      </w:r>
      <w:proofErr w:type="spellEnd"/>
      <w:r w:rsidRPr="009224C9">
        <w:rPr>
          <w:rFonts w:asciiTheme="minorHAnsi" w:eastAsiaTheme="minorHAnsi" w:hAnsiTheme="minorHAnsi" w:cs="Times New Roman"/>
          <w:sz w:val="24"/>
          <w:szCs w:val="24"/>
          <w:lang w:val="fr-FR"/>
        </w:rPr>
        <w:t xml:space="preserve">) </w:t>
      </w:r>
      <w:proofErr w:type="spellStart"/>
      <w:r w:rsidRPr="009224C9">
        <w:rPr>
          <w:rFonts w:asciiTheme="minorHAnsi" w:eastAsiaTheme="minorHAnsi" w:hAnsiTheme="minorHAnsi" w:cs="Times New Roman"/>
          <w:sz w:val="24"/>
          <w:szCs w:val="24"/>
          <w:lang w:val="fr-FR"/>
        </w:rPr>
        <w:t>județen</w:t>
      </w:r>
      <w:proofErr w:type="spellEnd"/>
      <w:r w:rsidRPr="009224C9">
        <w:rPr>
          <w:rFonts w:asciiTheme="minorHAnsi" w:eastAsiaTheme="minorHAnsi" w:hAnsiTheme="minorHAnsi" w:cs="Times New Roman"/>
          <w:sz w:val="24"/>
          <w:szCs w:val="24"/>
          <w:lang w:val="fr-FR"/>
        </w:rPr>
        <w:t xml:space="preserve">(e) ce fac </w:t>
      </w:r>
      <w:proofErr w:type="spellStart"/>
      <w:r w:rsidRPr="009224C9">
        <w:rPr>
          <w:rFonts w:asciiTheme="minorHAnsi" w:eastAsiaTheme="minorHAnsi" w:hAnsiTheme="minorHAnsi" w:cs="Times New Roman"/>
          <w:sz w:val="24"/>
          <w:szCs w:val="24"/>
          <w:lang w:val="fr-FR"/>
        </w:rPr>
        <w:t>obiectul</w:t>
      </w:r>
      <w:proofErr w:type="spellEnd"/>
      <w:r w:rsidRPr="009224C9">
        <w:rPr>
          <w:rFonts w:asciiTheme="minorHAnsi" w:eastAsiaTheme="minorHAnsi" w:hAnsiTheme="minorHAnsi" w:cs="Times New Roman"/>
          <w:sz w:val="24"/>
          <w:szCs w:val="24"/>
          <w:lang w:val="fr-FR"/>
        </w:rPr>
        <w:t xml:space="preserve"> </w:t>
      </w:r>
      <w:proofErr w:type="spellStart"/>
      <w:r w:rsidRPr="009224C9">
        <w:rPr>
          <w:rFonts w:asciiTheme="minorHAnsi" w:eastAsiaTheme="minorHAnsi" w:hAnsiTheme="minorHAnsi" w:cs="Times New Roman"/>
          <w:sz w:val="24"/>
          <w:szCs w:val="24"/>
          <w:lang w:val="fr-FR"/>
        </w:rPr>
        <w:t>proiectului</w:t>
      </w:r>
      <w:proofErr w:type="spellEnd"/>
      <w:r w:rsidRPr="009224C9">
        <w:rPr>
          <w:rFonts w:asciiTheme="minorHAnsi" w:eastAsiaTheme="minorHAnsi" w:hAnsiTheme="minorHAnsi" w:cs="Times New Roman"/>
          <w:sz w:val="24"/>
          <w:szCs w:val="24"/>
          <w:lang w:val="fr-FR"/>
        </w:rPr>
        <w:t xml:space="preserve"> </w:t>
      </w:r>
      <w:proofErr w:type="spellStart"/>
      <w:r w:rsidRPr="009224C9">
        <w:rPr>
          <w:rFonts w:asciiTheme="minorHAnsi" w:eastAsiaTheme="minorHAnsi" w:hAnsiTheme="minorHAnsi" w:cs="Times New Roman"/>
          <w:sz w:val="24"/>
          <w:szCs w:val="24"/>
          <w:lang w:val="fr-FR"/>
        </w:rPr>
        <w:t>asigura</w:t>
      </w:r>
      <w:proofErr w:type="spellEnd"/>
      <w:r w:rsidRPr="009224C9">
        <w:rPr>
          <w:rFonts w:asciiTheme="minorHAnsi" w:eastAsiaTheme="minorHAnsi" w:hAnsiTheme="minorHAnsi" w:cs="Times New Roman"/>
          <w:sz w:val="24"/>
          <w:szCs w:val="24"/>
          <w:lang w:val="fr-FR"/>
        </w:rPr>
        <w:t xml:space="preserve"> </w:t>
      </w:r>
      <w:proofErr w:type="spellStart"/>
      <w:r w:rsidRPr="009224C9">
        <w:rPr>
          <w:rFonts w:asciiTheme="minorHAnsi" w:eastAsiaTheme="minorHAnsi" w:hAnsiTheme="minorHAnsi" w:cs="Times New Roman"/>
          <w:sz w:val="24"/>
          <w:szCs w:val="24"/>
          <w:lang w:val="fr-FR"/>
        </w:rPr>
        <w:t>conectivitatea</w:t>
      </w:r>
      <w:proofErr w:type="spellEnd"/>
      <w:r w:rsidRPr="009224C9">
        <w:rPr>
          <w:rFonts w:asciiTheme="minorHAnsi" w:eastAsiaTheme="minorHAnsi" w:hAnsiTheme="minorHAnsi" w:cs="Times New Roman"/>
          <w:sz w:val="24"/>
          <w:szCs w:val="24"/>
          <w:lang w:val="fr-FR"/>
        </w:rPr>
        <w:t xml:space="preserve"> </w:t>
      </w:r>
      <w:proofErr w:type="spellStart"/>
      <w:r w:rsidRPr="009224C9">
        <w:rPr>
          <w:rFonts w:asciiTheme="minorHAnsi" w:eastAsiaTheme="minorHAnsi" w:hAnsiTheme="minorHAnsi" w:cs="Times New Roman"/>
          <w:sz w:val="24"/>
          <w:szCs w:val="24"/>
          <w:lang w:val="fr-FR"/>
        </w:rPr>
        <w:t>directa</w:t>
      </w:r>
      <w:proofErr w:type="spellEnd"/>
      <w:r w:rsidRPr="009224C9">
        <w:rPr>
          <w:rFonts w:asciiTheme="minorHAnsi" w:eastAsiaTheme="minorHAnsi" w:hAnsiTheme="minorHAnsi" w:cs="Times New Roman"/>
          <w:sz w:val="24"/>
          <w:szCs w:val="24"/>
          <w:lang w:val="fr-FR"/>
        </w:rPr>
        <w:t xml:space="preserve"> la </w:t>
      </w:r>
      <w:proofErr w:type="spellStart"/>
      <w:r w:rsidRPr="009224C9">
        <w:rPr>
          <w:rFonts w:asciiTheme="minorHAnsi" w:eastAsiaTheme="minorHAnsi" w:hAnsiTheme="minorHAnsi" w:cs="Times New Roman"/>
          <w:sz w:val="24"/>
          <w:szCs w:val="24"/>
          <w:lang w:val="fr-FR"/>
        </w:rPr>
        <w:t>coridorul</w:t>
      </w:r>
      <w:proofErr w:type="spellEnd"/>
      <w:r w:rsidRPr="009224C9">
        <w:rPr>
          <w:rFonts w:asciiTheme="minorHAnsi" w:eastAsiaTheme="minorHAnsi" w:hAnsiTheme="minorHAnsi" w:cs="Times New Roman"/>
          <w:sz w:val="24"/>
          <w:szCs w:val="24"/>
          <w:lang w:val="fr-FR"/>
        </w:rPr>
        <w:t xml:space="preserve"> TEN T.</w:t>
      </w:r>
    </w:p>
    <w:p w14:paraId="109F0712" w14:textId="7F0905EC" w:rsidR="00A60EAF" w:rsidRPr="009224C9" w:rsidRDefault="00A60EAF" w:rsidP="00770622">
      <w:pPr>
        <w:spacing w:before="0" w:after="0"/>
        <w:jc w:val="both"/>
        <w:rPr>
          <w:rFonts w:asciiTheme="minorHAnsi" w:eastAsiaTheme="minorHAnsi" w:hAnsiTheme="minorHAnsi" w:cs="Times New Roman"/>
          <w:i/>
          <w:sz w:val="24"/>
          <w:szCs w:val="24"/>
        </w:rPr>
      </w:pPr>
    </w:p>
    <w:p w14:paraId="3FDEF2E3" w14:textId="5F32DA99" w:rsidR="00A60EAF" w:rsidRPr="009224C9" w:rsidRDefault="00A60EAF" w:rsidP="00770622">
      <w:pPr>
        <w:spacing w:before="0" w:after="0"/>
        <w:jc w:val="both"/>
        <w:rPr>
          <w:rFonts w:ascii="Calibri" w:eastAsiaTheme="minorHAnsi" w:hAnsi="Calibri"/>
          <w:b/>
          <w:sz w:val="24"/>
          <w:szCs w:val="24"/>
        </w:rPr>
      </w:pPr>
      <w:r w:rsidRPr="009224C9">
        <w:rPr>
          <w:rFonts w:ascii="Calibri" w:eastAsiaTheme="minorHAnsi" w:hAnsi="Calibri"/>
          <w:b/>
          <w:sz w:val="24"/>
          <w:szCs w:val="24"/>
        </w:rPr>
        <w:t>1.4 Cost unitar pe km drum jude</w:t>
      </w:r>
      <w:r w:rsidR="005E5CEB" w:rsidRPr="009224C9">
        <w:rPr>
          <w:rFonts w:ascii="Calibri" w:eastAsiaTheme="minorHAnsi" w:hAnsi="Calibri"/>
          <w:b/>
          <w:sz w:val="24"/>
          <w:szCs w:val="24"/>
        </w:rPr>
        <w:t>ț</w:t>
      </w:r>
      <w:r w:rsidRPr="009224C9">
        <w:rPr>
          <w:rFonts w:ascii="Calibri" w:eastAsiaTheme="minorHAnsi" w:hAnsi="Calibri"/>
          <w:b/>
          <w:sz w:val="24"/>
          <w:szCs w:val="24"/>
        </w:rPr>
        <w:t>ean</w:t>
      </w:r>
    </w:p>
    <w:p w14:paraId="6718D4E4" w14:textId="15534B77" w:rsidR="00A60EAF" w:rsidRPr="009224C9" w:rsidRDefault="00A60EAF" w:rsidP="00770622">
      <w:pPr>
        <w:spacing w:before="0" w:after="0"/>
        <w:jc w:val="both"/>
        <w:rPr>
          <w:rFonts w:asciiTheme="minorHAnsi" w:eastAsiaTheme="minorHAnsi" w:hAnsiTheme="minorHAnsi" w:cs="Times New Roman"/>
          <w:sz w:val="24"/>
          <w:szCs w:val="24"/>
        </w:rPr>
      </w:pPr>
      <w:r w:rsidRPr="009224C9">
        <w:rPr>
          <w:rFonts w:asciiTheme="minorHAnsi" w:eastAsiaTheme="minorHAnsi" w:hAnsiTheme="minorHAnsi" w:cs="Times New Roman"/>
          <w:sz w:val="24"/>
          <w:szCs w:val="24"/>
        </w:rPr>
        <w:t xml:space="preserve">Se va acorda punctaj mai mare proiectelor </w:t>
      </w:r>
      <w:r w:rsidR="00F46E55" w:rsidRPr="009224C9">
        <w:rPr>
          <w:rFonts w:asciiTheme="minorHAnsi" w:eastAsiaTheme="minorHAnsi" w:hAnsiTheme="minorHAnsi" w:cs="Times New Roman"/>
          <w:sz w:val="24"/>
          <w:szCs w:val="24"/>
        </w:rPr>
        <w:t>î</w:t>
      </w:r>
      <w:r w:rsidRPr="009224C9">
        <w:rPr>
          <w:rFonts w:asciiTheme="minorHAnsi" w:eastAsiaTheme="minorHAnsi" w:hAnsiTheme="minorHAnsi" w:cs="Times New Roman"/>
          <w:sz w:val="24"/>
          <w:szCs w:val="24"/>
        </w:rPr>
        <w:t>n cadrul carora :</w:t>
      </w:r>
    </w:p>
    <w:p w14:paraId="3EAC1448" w14:textId="2BB28279" w:rsidR="00A60EAF" w:rsidRPr="009224C9" w:rsidRDefault="00A60EAF" w:rsidP="00B87343">
      <w:pPr>
        <w:numPr>
          <w:ilvl w:val="0"/>
          <w:numId w:val="28"/>
        </w:numPr>
        <w:spacing w:before="0" w:after="0"/>
        <w:contextualSpacing/>
        <w:jc w:val="both"/>
        <w:rPr>
          <w:rFonts w:ascii="Calibri" w:eastAsiaTheme="minorHAnsi" w:hAnsi="Calibri"/>
          <w:b/>
          <w:sz w:val="24"/>
          <w:szCs w:val="24"/>
        </w:rPr>
      </w:pPr>
      <w:r w:rsidRPr="009224C9">
        <w:rPr>
          <w:rFonts w:ascii="Calibri" w:eastAsiaTheme="minorHAnsi" w:hAnsi="Calibri"/>
          <w:b/>
          <w:sz w:val="24"/>
          <w:szCs w:val="24"/>
        </w:rPr>
        <w:t>Costul unitar pe km drum jude</w:t>
      </w:r>
      <w:r w:rsidR="00F46E55" w:rsidRPr="009224C9">
        <w:rPr>
          <w:rFonts w:ascii="Calibri" w:eastAsiaTheme="minorHAnsi" w:hAnsi="Calibri"/>
          <w:b/>
          <w:sz w:val="24"/>
          <w:szCs w:val="24"/>
        </w:rPr>
        <w:t>ț</w:t>
      </w:r>
      <w:r w:rsidRPr="009224C9">
        <w:rPr>
          <w:rFonts w:ascii="Calibri" w:eastAsiaTheme="minorHAnsi" w:hAnsi="Calibri"/>
          <w:b/>
          <w:sz w:val="24"/>
          <w:szCs w:val="24"/>
        </w:rPr>
        <w:t>ean reabilitat/ modernizat (euro/km) este mai mic sau egal cu  750.000 euro;</w:t>
      </w:r>
    </w:p>
    <w:p w14:paraId="6A92E5BF" w14:textId="77777777" w:rsidR="00A60EAF" w:rsidRPr="009224C9" w:rsidRDefault="00A60EAF" w:rsidP="00770622">
      <w:pPr>
        <w:spacing w:before="0" w:after="0"/>
        <w:ind w:left="720"/>
        <w:contextualSpacing/>
        <w:jc w:val="both"/>
        <w:rPr>
          <w:rFonts w:ascii="Calibri" w:eastAsiaTheme="minorHAnsi" w:hAnsi="Calibri"/>
          <w:sz w:val="24"/>
          <w:szCs w:val="24"/>
        </w:rPr>
      </w:pPr>
    </w:p>
    <w:p w14:paraId="2084B731" w14:textId="7865E157" w:rsidR="00A60EAF" w:rsidRPr="009224C9" w:rsidRDefault="00A60EAF" w:rsidP="00770622">
      <w:pPr>
        <w:spacing w:before="0" w:after="0"/>
        <w:ind w:left="720"/>
        <w:contextualSpacing/>
        <w:jc w:val="both"/>
        <w:rPr>
          <w:rFonts w:ascii="Calibri" w:eastAsiaTheme="minorHAnsi" w:hAnsi="Calibri"/>
          <w:sz w:val="24"/>
          <w:szCs w:val="24"/>
        </w:rPr>
      </w:pPr>
      <w:r w:rsidRPr="009224C9">
        <w:rPr>
          <w:rFonts w:ascii="Calibri" w:eastAsiaTheme="minorHAnsi" w:hAnsi="Calibri"/>
          <w:sz w:val="24"/>
          <w:szCs w:val="24"/>
        </w:rPr>
        <w:t xml:space="preserve">* 750.000 euro este costul mediu istoric utilizat </w:t>
      </w:r>
      <w:r w:rsidR="00F46E55" w:rsidRPr="009224C9">
        <w:rPr>
          <w:rFonts w:ascii="Calibri" w:eastAsiaTheme="minorHAnsi" w:hAnsi="Calibri"/>
          <w:sz w:val="24"/>
          <w:szCs w:val="24"/>
        </w:rPr>
        <w:t>î</w:t>
      </w:r>
      <w:r w:rsidRPr="009224C9">
        <w:rPr>
          <w:rFonts w:ascii="Calibri" w:eastAsiaTheme="minorHAnsi" w:hAnsi="Calibri"/>
          <w:sz w:val="24"/>
          <w:szCs w:val="24"/>
        </w:rPr>
        <w:t xml:space="preserve">n stabilirea </w:t>
      </w:r>
      <w:r w:rsidR="00F46E55" w:rsidRPr="009224C9">
        <w:rPr>
          <w:rFonts w:ascii="Calibri" w:eastAsiaTheme="minorHAnsi" w:hAnsi="Calibri"/>
          <w:sz w:val="24"/>
          <w:szCs w:val="24"/>
        </w:rPr>
        <w:t>ț</w:t>
      </w:r>
      <w:r w:rsidRPr="009224C9">
        <w:rPr>
          <w:rFonts w:ascii="Calibri" w:eastAsiaTheme="minorHAnsi" w:hAnsi="Calibri"/>
          <w:sz w:val="24"/>
          <w:szCs w:val="24"/>
        </w:rPr>
        <w:t>intelor la indicatori; costul unitar este raportul dintre valoarea total</w:t>
      </w:r>
      <w:r w:rsidR="00F46E55" w:rsidRPr="009224C9">
        <w:rPr>
          <w:rFonts w:ascii="Calibri" w:eastAsiaTheme="minorHAnsi" w:hAnsi="Calibri"/>
          <w:sz w:val="24"/>
          <w:szCs w:val="24"/>
        </w:rPr>
        <w:t>ă</w:t>
      </w:r>
      <w:r w:rsidRPr="009224C9">
        <w:rPr>
          <w:rFonts w:ascii="Calibri" w:eastAsiaTheme="minorHAnsi" w:hAnsi="Calibri"/>
          <w:sz w:val="24"/>
          <w:szCs w:val="24"/>
        </w:rPr>
        <w:t xml:space="preserve"> a investi</w:t>
      </w:r>
      <w:r w:rsidR="00F46E55" w:rsidRPr="009224C9">
        <w:rPr>
          <w:rFonts w:ascii="Calibri" w:eastAsiaTheme="minorHAnsi" w:hAnsi="Calibri"/>
          <w:sz w:val="24"/>
          <w:szCs w:val="24"/>
        </w:rPr>
        <w:t>ț</w:t>
      </w:r>
      <w:r w:rsidRPr="009224C9">
        <w:rPr>
          <w:rFonts w:ascii="Calibri" w:eastAsiaTheme="minorHAnsi" w:hAnsi="Calibri"/>
          <w:sz w:val="24"/>
          <w:szCs w:val="24"/>
        </w:rPr>
        <w:t xml:space="preserve">iei </w:t>
      </w:r>
      <w:r w:rsidR="00F46E55" w:rsidRPr="009224C9">
        <w:rPr>
          <w:rFonts w:ascii="Calibri" w:eastAsiaTheme="minorHAnsi" w:hAnsi="Calibri"/>
          <w:sz w:val="24"/>
          <w:szCs w:val="24"/>
        </w:rPr>
        <w:t>ș</w:t>
      </w:r>
      <w:r w:rsidRPr="009224C9">
        <w:rPr>
          <w:rFonts w:ascii="Calibri" w:eastAsiaTheme="minorHAnsi" w:hAnsi="Calibri"/>
          <w:sz w:val="24"/>
          <w:szCs w:val="24"/>
        </w:rPr>
        <w:t>i num</w:t>
      </w:r>
      <w:r w:rsidR="00F46E55" w:rsidRPr="009224C9">
        <w:rPr>
          <w:rFonts w:ascii="Calibri" w:eastAsiaTheme="minorHAnsi" w:hAnsi="Calibri"/>
          <w:sz w:val="24"/>
          <w:szCs w:val="24"/>
        </w:rPr>
        <w:t>ă</w:t>
      </w:r>
      <w:r w:rsidRPr="009224C9">
        <w:rPr>
          <w:rFonts w:ascii="Calibri" w:eastAsiaTheme="minorHAnsi" w:hAnsi="Calibri"/>
          <w:sz w:val="24"/>
          <w:szCs w:val="24"/>
        </w:rPr>
        <w:t>rul de km aferen</w:t>
      </w:r>
      <w:r w:rsidR="00F46E55" w:rsidRPr="009224C9">
        <w:rPr>
          <w:rFonts w:ascii="Calibri" w:eastAsiaTheme="minorHAnsi" w:hAnsi="Calibri"/>
          <w:sz w:val="24"/>
          <w:szCs w:val="24"/>
        </w:rPr>
        <w:t>ț</w:t>
      </w:r>
      <w:r w:rsidRPr="009224C9">
        <w:rPr>
          <w:rFonts w:ascii="Calibri" w:eastAsiaTheme="minorHAnsi" w:hAnsi="Calibri"/>
          <w:sz w:val="24"/>
          <w:szCs w:val="24"/>
        </w:rPr>
        <w:t>i investi</w:t>
      </w:r>
      <w:r w:rsidR="00F46E55" w:rsidRPr="009224C9">
        <w:rPr>
          <w:rFonts w:ascii="Calibri" w:eastAsiaTheme="minorHAnsi" w:hAnsi="Calibri"/>
          <w:sz w:val="24"/>
          <w:szCs w:val="24"/>
        </w:rPr>
        <w:t>ț</w:t>
      </w:r>
      <w:r w:rsidRPr="009224C9">
        <w:rPr>
          <w:rFonts w:ascii="Calibri" w:eastAsiaTheme="minorHAnsi" w:hAnsi="Calibri"/>
          <w:sz w:val="24"/>
          <w:szCs w:val="24"/>
        </w:rPr>
        <w:t>iei</w:t>
      </w:r>
      <w:r w:rsidR="008E1AF0">
        <w:rPr>
          <w:rFonts w:ascii="Calibri" w:eastAsiaTheme="minorHAnsi" w:hAnsi="Calibri"/>
          <w:sz w:val="24"/>
          <w:szCs w:val="24"/>
        </w:rPr>
        <w:t>.</w:t>
      </w:r>
    </w:p>
    <w:p w14:paraId="4A11AD9F" w14:textId="77777777" w:rsidR="00F44448" w:rsidRPr="009224C9" w:rsidRDefault="00F44448" w:rsidP="00770622">
      <w:pPr>
        <w:spacing w:before="0" w:after="0"/>
        <w:jc w:val="both"/>
        <w:rPr>
          <w:rFonts w:asciiTheme="minorHAnsi" w:eastAsiaTheme="minorHAnsi" w:hAnsiTheme="minorHAnsi" w:cstheme="minorHAnsi"/>
          <w:i/>
          <w:sz w:val="24"/>
          <w:szCs w:val="24"/>
        </w:rPr>
      </w:pPr>
    </w:p>
    <w:p w14:paraId="02ACE54C" w14:textId="6901A9D3" w:rsidR="00A60EAF" w:rsidRPr="009224C9" w:rsidRDefault="00A60EAF" w:rsidP="00770622">
      <w:pPr>
        <w:spacing w:before="0" w:after="0"/>
        <w:jc w:val="both"/>
        <w:rPr>
          <w:rFonts w:asciiTheme="minorHAnsi" w:eastAsiaTheme="minorHAnsi" w:hAnsiTheme="minorHAnsi" w:cstheme="minorHAnsi"/>
          <w:b/>
          <w:sz w:val="24"/>
          <w:szCs w:val="24"/>
        </w:rPr>
      </w:pPr>
      <w:r w:rsidRPr="009224C9">
        <w:rPr>
          <w:rFonts w:asciiTheme="minorHAnsi" w:eastAsiaTheme="minorHAnsi" w:hAnsiTheme="minorHAnsi" w:cstheme="minorHAnsi"/>
          <w:b/>
          <w:sz w:val="24"/>
          <w:szCs w:val="24"/>
        </w:rPr>
        <w:t>1.5 Caracterul de unic</w:t>
      </w:r>
      <w:r w:rsidR="00F44448" w:rsidRPr="009224C9">
        <w:rPr>
          <w:rFonts w:asciiTheme="minorHAnsi" w:eastAsiaTheme="minorHAnsi" w:hAnsiTheme="minorHAnsi" w:cstheme="minorHAnsi"/>
          <w:b/>
          <w:sz w:val="24"/>
          <w:szCs w:val="24"/>
        </w:rPr>
        <w:t>ă</w:t>
      </w:r>
      <w:r w:rsidRPr="009224C9">
        <w:rPr>
          <w:rFonts w:asciiTheme="minorHAnsi" w:eastAsiaTheme="minorHAnsi" w:hAnsiTheme="minorHAnsi" w:cstheme="minorHAnsi"/>
          <w:b/>
          <w:sz w:val="24"/>
          <w:szCs w:val="24"/>
        </w:rPr>
        <w:t xml:space="preserve"> leg</w:t>
      </w:r>
      <w:r w:rsidR="00F44448" w:rsidRPr="009224C9">
        <w:rPr>
          <w:rFonts w:asciiTheme="minorHAnsi" w:eastAsiaTheme="minorHAnsi" w:hAnsiTheme="minorHAnsi" w:cstheme="minorHAnsi"/>
          <w:b/>
          <w:sz w:val="24"/>
          <w:szCs w:val="24"/>
        </w:rPr>
        <w:t>ă</w:t>
      </w:r>
      <w:r w:rsidRPr="009224C9">
        <w:rPr>
          <w:rFonts w:asciiTheme="minorHAnsi" w:eastAsiaTheme="minorHAnsi" w:hAnsiTheme="minorHAnsi" w:cstheme="minorHAnsi"/>
          <w:b/>
          <w:sz w:val="24"/>
          <w:szCs w:val="24"/>
        </w:rPr>
        <w:t>tur</w:t>
      </w:r>
      <w:r w:rsidR="00F44448" w:rsidRPr="009224C9">
        <w:rPr>
          <w:rFonts w:asciiTheme="minorHAnsi" w:eastAsiaTheme="minorHAnsi" w:hAnsiTheme="minorHAnsi" w:cstheme="minorHAnsi"/>
          <w:b/>
          <w:sz w:val="24"/>
          <w:szCs w:val="24"/>
        </w:rPr>
        <w:t>ă</w:t>
      </w:r>
      <w:r w:rsidRPr="009224C9">
        <w:rPr>
          <w:rFonts w:asciiTheme="minorHAnsi" w:eastAsiaTheme="minorHAnsi" w:hAnsiTheme="minorHAnsi" w:cstheme="minorHAnsi"/>
          <w:b/>
          <w:sz w:val="24"/>
          <w:szCs w:val="24"/>
        </w:rPr>
        <w:t xml:space="preserve"> sau cea mai eficient</w:t>
      </w:r>
      <w:r w:rsidR="00F46E55" w:rsidRPr="009224C9">
        <w:rPr>
          <w:rFonts w:asciiTheme="minorHAnsi" w:eastAsiaTheme="minorHAnsi" w:hAnsiTheme="minorHAnsi" w:cstheme="minorHAnsi"/>
          <w:b/>
          <w:sz w:val="24"/>
          <w:szCs w:val="24"/>
        </w:rPr>
        <w:t>ă</w:t>
      </w:r>
      <w:r w:rsidRPr="009224C9">
        <w:rPr>
          <w:rFonts w:asciiTheme="minorHAnsi" w:eastAsiaTheme="minorHAnsi" w:hAnsiTheme="minorHAnsi" w:cstheme="minorHAnsi"/>
          <w:b/>
          <w:sz w:val="24"/>
          <w:szCs w:val="24"/>
        </w:rPr>
        <w:t xml:space="preserve"> economic a comunit</w:t>
      </w:r>
      <w:r w:rsidR="00F46E55" w:rsidRPr="009224C9">
        <w:rPr>
          <w:rFonts w:asciiTheme="minorHAnsi" w:eastAsiaTheme="minorHAnsi" w:hAnsiTheme="minorHAnsi" w:cstheme="minorHAnsi"/>
          <w:b/>
          <w:sz w:val="24"/>
          <w:szCs w:val="24"/>
        </w:rPr>
        <w:t>ăț</w:t>
      </w:r>
      <w:r w:rsidRPr="009224C9">
        <w:rPr>
          <w:rFonts w:asciiTheme="minorHAnsi" w:eastAsiaTheme="minorHAnsi" w:hAnsiTheme="minorHAnsi" w:cstheme="minorHAnsi"/>
          <w:b/>
          <w:sz w:val="24"/>
          <w:szCs w:val="24"/>
        </w:rPr>
        <w:t>ilor aflate pe traseul respectiv cu coridorul TEN - T</w:t>
      </w:r>
    </w:p>
    <w:p w14:paraId="3DE55426" w14:textId="70A038A2" w:rsidR="00A60EAF" w:rsidRPr="009224C9" w:rsidRDefault="00A60EAF" w:rsidP="00770622">
      <w:pPr>
        <w:spacing w:before="0" w:after="0"/>
        <w:jc w:val="both"/>
        <w:rPr>
          <w:rFonts w:asciiTheme="minorHAnsi" w:eastAsiaTheme="minorHAnsi" w:hAnsiTheme="minorHAnsi" w:cstheme="minorHAnsi"/>
          <w:sz w:val="24"/>
          <w:szCs w:val="24"/>
        </w:rPr>
      </w:pPr>
      <w:bookmarkStart w:id="99" w:name="_Hlk128045164"/>
      <w:r w:rsidRPr="009224C9">
        <w:rPr>
          <w:rFonts w:asciiTheme="minorHAnsi" w:eastAsiaTheme="minorHAnsi" w:hAnsiTheme="minorHAnsi" w:cstheme="minorHAnsi"/>
          <w:sz w:val="24"/>
          <w:szCs w:val="24"/>
          <w:lang w:val="fr-FR"/>
        </w:rPr>
        <w:t xml:space="preserve">Se va </w:t>
      </w:r>
      <w:proofErr w:type="spellStart"/>
      <w:r w:rsidRPr="009224C9">
        <w:rPr>
          <w:rFonts w:asciiTheme="minorHAnsi" w:eastAsiaTheme="minorHAnsi" w:hAnsiTheme="minorHAnsi" w:cstheme="minorHAnsi"/>
          <w:sz w:val="24"/>
          <w:szCs w:val="24"/>
          <w:lang w:val="fr-FR"/>
        </w:rPr>
        <w:t>acorda</w:t>
      </w:r>
      <w:proofErr w:type="spellEnd"/>
      <w:r w:rsidRPr="009224C9">
        <w:rPr>
          <w:rFonts w:asciiTheme="minorHAnsi" w:eastAsiaTheme="minorHAnsi" w:hAnsiTheme="minorHAnsi" w:cstheme="minorHAnsi"/>
          <w:sz w:val="24"/>
          <w:szCs w:val="24"/>
          <w:lang w:val="fr-FR"/>
        </w:rPr>
        <w:t xml:space="preserve"> </w:t>
      </w:r>
      <w:proofErr w:type="spellStart"/>
      <w:r w:rsidRPr="009224C9">
        <w:rPr>
          <w:rFonts w:asciiTheme="minorHAnsi" w:eastAsiaTheme="minorHAnsi" w:hAnsiTheme="minorHAnsi" w:cstheme="minorHAnsi"/>
          <w:sz w:val="24"/>
          <w:szCs w:val="24"/>
          <w:lang w:val="fr-FR"/>
        </w:rPr>
        <w:t>punctaj</w:t>
      </w:r>
      <w:proofErr w:type="spellEnd"/>
      <w:r w:rsidRPr="009224C9">
        <w:rPr>
          <w:rFonts w:asciiTheme="minorHAnsi" w:eastAsiaTheme="minorHAnsi" w:hAnsiTheme="minorHAnsi" w:cstheme="minorHAnsi"/>
          <w:sz w:val="24"/>
          <w:szCs w:val="24"/>
          <w:lang w:val="fr-FR"/>
        </w:rPr>
        <w:t xml:space="preserve"> </w:t>
      </w:r>
      <w:proofErr w:type="spellStart"/>
      <w:r w:rsidRPr="009224C9">
        <w:rPr>
          <w:rFonts w:asciiTheme="minorHAnsi" w:eastAsiaTheme="minorHAnsi" w:hAnsiTheme="minorHAnsi" w:cstheme="minorHAnsi"/>
          <w:sz w:val="24"/>
          <w:szCs w:val="24"/>
          <w:lang w:val="fr-FR"/>
        </w:rPr>
        <w:t>proiectelor</w:t>
      </w:r>
      <w:proofErr w:type="spellEnd"/>
      <w:r w:rsidRPr="009224C9">
        <w:rPr>
          <w:rFonts w:asciiTheme="minorHAnsi" w:eastAsiaTheme="minorHAnsi" w:hAnsiTheme="minorHAnsi" w:cstheme="minorHAnsi"/>
          <w:sz w:val="24"/>
          <w:szCs w:val="24"/>
          <w:lang w:val="fr-FR"/>
        </w:rPr>
        <w:t xml:space="preserve"> </w:t>
      </w:r>
      <w:proofErr w:type="spellStart"/>
      <w:r w:rsidR="00F46E55" w:rsidRPr="009224C9">
        <w:rPr>
          <w:rFonts w:asciiTheme="minorHAnsi" w:eastAsiaTheme="minorHAnsi" w:hAnsiTheme="minorHAnsi" w:cstheme="minorHAnsi"/>
          <w:sz w:val="24"/>
          <w:szCs w:val="24"/>
          <w:lang w:val="fr-FR"/>
        </w:rPr>
        <w:t>î</w:t>
      </w:r>
      <w:r w:rsidRPr="009224C9">
        <w:rPr>
          <w:rFonts w:asciiTheme="minorHAnsi" w:eastAsiaTheme="minorHAnsi" w:hAnsiTheme="minorHAnsi" w:cstheme="minorHAnsi"/>
          <w:sz w:val="24"/>
          <w:szCs w:val="24"/>
          <w:lang w:val="fr-FR"/>
        </w:rPr>
        <w:t>n</w:t>
      </w:r>
      <w:proofErr w:type="spellEnd"/>
      <w:r w:rsidRPr="009224C9">
        <w:rPr>
          <w:rFonts w:asciiTheme="minorHAnsi" w:eastAsiaTheme="minorHAnsi" w:hAnsiTheme="minorHAnsi" w:cstheme="minorHAnsi"/>
          <w:sz w:val="24"/>
          <w:szCs w:val="24"/>
          <w:lang w:val="fr-FR"/>
        </w:rPr>
        <w:t xml:space="preserve"> </w:t>
      </w:r>
      <w:proofErr w:type="spellStart"/>
      <w:r w:rsidRPr="009224C9">
        <w:rPr>
          <w:rFonts w:asciiTheme="minorHAnsi" w:eastAsiaTheme="minorHAnsi" w:hAnsiTheme="minorHAnsi" w:cstheme="minorHAnsi"/>
          <w:sz w:val="24"/>
          <w:szCs w:val="24"/>
          <w:lang w:val="fr-FR"/>
        </w:rPr>
        <w:t>cadrul</w:t>
      </w:r>
      <w:proofErr w:type="spellEnd"/>
      <w:r w:rsidRPr="009224C9">
        <w:rPr>
          <w:rFonts w:asciiTheme="minorHAnsi" w:eastAsiaTheme="minorHAnsi" w:hAnsiTheme="minorHAnsi" w:cstheme="minorHAnsi"/>
          <w:sz w:val="24"/>
          <w:szCs w:val="24"/>
          <w:lang w:val="fr-FR"/>
        </w:rPr>
        <w:t xml:space="preserve"> </w:t>
      </w:r>
      <w:proofErr w:type="spellStart"/>
      <w:r w:rsidRPr="009224C9">
        <w:rPr>
          <w:rFonts w:asciiTheme="minorHAnsi" w:eastAsiaTheme="minorHAnsi" w:hAnsiTheme="minorHAnsi" w:cstheme="minorHAnsi"/>
          <w:sz w:val="24"/>
          <w:szCs w:val="24"/>
          <w:lang w:val="fr-FR"/>
        </w:rPr>
        <w:t>carora</w:t>
      </w:r>
      <w:proofErr w:type="spellEnd"/>
      <w:r w:rsidRPr="009224C9">
        <w:rPr>
          <w:rFonts w:asciiTheme="minorHAnsi" w:eastAsiaTheme="minorHAnsi" w:hAnsiTheme="minorHAnsi" w:cstheme="minorHAnsi"/>
          <w:sz w:val="24"/>
          <w:szCs w:val="24"/>
          <w:lang w:val="fr-FR"/>
        </w:rPr>
        <w:t xml:space="preserve"> </w:t>
      </w:r>
      <w:bookmarkEnd w:id="99"/>
      <w:r w:rsidRPr="009224C9">
        <w:rPr>
          <w:rFonts w:asciiTheme="minorHAnsi" w:eastAsiaTheme="minorHAnsi" w:hAnsiTheme="minorHAnsi" w:cstheme="minorHAnsi"/>
          <w:sz w:val="24"/>
          <w:szCs w:val="24"/>
          <w:lang w:val="fr-FR"/>
        </w:rPr>
        <w:t>d</w:t>
      </w:r>
      <w:r w:rsidRPr="009224C9">
        <w:rPr>
          <w:rFonts w:asciiTheme="minorHAnsi" w:eastAsiaTheme="minorHAnsi" w:hAnsiTheme="minorHAnsi" w:cstheme="minorHAnsi"/>
          <w:sz w:val="24"/>
          <w:szCs w:val="24"/>
        </w:rPr>
        <w:t>rumul - traseul reprezint</w:t>
      </w:r>
      <w:r w:rsidR="00D44D67" w:rsidRPr="009224C9">
        <w:rPr>
          <w:rFonts w:asciiTheme="minorHAnsi" w:eastAsiaTheme="minorHAnsi" w:hAnsiTheme="minorHAnsi" w:cstheme="minorHAnsi"/>
          <w:sz w:val="24"/>
          <w:szCs w:val="24"/>
        </w:rPr>
        <w:t>ă</w:t>
      </w:r>
      <w:r w:rsidRPr="009224C9">
        <w:rPr>
          <w:rFonts w:asciiTheme="minorHAnsi" w:eastAsiaTheme="minorHAnsi" w:hAnsiTheme="minorHAnsi" w:cstheme="minorHAnsi"/>
          <w:sz w:val="24"/>
          <w:szCs w:val="24"/>
        </w:rPr>
        <w:t xml:space="preserve"> unic</w:t>
      </w:r>
      <w:r w:rsidR="00D44D67" w:rsidRPr="009224C9">
        <w:rPr>
          <w:rFonts w:asciiTheme="minorHAnsi" w:eastAsiaTheme="minorHAnsi" w:hAnsiTheme="minorHAnsi" w:cstheme="minorHAnsi"/>
          <w:sz w:val="24"/>
          <w:szCs w:val="24"/>
        </w:rPr>
        <w:t>ă</w:t>
      </w:r>
      <w:r w:rsidRPr="009224C9">
        <w:rPr>
          <w:rFonts w:asciiTheme="minorHAnsi" w:eastAsiaTheme="minorHAnsi" w:hAnsiTheme="minorHAnsi" w:cstheme="minorHAnsi"/>
          <w:sz w:val="24"/>
          <w:szCs w:val="24"/>
        </w:rPr>
        <w:t xml:space="preserve"> leg</w:t>
      </w:r>
      <w:r w:rsidR="00D44D67" w:rsidRPr="009224C9">
        <w:rPr>
          <w:rFonts w:asciiTheme="minorHAnsi" w:eastAsiaTheme="minorHAnsi" w:hAnsiTheme="minorHAnsi" w:cstheme="minorHAnsi"/>
          <w:sz w:val="24"/>
          <w:szCs w:val="24"/>
        </w:rPr>
        <w:t>ă</w:t>
      </w:r>
      <w:r w:rsidRPr="009224C9">
        <w:rPr>
          <w:rFonts w:asciiTheme="minorHAnsi" w:eastAsiaTheme="minorHAnsi" w:hAnsiTheme="minorHAnsi" w:cstheme="minorHAnsi"/>
          <w:sz w:val="24"/>
          <w:szCs w:val="24"/>
        </w:rPr>
        <w:t>tur</w:t>
      </w:r>
      <w:r w:rsidR="00D44D67" w:rsidRPr="009224C9">
        <w:rPr>
          <w:rFonts w:asciiTheme="minorHAnsi" w:eastAsiaTheme="minorHAnsi" w:hAnsiTheme="minorHAnsi" w:cstheme="minorHAnsi"/>
          <w:sz w:val="24"/>
          <w:szCs w:val="24"/>
        </w:rPr>
        <w:t>ă</w:t>
      </w:r>
      <w:r w:rsidRPr="009224C9">
        <w:rPr>
          <w:rFonts w:asciiTheme="minorHAnsi" w:eastAsiaTheme="minorHAnsi" w:hAnsiTheme="minorHAnsi" w:cstheme="minorHAnsi"/>
          <w:sz w:val="24"/>
          <w:szCs w:val="24"/>
        </w:rPr>
        <w:t xml:space="preserve"> sau cea mai eficienta economic a comunitatilor aflate pe traseul respectiv cu coridorul TEN T</w:t>
      </w:r>
      <w:r w:rsidR="003841E9" w:rsidRPr="009224C9">
        <w:rPr>
          <w:rFonts w:asciiTheme="minorHAnsi" w:eastAsiaTheme="minorHAnsi" w:hAnsiTheme="minorHAnsi" w:cstheme="minorHAnsi"/>
          <w:sz w:val="24"/>
          <w:szCs w:val="24"/>
        </w:rPr>
        <w:t>.</w:t>
      </w:r>
    </w:p>
    <w:p w14:paraId="5CD5B7F6" w14:textId="77777777" w:rsidR="00F44448" w:rsidRPr="009224C9" w:rsidRDefault="00F44448" w:rsidP="00770622">
      <w:pPr>
        <w:spacing w:before="0" w:after="0"/>
        <w:jc w:val="both"/>
        <w:rPr>
          <w:rFonts w:asciiTheme="minorHAnsi" w:eastAsiaTheme="minorHAnsi" w:hAnsiTheme="minorHAnsi" w:cstheme="minorHAnsi"/>
          <w:sz w:val="24"/>
          <w:szCs w:val="24"/>
        </w:rPr>
      </w:pPr>
    </w:p>
    <w:p w14:paraId="582611B1" w14:textId="7011A1B5" w:rsidR="00A60EAF" w:rsidRPr="009224C9" w:rsidRDefault="00A60EAF" w:rsidP="00B87343">
      <w:pPr>
        <w:pStyle w:val="ListParagraph"/>
        <w:numPr>
          <w:ilvl w:val="1"/>
          <w:numId w:val="40"/>
        </w:numPr>
        <w:spacing w:before="0" w:after="0"/>
        <w:jc w:val="both"/>
        <w:rPr>
          <w:rFonts w:asciiTheme="minorHAnsi" w:eastAsiaTheme="minorHAnsi" w:hAnsiTheme="minorHAnsi" w:cstheme="minorHAnsi"/>
          <w:b/>
          <w:sz w:val="24"/>
          <w:szCs w:val="24"/>
        </w:rPr>
      </w:pPr>
      <w:r w:rsidRPr="009224C9">
        <w:rPr>
          <w:rFonts w:asciiTheme="minorHAnsi" w:eastAsiaTheme="minorHAnsi" w:hAnsiTheme="minorHAnsi" w:cstheme="minorHAnsi"/>
          <w:b/>
          <w:sz w:val="24"/>
          <w:szCs w:val="24"/>
        </w:rPr>
        <w:t>Impactul proiectului în regiune, în mai mult de un județ</w:t>
      </w:r>
    </w:p>
    <w:p w14:paraId="14B41038" w14:textId="7782AF6D" w:rsidR="00F44448" w:rsidRPr="009224C9" w:rsidRDefault="00A60EAF" w:rsidP="00770622">
      <w:pPr>
        <w:spacing w:before="0" w:after="0"/>
        <w:jc w:val="both"/>
        <w:rPr>
          <w:rFonts w:asciiTheme="minorHAnsi" w:eastAsiaTheme="minorHAnsi" w:hAnsiTheme="minorHAnsi" w:cstheme="minorHAnsi"/>
          <w:sz w:val="24"/>
          <w:szCs w:val="24"/>
        </w:rPr>
      </w:pPr>
      <w:r w:rsidRPr="009224C9">
        <w:rPr>
          <w:rFonts w:asciiTheme="minorHAnsi" w:eastAsiaTheme="minorHAnsi" w:hAnsiTheme="minorHAnsi" w:cstheme="minorHAnsi"/>
          <w:sz w:val="24"/>
          <w:szCs w:val="24"/>
          <w:lang w:val="fr-FR"/>
        </w:rPr>
        <w:t xml:space="preserve">Se va </w:t>
      </w:r>
      <w:proofErr w:type="spellStart"/>
      <w:r w:rsidRPr="009224C9">
        <w:rPr>
          <w:rFonts w:asciiTheme="minorHAnsi" w:eastAsiaTheme="minorHAnsi" w:hAnsiTheme="minorHAnsi" w:cstheme="minorHAnsi"/>
          <w:sz w:val="24"/>
          <w:szCs w:val="24"/>
          <w:lang w:val="fr-FR"/>
        </w:rPr>
        <w:t>acorda</w:t>
      </w:r>
      <w:proofErr w:type="spellEnd"/>
      <w:r w:rsidRPr="009224C9">
        <w:rPr>
          <w:rFonts w:asciiTheme="minorHAnsi" w:eastAsiaTheme="minorHAnsi" w:hAnsiTheme="minorHAnsi" w:cstheme="minorHAnsi"/>
          <w:sz w:val="24"/>
          <w:szCs w:val="24"/>
          <w:lang w:val="fr-FR"/>
        </w:rPr>
        <w:t xml:space="preserve"> </w:t>
      </w:r>
      <w:proofErr w:type="spellStart"/>
      <w:r w:rsidRPr="009224C9">
        <w:rPr>
          <w:rFonts w:asciiTheme="minorHAnsi" w:eastAsiaTheme="minorHAnsi" w:hAnsiTheme="minorHAnsi" w:cstheme="minorHAnsi"/>
          <w:sz w:val="24"/>
          <w:szCs w:val="24"/>
          <w:lang w:val="fr-FR"/>
        </w:rPr>
        <w:t>punctaj</w:t>
      </w:r>
      <w:proofErr w:type="spellEnd"/>
      <w:r w:rsidRPr="009224C9">
        <w:rPr>
          <w:rFonts w:asciiTheme="minorHAnsi" w:eastAsiaTheme="minorHAnsi" w:hAnsiTheme="minorHAnsi" w:cstheme="minorHAnsi"/>
          <w:sz w:val="24"/>
          <w:szCs w:val="24"/>
          <w:lang w:val="fr-FR"/>
        </w:rPr>
        <w:t xml:space="preserve"> </w:t>
      </w:r>
      <w:proofErr w:type="spellStart"/>
      <w:r w:rsidRPr="009224C9">
        <w:rPr>
          <w:rFonts w:asciiTheme="minorHAnsi" w:eastAsiaTheme="minorHAnsi" w:hAnsiTheme="minorHAnsi" w:cstheme="minorHAnsi"/>
          <w:sz w:val="24"/>
          <w:szCs w:val="24"/>
          <w:lang w:val="fr-FR"/>
        </w:rPr>
        <w:t>proiectelor</w:t>
      </w:r>
      <w:proofErr w:type="spellEnd"/>
      <w:r w:rsidRPr="009224C9">
        <w:rPr>
          <w:rFonts w:asciiTheme="minorHAnsi" w:eastAsiaTheme="minorHAnsi" w:hAnsiTheme="minorHAnsi" w:cstheme="minorHAnsi"/>
          <w:sz w:val="24"/>
          <w:szCs w:val="24"/>
          <w:lang w:val="fr-FR"/>
        </w:rPr>
        <w:t xml:space="preserve"> in </w:t>
      </w:r>
      <w:proofErr w:type="spellStart"/>
      <w:r w:rsidRPr="009224C9">
        <w:rPr>
          <w:rFonts w:asciiTheme="minorHAnsi" w:eastAsiaTheme="minorHAnsi" w:hAnsiTheme="minorHAnsi" w:cstheme="minorHAnsi"/>
          <w:sz w:val="24"/>
          <w:szCs w:val="24"/>
          <w:lang w:val="fr-FR"/>
        </w:rPr>
        <w:t>cadrul</w:t>
      </w:r>
      <w:proofErr w:type="spellEnd"/>
      <w:r w:rsidRPr="009224C9">
        <w:rPr>
          <w:rFonts w:asciiTheme="minorHAnsi" w:eastAsiaTheme="minorHAnsi" w:hAnsiTheme="minorHAnsi" w:cstheme="minorHAnsi"/>
          <w:sz w:val="24"/>
          <w:szCs w:val="24"/>
          <w:lang w:val="fr-FR"/>
        </w:rPr>
        <w:t xml:space="preserve"> </w:t>
      </w:r>
      <w:proofErr w:type="spellStart"/>
      <w:r w:rsidRPr="009224C9">
        <w:rPr>
          <w:rFonts w:asciiTheme="minorHAnsi" w:eastAsiaTheme="minorHAnsi" w:hAnsiTheme="minorHAnsi" w:cstheme="minorHAnsi"/>
          <w:sz w:val="24"/>
          <w:szCs w:val="24"/>
          <w:lang w:val="fr-FR"/>
        </w:rPr>
        <w:t>carora</w:t>
      </w:r>
      <w:proofErr w:type="spellEnd"/>
      <w:r w:rsidRPr="009224C9">
        <w:rPr>
          <w:rFonts w:asciiTheme="minorHAnsi" w:eastAsiaTheme="minorHAnsi" w:hAnsiTheme="minorHAnsi" w:cstheme="minorHAnsi"/>
          <w:sz w:val="24"/>
          <w:szCs w:val="24"/>
          <w:lang w:val="fr-FR"/>
        </w:rPr>
        <w:t> </w:t>
      </w:r>
      <w:r w:rsidR="00F44448" w:rsidRPr="009224C9">
        <w:rPr>
          <w:rFonts w:asciiTheme="minorHAnsi" w:eastAsiaTheme="minorHAnsi" w:hAnsiTheme="minorHAnsi" w:cstheme="minorHAnsi"/>
          <w:sz w:val="24"/>
          <w:szCs w:val="24"/>
          <w:lang w:val="fr-FR"/>
        </w:rPr>
        <w:t>t</w:t>
      </w:r>
      <w:r w:rsidRPr="009224C9">
        <w:rPr>
          <w:rFonts w:asciiTheme="minorHAnsi" w:eastAsiaTheme="minorHAnsi" w:hAnsiTheme="minorHAnsi" w:cstheme="minorHAnsi"/>
          <w:sz w:val="24"/>
          <w:szCs w:val="24"/>
        </w:rPr>
        <w:t xml:space="preserve">raseul oferă oportunități de transport în mai mult </w:t>
      </w:r>
      <w:proofErr w:type="gramStart"/>
      <w:r w:rsidRPr="009224C9">
        <w:rPr>
          <w:rFonts w:asciiTheme="minorHAnsi" w:eastAsiaTheme="minorHAnsi" w:hAnsiTheme="minorHAnsi" w:cstheme="minorHAnsi"/>
          <w:sz w:val="24"/>
          <w:szCs w:val="24"/>
        </w:rPr>
        <w:t>de</w:t>
      </w:r>
      <w:r w:rsidR="005E5CEB" w:rsidRPr="009224C9">
        <w:rPr>
          <w:rFonts w:asciiTheme="minorHAnsi" w:eastAsiaTheme="minorHAnsi" w:hAnsiTheme="minorHAnsi" w:cstheme="minorHAnsi"/>
          <w:sz w:val="24"/>
          <w:szCs w:val="24"/>
        </w:rPr>
        <w:t xml:space="preserve"> </w:t>
      </w:r>
      <w:r w:rsidRPr="009224C9">
        <w:rPr>
          <w:rFonts w:asciiTheme="minorHAnsi" w:eastAsiaTheme="minorHAnsi" w:hAnsiTheme="minorHAnsi" w:cstheme="minorHAnsi"/>
          <w:sz w:val="24"/>
          <w:szCs w:val="24"/>
        </w:rPr>
        <w:t>un</w:t>
      </w:r>
      <w:proofErr w:type="gramEnd"/>
      <w:r w:rsidRPr="009224C9">
        <w:rPr>
          <w:rFonts w:asciiTheme="minorHAnsi" w:eastAsiaTheme="minorHAnsi" w:hAnsiTheme="minorHAnsi" w:cstheme="minorHAnsi"/>
          <w:sz w:val="24"/>
          <w:szCs w:val="24"/>
        </w:rPr>
        <w:t xml:space="preserve"> județ</w:t>
      </w:r>
      <w:r w:rsidR="00F44448" w:rsidRPr="009224C9">
        <w:rPr>
          <w:rFonts w:asciiTheme="minorHAnsi" w:eastAsiaTheme="minorHAnsi" w:hAnsiTheme="minorHAnsi" w:cstheme="minorHAnsi"/>
          <w:sz w:val="24"/>
          <w:szCs w:val="24"/>
        </w:rPr>
        <w:t>. În cazul drumurilor județene  nou construite conectate la TEN T  (noduri rutiere) -</w:t>
      </w:r>
      <w:r w:rsidR="008E1AF0">
        <w:rPr>
          <w:rFonts w:asciiTheme="minorHAnsi" w:eastAsiaTheme="minorHAnsi" w:hAnsiTheme="minorHAnsi" w:cstheme="minorHAnsi"/>
          <w:sz w:val="24"/>
          <w:szCs w:val="24"/>
        </w:rPr>
        <w:t xml:space="preserve"> </w:t>
      </w:r>
      <w:r w:rsidR="00F44448" w:rsidRPr="009224C9">
        <w:rPr>
          <w:rFonts w:asciiTheme="minorHAnsi" w:eastAsiaTheme="minorHAnsi" w:hAnsiTheme="minorHAnsi" w:cstheme="minorHAnsi"/>
          <w:sz w:val="24"/>
          <w:szCs w:val="24"/>
        </w:rPr>
        <w:t>se asigura accesibilitate demonstrabila si unui alt județ.</w:t>
      </w:r>
    </w:p>
    <w:p w14:paraId="7D7DA05F" w14:textId="77777777" w:rsidR="00A60EAF" w:rsidRPr="009224C9" w:rsidRDefault="00A60EAF" w:rsidP="00770622">
      <w:pPr>
        <w:spacing w:before="0" w:after="0"/>
        <w:jc w:val="both"/>
        <w:rPr>
          <w:rFonts w:asciiTheme="minorHAnsi" w:eastAsiaTheme="minorHAnsi" w:hAnsiTheme="minorHAnsi" w:cstheme="minorHAnsi"/>
          <w:b/>
          <w:sz w:val="24"/>
          <w:szCs w:val="24"/>
        </w:rPr>
      </w:pPr>
      <w:r w:rsidRPr="009224C9">
        <w:rPr>
          <w:rFonts w:asciiTheme="minorHAnsi" w:eastAsiaTheme="minorHAnsi" w:hAnsiTheme="minorHAnsi" w:cstheme="minorHAnsi"/>
          <w:b/>
          <w:sz w:val="24"/>
          <w:szCs w:val="24"/>
        </w:rPr>
        <w:lastRenderedPageBreak/>
        <w:t>1.7 Asigurarea creșterii portanței traseului/drum județean*</w:t>
      </w:r>
    </w:p>
    <w:p w14:paraId="24EE7348" w14:textId="1C97B3A3" w:rsidR="00A60EAF" w:rsidRPr="009224C9" w:rsidRDefault="00A60EAF" w:rsidP="00770622">
      <w:pPr>
        <w:spacing w:before="0" w:after="0"/>
        <w:jc w:val="both"/>
        <w:rPr>
          <w:rFonts w:ascii="Times New Roman" w:eastAsiaTheme="minorHAnsi" w:hAnsi="Times New Roman" w:cs="Times New Roman"/>
          <w:sz w:val="24"/>
          <w:szCs w:val="24"/>
        </w:rPr>
      </w:pPr>
      <w:r w:rsidRPr="009224C9">
        <w:rPr>
          <w:rFonts w:asciiTheme="minorHAnsi" w:eastAsiaTheme="minorHAnsi" w:hAnsiTheme="minorHAnsi" w:cstheme="minorHAnsi"/>
          <w:sz w:val="24"/>
          <w:szCs w:val="24"/>
          <w:lang w:val="fr-FR"/>
        </w:rPr>
        <w:t xml:space="preserve">Se va </w:t>
      </w:r>
      <w:proofErr w:type="spellStart"/>
      <w:r w:rsidRPr="009224C9">
        <w:rPr>
          <w:rFonts w:asciiTheme="minorHAnsi" w:eastAsiaTheme="minorHAnsi" w:hAnsiTheme="minorHAnsi" w:cstheme="minorHAnsi"/>
          <w:sz w:val="24"/>
          <w:szCs w:val="24"/>
          <w:lang w:val="fr-FR"/>
        </w:rPr>
        <w:t>acorda</w:t>
      </w:r>
      <w:proofErr w:type="spellEnd"/>
      <w:r w:rsidRPr="009224C9">
        <w:rPr>
          <w:rFonts w:asciiTheme="minorHAnsi" w:eastAsiaTheme="minorHAnsi" w:hAnsiTheme="minorHAnsi" w:cstheme="minorHAnsi"/>
          <w:sz w:val="24"/>
          <w:szCs w:val="24"/>
          <w:lang w:val="fr-FR"/>
        </w:rPr>
        <w:t xml:space="preserve"> </w:t>
      </w:r>
      <w:proofErr w:type="spellStart"/>
      <w:r w:rsidRPr="009224C9">
        <w:rPr>
          <w:rFonts w:asciiTheme="minorHAnsi" w:eastAsiaTheme="minorHAnsi" w:hAnsiTheme="minorHAnsi" w:cstheme="minorHAnsi"/>
          <w:sz w:val="24"/>
          <w:szCs w:val="24"/>
          <w:lang w:val="fr-FR"/>
        </w:rPr>
        <w:t>punctaj</w:t>
      </w:r>
      <w:proofErr w:type="spellEnd"/>
      <w:r w:rsidRPr="009224C9">
        <w:rPr>
          <w:rFonts w:asciiTheme="minorHAnsi" w:eastAsiaTheme="minorHAnsi" w:hAnsiTheme="minorHAnsi" w:cstheme="minorHAnsi"/>
          <w:sz w:val="24"/>
          <w:szCs w:val="24"/>
          <w:lang w:val="fr-FR"/>
        </w:rPr>
        <w:t xml:space="preserve"> </w:t>
      </w:r>
      <w:proofErr w:type="spellStart"/>
      <w:r w:rsidRPr="009224C9">
        <w:rPr>
          <w:rFonts w:asciiTheme="minorHAnsi" w:eastAsiaTheme="minorHAnsi" w:hAnsiTheme="minorHAnsi" w:cstheme="minorHAnsi"/>
          <w:sz w:val="24"/>
          <w:szCs w:val="24"/>
          <w:lang w:val="fr-FR"/>
        </w:rPr>
        <w:t>proiectelor</w:t>
      </w:r>
      <w:proofErr w:type="spellEnd"/>
      <w:r w:rsidRPr="009224C9">
        <w:rPr>
          <w:rFonts w:asciiTheme="minorHAnsi" w:eastAsiaTheme="minorHAnsi" w:hAnsiTheme="minorHAnsi" w:cstheme="minorHAnsi"/>
          <w:sz w:val="24"/>
          <w:szCs w:val="24"/>
          <w:lang w:val="fr-FR"/>
        </w:rPr>
        <w:t xml:space="preserve"> in </w:t>
      </w:r>
      <w:proofErr w:type="spellStart"/>
      <w:r w:rsidRPr="009224C9">
        <w:rPr>
          <w:rFonts w:asciiTheme="minorHAnsi" w:eastAsiaTheme="minorHAnsi" w:hAnsiTheme="minorHAnsi" w:cstheme="minorHAnsi"/>
          <w:sz w:val="24"/>
          <w:szCs w:val="24"/>
          <w:lang w:val="fr-FR"/>
        </w:rPr>
        <w:t>cadrul</w:t>
      </w:r>
      <w:proofErr w:type="spellEnd"/>
      <w:r w:rsidRPr="009224C9">
        <w:rPr>
          <w:rFonts w:asciiTheme="minorHAnsi" w:eastAsiaTheme="minorHAnsi" w:hAnsiTheme="minorHAnsi" w:cstheme="minorHAnsi"/>
          <w:sz w:val="24"/>
          <w:szCs w:val="24"/>
          <w:lang w:val="fr-FR"/>
        </w:rPr>
        <w:t xml:space="preserve"> </w:t>
      </w:r>
      <w:proofErr w:type="spellStart"/>
      <w:r w:rsidRPr="009224C9">
        <w:rPr>
          <w:rFonts w:asciiTheme="minorHAnsi" w:eastAsiaTheme="minorHAnsi" w:hAnsiTheme="minorHAnsi" w:cstheme="minorHAnsi"/>
          <w:sz w:val="24"/>
          <w:szCs w:val="24"/>
          <w:lang w:val="fr-FR"/>
        </w:rPr>
        <w:t>carora</w:t>
      </w:r>
      <w:proofErr w:type="spellEnd"/>
      <w:r w:rsidRPr="009224C9">
        <w:rPr>
          <w:rFonts w:asciiTheme="minorHAnsi" w:eastAsiaTheme="minorHAnsi" w:hAnsiTheme="minorHAnsi" w:cstheme="minorHAnsi"/>
          <w:sz w:val="24"/>
          <w:szCs w:val="24"/>
          <w:lang w:val="fr-FR"/>
        </w:rPr>
        <w:t xml:space="preserve"> se </w:t>
      </w:r>
      <w:proofErr w:type="spellStart"/>
      <w:r w:rsidRPr="009224C9">
        <w:rPr>
          <w:rFonts w:asciiTheme="minorHAnsi" w:eastAsiaTheme="minorHAnsi" w:hAnsiTheme="minorHAnsi" w:cstheme="minorHAnsi"/>
          <w:sz w:val="24"/>
          <w:szCs w:val="24"/>
          <w:lang w:val="fr-FR"/>
        </w:rPr>
        <w:t>prevede</w:t>
      </w:r>
      <w:proofErr w:type="spellEnd"/>
      <w:r w:rsidRPr="009224C9">
        <w:rPr>
          <w:rFonts w:asciiTheme="minorHAnsi" w:eastAsiaTheme="minorHAnsi" w:hAnsiTheme="minorHAnsi" w:cstheme="minorHAnsi"/>
          <w:sz w:val="24"/>
          <w:szCs w:val="24"/>
          <w:lang w:val="fr-FR"/>
        </w:rPr>
        <w:t xml:space="preserve"> </w:t>
      </w:r>
      <w:proofErr w:type="spellStart"/>
      <w:r w:rsidRPr="009224C9">
        <w:rPr>
          <w:rFonts w:asciiTheme="minorHAnsi" w:eastAsiaTheme="minorHAnsi" w:hAnsiTheme="minorHAnsi" w:cstheme="minorHAnsi"/>
          <w:sz w:val="24"/>
          <w:szCs w:val="24"/>
          <w:lang w:val="fr-FR"/>
        </w:rPr>
        <w:t>creșterea</w:t>
      </w:r>
      <w:proofErr w:type="spellEnd"/>
      <w:r w:rsidRPr="009224C9">
        <w:rPr>
          <w:rFonts w:asciiTheme="minorHAnsi" w:eastAsiaTheme="minorHAnsi" w:hAnsiTheme="minorHAnsi" w:cstheme="minorHAnsi"/>
          <w:sz w:val="24"/>
          <w:szCs w:val="24"/>
          <w:lang w:val="fr-FR"/>
        </w:rPr>
        <w:t xml:space="preserve"> </w:t>
      </w:r>
      <w:proofErr w:type="spellStart"/>
      <w:r w:rsidRPr="009224C9">
        <w:rPr>
          <w:rFonts w:asciiTheme="minorHAnsi" w:eastAsiaTheme="minorHAnsi" w:hAnsiTheme="minorHAnsi" w:cstheme="minorHAnsi"/>
          <w:sz w:val="24"/>
          <w:szCs w:val="24"/>
          <w:lang w:val="fr-FR"/>
        </w:rPr>
        <w:t>portanței</w:t>
      </w:r>
      <w:proofErr w:type="spellEnd"/>
      <w:r w:rsidRPr="009224C9">
        <w:rPr>
          <w:rFonts w:asciiTheme="minorHAnsi" w:eastAsiaTheme="minorHAnsi" w:hAnsiTheme="minorHAnsi" w:cstheme="minorHAnsi"/>
          <w:sz w:val="24"/>
          <w:szCs w:val="24"/>
          <w:lang w:val="fr-FR"/>
        </w:rPr>
        <w:t>.</w:t>
      </w:r>
    </w:p>
    <w:p w14:paraId="1E10CDFA" w14:textId="77777777" w:rsidR="00F44448" w:rsidRPr="009224C9" w:rsidRDefault="00F44448" w:rsidP="00770622">
      <w:pPr>
        <w:spacing w:before="0" w:after="0"/>
        <w:jc w:val="both"/>
        <w:rPr>
          <w:rFonts w:asciiTheme="minorHAnsi" w:eastAsiaTheme="minorHAnsi" w:hAnsiTheme="minorHAnsi" w:cstheme="minorHAnsi"/>
          <w:b/>
          <w:sz w:val="24"/>
          <w:szCs w:val="24"/>
        </w:rPr>
      </w:pPr>
    </w:p>
    <w:p w14:paraId="7091E819" w14:textId="35EE80F5" w:rsidR="00A60EAF" w:rsidRPr="009224C9" w:rsidRDefault="00A60EAF" w:rsidP="00770622">
      <w:pPr>
        <w:spacing w:before="0" w:after="0"/>
        <w:jc w:val="both"/>
        <w:rPr>
          <w:rFonts w:asciiTheme="minorHAnsi" w:eastAsiaTheme="minorHAnsi" w:hAnsiTheme="minorHAnsi" w:cstheme="minorHAnsi"/>
          <w:b/>
          <w:sz w:val="24"/>
          <w:szCs w:val="24"/>
        </w:rPr>
      </w:pPr>
      <w:r w:rsidRPr="009224C9">
        <w:rPr>
          <w:rFonts w:asciiTheme="minorHAnsi" w:eastAsiaTheme="minorHAnsi" w:hAnsiTheme="minorHAnsi" w:cstheme="minorHAnsi"/>
          <w:b/>
          <w:sz w:val="24"/>
          <w:szCs w:val="24"/>
        </w:rPr>
        <w:t xml:space="preserve">1.8 Asigurarea creșterii siguranței rutiere pe traseul/drum județean </w:t>
      </w:r>
      <w:r w:rsidR="00F44448" w:rsidRPr="009224C9">
        <w:rPr>
          <w:rFonts w:asciiTheme="minorHAnsi" w:eastAsiaTheme="minorHAnsi" w:hAnsiTheme="minorHAnsi" w:cstheme="minorHAnsi"/>
          <w:b/>
          <w:sz w:val="24"/>
          <w:szCs w:val="24"/>
        </w:rPr>
        <w:t>ș</w:t>
      </w:r>
      <w:r w:rsidRPr="009224C9">
        <w:rPr>
          <w:rFonts w:asciiTheme="minorHAnsi" w:eastAsiaTheme="minorHAnsi" w:hAnsiTheme="minorHAnsi" w:cstheme="minorHAnsi"/>
          <w:b/>
          <w:sz w:val="24"/>
          <w:szCs w:val="24"/>
        </w:rPr>
        <w:t>i a reducerii num</w:t>
      </w:r>
      <w:r w:rsidR="00F44448" w:rsidRPr="009224C9">
        <w:rPr>
          <w:rFonts w:asciiTheme="minorHAnsi" w:eastAsiaTheme="minorHAnsi" w:hAnsiTheme="minorHAnsi" w:cstheme="minorHAnsi"/>
          <w:b/>
          <w:sz w:val="24"/>
          <w:szCs w:val="24"/>
        </w:rPr>
        <w:t>ă</w:t>
      </w:r>
      <w:r w:rsidRPr="009224C9">
        <w:rPr>
          <w:rFonts w:asciiTheme="minorHAnsi" w:eastAsiaTheme="minorHAnsi" w:hAnsiTheme="minorHAnsi" w:cstheme="minorHAnsi"/>
          <w:b/>
          <w:sz w:val="24"/>
          <w:szCs w:val="24"/>
        </w:rPr>
        <w:t>rului de accidente</w:t>
      </w:r>
    </w:p>
    <w:p w14:paraId="28820929" w14:textId="66094092" w:rsidR="00A60EAF" w:rsidRPr="009224C9" w:rsidRDefault="00A60EAF" w:rsidP="00770622">
      <w:pPr>
        <w:spacing w:before="0" w:after="0"/>
        <w:jc w:val="both"/>
        <w:rPr>
          <w:rFonts w:ascii="Times New Roman" w:eastAsiaTheme="minorHAnsi" w:hAnsi="Times New Roman" w:cs="Times New Roman"/>
          <w:sz w:val="24"/>
          <w:szCs w:val="24"/>
        </w:rPr>
      </w:pPr>
      <w:bookmarkStart w:id="100" w:name="_Hlk128048003"/>
      <w:r w:rsidRPr="009224C9">
        <w:rPr>
          <w:rFonts w:asciiTheme="minorHAnsi" w:eastAsiaTheme="minorHAnsi" w:hAnsiTheme="minorHAnsi" w:cstheme="minorHAnsi"/>
          <w:sz w:val="24"/>
          <w:szCs w:val="24"/>
          <w:lang w:val="fr-FR"/>
        </w:rPr>
        <w:t xml:space="preserve">Se va </w:t>
      </w:r>
      <w:proofErr w:type="spellStart"/>
      <w:r w:rsidRPr="009224C9">
        <w:rPr>
          <w:rFonts w:asciiTheme="minorHAnsi" w:eastAsiaTheme="minorHAnsi" w:hAnsiTheme="minorHAnsi" w:cstheme="minorHAnsi"/>
          <w:sz w:val="24"/>
          <w:szCs w:val="24"/>
          <w:lang w:val="fr-FR"/>
        </w:rPr>
        <w:t>acorda</w:t>
      </w:r>
      <w:proofErr w:type="spellEnd"/>
      <w:r w:rsidRPr="009224C9">
        <w:rPr>
          <w:rFonts w:asciiTheme="minorHAnsi" w:eastAsiaTheme="minorHAnsi" w:hAnsiTheme="minorHAnsi" w:cstheme="minorHAnsi"/>
          <w:sz w:val="24"/>
          <w:szCs w:val="24"/>
          <w:lang w:val="fr-FR"/>
        </w:rPr>
        <w:t xml:space="preserve"> </w:t>
      </w:r>
      <w:proofErr w:type="spellStart"/>
      <w:r w:rsidRPr="009224C9">
        <w:rPr>
          <w:rFonts w:asciiTheme="minorHAnsi" w:eastAsiaTheme="minorHAnsi" w:hAnsiTheme="minorHAnsi" w:cstheme="minorHAnsi"/>
          <w:sz w:val="24"/>
          <w:szCs w:val="24"/>
          <w:lang w:val="fr-FR"/>
        </w:rPr>
        <w:t>punctaj</w:t>
      </w:r>
      <w:proofErr w:type="spellEnd"/>
      <w:r w:rsidRPr="009224C9">
        <w:rPr>
          <w:rFonts w:asciiTheme="minorHAnsi" w:eastAsiaTheme="minorHAnsi" w:hAnsiTheme="minorHAnsi" w:cstheme="minorHAnsi"/>
          <w:sz w:val="24"/>
          <w:szCs w:val="24"/>
          <w:lang w:val="fr-FR"/>
        </w:rPr>
        <w:t xml:space="preserve"> mai mare </w:t>
      </w:r>
      <w:proofErr w:type="spellStart"/>
      <w:r w:rsidRPr="009224C9">
        <w:rPr>
          <w:rFonts w:asciiTheme="minorHAnsi" w:eastAsiaTheme="minorHAnsi" w:hAnsiTheme="minorHAnsi" w:cstheme="minorHAnsi"/>
          <w:sz w:val="24"/>
          <w:szCs w:val="24"/>
          <w:lang w:val="fr-FR"/>
        </w:rPr>
        <w:t>proiectelor</w:t>
      </w:r>
      <w:proofErr w:type="spellEnd"/>
      <w:r w:rsidRPr="009224C9">
        <w:rPr>
          <w:rFonts w:asciiTheme="minorHAnsi" w:eastAsiaTheme="minorHAnsi" w:hAnsiTheme="minorHAnsi" w:cstheme="minorHAnsi"/>
          <w:sz w:val="24"/>
          <w:szCs w:val="24"/>
          <w:lang w:val="fr-FR"/>
        </w:rPr>
        <w:t xml:space="preserve"> </w:t>
      </w:r>
      <w:r w:rsidR="003841E9" w:rsidRPr="009224C9">
        <w:rPr>
          <w:rFonts w:asciiTheme="minorHAnsi" w:eastAsiaTheme="minorHAnsi" w:hAnsiTheme="minorHAnsi" w:cstheme="minorHAnsi"/>
          <w:sz w:val="24"/>
          <w:szCs w:val="24"/>
        </w:rPr>
        <w:t>î</w:t>
      </w:r>
      <w:r w:rsidRPr="009224C9">
        <w:rPr>
          <w:rFonts w:asciiTheme="minorHAnsi" w:eastAsiaTheme="minorHAnsi" w:hAnsiTheme="minorHAnsi" w:cstheme="minorHAnsi"/>
          <w:sz w:val="24"/>
          <w:szCs w:val="24"/>
          <w:lang w:val="fr-FR"/>
        </w:rPr>
        <w:t xml:space="preserve">n </w:t>
      </w:r>
      <w:proofErr w:type="spellStart"/>
      <w:r w:rsidRPr="009224C9">
        <w:rPr>
          <w:rFonts w:asciiTheme="minorHAnsi" w:eastAsiaTheme="minorHAnsi" w:hAnsiTheme="minorHAnsi" w:cstheme="minorHAnsi"/>
          <w:sz w:val="24"/>
          <w:szCs w:val="24"/>
          <w:lang w:val="fr-FR"/>
        </w:rPr>
        <w:t>cadrul</w:t>
      </w:r>
      <w:proofErr w:type="spellEnd"/>
      <w:r w:rsidRPr="009224C9">
        <w:rPr>
          <w:rFonts w:asciiTheme="minorHAnsi" w:eastAsiaTheme="minorHAnsi" w:hAnsiTheme="minorHAnsi" w:cstheme="minorHAnsi"/>
          <w:sz w:val="24"/>
          <w:szCs w:val="24"/>
          <w:lang w:val="fr-FR"/>
        </w:rPr>
        <w:t xml:space="preserve"> </w:t>
      </w:r>
      <w:proofErr w:type="spellStart"/>
      <w:r w:rsidRPr="009224C9">
        <w:rPr>
          <w:rFonts w:asciiTheme="minorHAnsi" w:eastAsiaTheme="minorHAnsi" w:hAnsiTheme="minorHAnsi" w:cstheme="minorHAnsi"/>
          <w:sz w:val="24"/>
          <w:szCs w:val="24"/>
          <w:lang w:val="fr-FR"/>
        </w:rPr>
        <w:t>c</w:t>
      </w:r>
      <w:r w:rsidR="00E61C43" w:rsidRPr="009224C9">
        <w:rPr>
          <w:rFonts w:asciiTheme="minorHAnsi" w:eastAsiaTheme="minorHAnsi" w:hAnsiTheme="minorHAnsi" w:cstheme="minorHAnsi"/>
          <w:sz w:val="24"/>
          <w:szCs w:val="24"/>
          <w:lang w:val="fr-FR"/>
        </w:rPr>
        <w:t>ă</w:t>
      </w:r>
      <w:r w:rsidRPr="009224C9">
        <w:rPr>
          <w:rFonts w:asciiTheme="minorHAnsi" w:eastAsiaTheme="minorHAnsi" w:hAnsiTheme="minorHAnsi" w:cstheme="minorHAnsi"/>
          <w:sz w:val="24"/>
          <w:szCs w:val="24"/>
          <w:lang w:val="fr-FR"/>
        </w:rPr>
        <w:t>rora</w:t>
      </w:r>
      <w:proofErr w:type="spellEnd"/>
      <w:r w:rsidRPr="009224C9">
        <w:rPr>
          <w:rFonts w:asciiTheme="minorHAnsi" w:eastAsiaTheme="minorHAnsi" w:hAnsiTheme="minorHAnsi" w:cstheme="minorHAnsi"/>
          <w:sz w:val="24"/>
          <w:szCs w:val="24"/>
          <w:lang w:val="fr-FR"/>
        </w:rPr>
        <w:t xml:space="preserve"> </w:t>
      </w:r>
      <w:bookmarkEnd w:id="100"/>
      <w:proofErr w:type="spellStart"/>
      <w:r w:rsidRPr="009224C9">
        <w:rPr>
          <w:rFonts w:asciiTheme="minorHAnsi" w:eastAsiaTheme="minorHAnsi" w:hAnsiTheme="minorHAnsi" w:cstheme="minorHAnsi"/>
          <w:sz w:val="24"/>
          <w:szCs w:val="24"/>
          <w:lang w:val="fr-FR"/>
        </w:rPr>
        <w:t>drumul</w:t>
      </w:r>
      <w:proofErr w:type="spellEnd"/>
      <w:r w:rsidRPr="009224C9">
        <w:rPr>
          <w:rFonts w:asciiTheme="minorHAnsi" w:eastAsiaTheme="minorHAnsi" w:hAnsiTheme="minorHAnsi" w:cstheme="minorHAnsi"/>
          <w:sz w:val="24"/>
          <w:szCs w:val="24"/>
          <w:lang w:val="fr-FR"/>
        </w:rPr>
        <w:t>(</w:t>
      </w:r>
      <w:proofErr w:type="spellStart"/>
      <w:r w:rsidRPr="009224C9">
        <w:rPr>
          <w:rFonts w:asciiTheme="minorHAnsi" w:eastAsiaTheme="minorHAnsi" w:hAnsiTheme="minorHAnsi" w:cstheme="minorHAnsi"/>
          <w:sz w:val="24"/>
          <w:szCs w:val="24"/>
          <w:lang w:val="fr-FR"/>
        </w:rPr>
        <w:t>rile</w:t>
      </w:r>
      <w:proofErr w:type="spellEnd"/>
      <w:r w:rsidRPr="009224C9">
        <w:rPr>
          <w:rFonts w:asciiTheme="minorHAnsi" w:eastAsiaTheme="minorHAnsi" w:hAnsiTheme="minorHAnsi" w:cstheme="minorHAnsi"/>
          <w:sz w:val="24"/>
          <w:szCs w:val="24"/>
          <w:lang w:val="fr-FR"/>
        </w:rPr>
        <w:t xml:space="preserve">) </w:t>
      </w:r>
      <w:proofErr w:type="spellStart"/>
      <w:r w:rsidRPr="009224C9">
        <w:rPr>
          <w:rFonts w:asciiTheme="minorHAnsi" w:eastAsiaTheme="minorHAnsi" w:hAnsiTheme="minorHAnsi" w:cstheme="minorHAnsi"/>
          <w:sz w:val="24"/>
          <w:szCs w:val="24"/>
          <w:lang w:val="fr-FR"/>
        </w:rPr>
        <w:t>județen</w:t>
      </w:r>
      <w:proofErr w:type="spellEnd"/>
      <w:r w:rsidRPr="009224C9">
        <w:rPr>
          <w:rFonts w:asciiTheme="minorHAnsi" w:eastAsiaTheme="minorHAnsi" w:hAnsiTheme="minorHAnsi" w:cstheme="minorHAnsi"/>
          <w:sz w:val="24"/>
          <w:szCs w:val="24"/>
          <w:lang w:val="fr-FR"/>
        </w:rPr>
        <w:t xml:space="preserve">(e) ce fac </w:t>
      </w:r>
      <w:proofErr w:type="spellStart"/>
      <w:r w:rsidRPr="009224C9">
        <w:rPr>
          <w:rFonts w:asciiTheme="minorHAnsi" w:eastAsiaTheme="minorHAnsi" w:hAnsiTheme="minorHAnsi" w:cstheme="minorHAnsi"/>
          <w:sz w:val="24"/>
          <w:szCs w:val="24"/>
          <w:lang w:val="fr-FR"/>
        </w:rPr>
        <w:t>obiectul</w:t>
      </w:r>
      <w:proofErr w:type="spellEnd"/>
      <w:r w:rsidRPr="009224C9">
        <w:rPr>
          <w:rFonts w:asciiTheme="minorHAnsi" w:eastAsiaTheme="minorHAnsi" w:hAnsiTheme="minorHAnsi" w:cstheme="minorHAnsi"/>
          <w:sz w:val="24"/>
          <w:szCs w:val="24"/>
          <w:lang w:val="fr-FR"/>
        </w:rPr>
        <w:t xml:space="preserve"> </w:t>
      </w:r>
      <w:proofErr w:type="spellStart"/>
      <w:r w:rsidRPr="009224C9">
        <w:rPr>
          <w:rFonts w:asciiTheme="minorHAnsi" w:eastAsiaTheme="minorHAnsi" w:hAnsiTheme="minorHAnsi" w:cstheme="minorHAnsi"/>
          <w:sz w:val="24"/>
          <w:szCs w:val="24"/>
          <w:lang w:val="fr-FR"/>
        </w:rPr>
        <w:t>proiectului</w:t>
      </w:r>
      <w:proofErr w:type="spellEnd"/>
      <w:r w:rsidRPr="009224C9">
        <w:rPr>
          <w:rFonts w:asciiTheme="minorHAnsi" w:eastAsiaTheme="minorHAnsi" w:hAnsiTheme="minorHAnsi" w:cstheme="minorHAnsi"/>
          <w:sz w:val="24"/>
          <w:szCs w:val="24"/>
          <w:lang w:val="fr-FR"/>
        </w:rPr>
        <w:t xml:space="preserve"> vor </w:t>
      </w:r>
      <w:proofErr w:type="spellStart"/>
      <w:r w:rsidRPr="009224C9">
        <w:rPr>
          <w:rFonts w:asciiTheme="minorHAnsi" w:eastAsiaTheme="minorHAnsi" w:hAnsiTheme="minorHAnsi" w:cstheme="minorHAnsi"/>
          <w:sz w:val="24"/>
          <w:szCs w:val="24"/>
          <w:lang w:val="fr-FR"/>
        </w:rPr>
        <w:t>beneficia</w:t>
      </w:r>
      <w:proofErr w:type="spellEnd"/>
      <w:r w:rsidRPr="009224C9">
        <w:rPr>
          <w:rFonts w:asciiTheme="minorHAnsi" w:eastAsiaTheme="minorHAnsi" w:hAnsiTheme="minorHAnsi" w:cstheme="minorHAnsi"/>
          <w:sz w:val="24"/>
          <w:szCs w:val="24"/>
          <w:lang w:val="fr-FR"/>
        </w:rPr>
        <w:t xml:space="preserve"> de 3 </w:t>
      </w:r>
      <w:proofErr w:type="spellStart"/>
      <w:r w:rsidRPr="009224C9">
        <w:rPr>
          <w:rFonts w:asciiTheme="minorHAnsi" w:eastAsiaTheme="minorHAnsi" w:hAnsiTheme="minorHAnsi" w:cstheme="minorHAnsi"/>
          <w:sz w:val="24"/>
          <w:szCs w:val="24"/>
          <w:lang w:val="fr-FR"/>
        </w:rPr>
        <w:t>sau</w:t>
      </w:r>
      <w:proofErr w:type="spellEnd"/>
      <w:r w:rsidRPr="009224C9">
        <w:rPr>
          <w:rFonts w:asciiTheme="minorHAnsi" w:eastAsiaTheme="minorHAnsi" w:hAnsiTheme="minorHAnsi" w:cstheme="minorHAnsi"/>
          <w:sz w:val="24"/>
          <w:szCs w:val="24"/>
          <w:lang w:val="fr-FR"/>
        </w:rPr>
        <w:t xml:space="preserve"> mai </w:t>
      </w:r>
      <w:proofErr w:type="spellStart"/>
      <w:r w:rsidRPr="009224C9">
        <w:rPr>
          <w:rFonts w:asciiTheme="minorHAnsi" w:eastAsiaTheme="minorHAnsi" w:hAnsiTheme="minorHAnsi" w:cstheme="minorHAnsi"/>
          <w:sz w:val="24"/>
          <w:szCs w:val="24"/>
          <w:lang w:val="fr-FR"/>
        </w:rPr>
        <w:t>multe</w:t>
      </w:r>
      <w:proofErr w:type="spellEnd"/>
      <w:r w:rsidRPr="009224C9">
        <w:rPr>
          <w:rFonts w:asciiTheme="minorHAnsi" w:eastAsiaTheme="minorHAnsi" w:hAnsiTheme="minorHAnsi" w:cstheme="minorHAnsi"/>
          <w:sz w:val="24"/>
          <w:szCs w:val="24"/>
          <w:lang w:val="fr-FR"/>
        </w:rPr>
        <w:t xml:space="preserve"> </w:t>
      </w:r>
      <w:proofErr w:type="spellStart"/>
      <w:r w:rsidRPr="009224C9">
        <w:rPr>
          <w:rFonts w:asciiTheme="minorHAnsi" w:eastAsiaTheme="minorHAnsi" w:hAnsiTheme="minorHAnsi" w:cstheme="minorHAnsi"/>
          <w:sz w:val="24"/>
          <w:szCs w:val="24"/>
          <w:lang w:val="fr-FR"/>
        </w:rPr>
        <w:t>categorii</w:t>
      </w:r>
      <w:proofErr w:type="spellEnd"/>
      <w:r w:rsidRPr="009224C9">
        <w:rPr>
          <w:rFonts w:asciiTheme="minorHAnsi" w:eastAsiaTheme="minorHAnsi" w:hAnsiTheme="minorHAnsi" w:cstheme="minorHAnsi"/>
          <w:sz w:val="24"/>
          <w:szCs w:val="24"/>
          <w:lang w:val="fr-FR"/>
        </w:rPr>
        <w:t xml:space="preserve"> de </w:t>
      </w:r>
      <w:proofErr w:type="spellStart"/>
      <w:r w:rsidRPr="009224C9">
        <w:rPr>
          <w:rFonts w:asciiTheme="minorHAnsi" w:eastAsiaTheme="minorHAnsi" w:hAnsiTheme="minorHAnsi" w:cstheme="minorHAnsi"/>
          <w:sz w:val="24"/>
          <w:szCs w:val="24"/>
          <w:lang w:val="fr-FR"/>
        </w:rPr>
        <w:t>elemente</w:t>
      </w:r>
      <w:proofErr w:type="spellEnd"/>
      <w:r w:rsidRPr="009224C9">
        <w:rPr>
          <w:rFonts w:asciiTheme="minorHAnsi" w:eastAsiaTheme="minorHAnsi" w:hAnsiTheme="minorHAnsi" w:cstheme="minorHAnsi"/>
          <w:sz w:val="24"/>
          <w:szCs w:val="24"/>
          <w:lang w:val="fr-FR"/>
        </w:rPr>
        <w:t xml:space="preserve"> </w:t>
      </w:r>
      <w:proofErr w:type="spellStart"/>
      <w:r w:rsidRPr="009224C9">
        <w:rPr>
          <w:rFonts w:asciiTheme="minorHAnsi" w:eastAsiaTheme="minorHAnsi" w:hAnsiTheme="minorHAnsi" w:cstheme="minorHAnsi"/>
          <w:sz w:val="24"/>
          <w:szCs w:val="24"/>
          <w:lang w:val="fr-FR"/>
        </w:rPr>
        <w:t>suplimentare</w:t>
      </w:r>
      <w:proofErr w:type="spellEnd"/>
      <w:r w:rsidRPr="009224C9">
        <w:rPr>
          <w:rFonts w:asciiTheme="minorHAnsi" w:eastAsiaTheme="minorHAnsi" w:hAnsiTheme="minorHAnsi" w:cstheme="minorHAnsi"/>
          <w:sz w:val="24"/>
          <w:szCs w:val="24"/>
          <w:lang w:val="fr-FR"/>
        </w:rPr>
        <w:t xml:space="preserve"> </w:t>
      </w:r>
      <w:proofErr w:type="spellStart"/>
      <w:r w:rsidRPr="009224C9">
        <w:rPr>
          <w:rFonts w:asciiTheme="minorHAnsi" w:eastAsiaTheme="minorHAnsi" w:hAnsiTheme="minorHAnsi" w:cstheme="minorHAnsi"/>
          <w:sz w:val="24"/>
          <w:szCs w:val="24"/>
          <w:lang w:val="fr-FR"/>
        </w:rPr>
        <w:t>sau</w:t>
      </w:r>
      <w:proofErr w:type="spellEnd"/>
      <w:r w:rsidRPr="009224C9">
        <w:rPr>
          <w:rFonts w:asciiTheme="minorHAnsi" w:eastAsiaTheme="minorHAnsi" w:hAnsiTheme="minorHAnsi" w:cstheme="minorHAnsi"/>
          <w:sz w:val="24"/>
          <w:szCs w:val="24"/>
          <w:lang w:val="fr-FR"/>
        </w:rPr>
        <w:t xml:space="preserve"> </w:t>
      </w:r>
      <w:proofErr w:type="spellStart"/>
      <w:r w:rsidRPr="009224C9">
        <w:rPr>
          <w:rFonts w:asciiTheme="minorHAnsi" w:eastAsiaTheme="minorHAnsi" w:hAnsiTheme="minorHAnsi" w:cstheme="minorHAnsi"/>
          <w:sz w:val="24"/>
          <w:szCs w:val="24"/>
          <w:lang w:val="fr-FR"/>
        </w:rPr>
        <w:t>îmbunătățite</w:t>
      </w:r>
      <w:proofErr w:type="spellEnd"/>
      <w:r w:rsidRPr="009224C9">
        <w:rPr>
          <w:rFonts w:asciiTheme="minorHAnsi" w:eastAsiaTheme="minorHAnsi" w:hAnsiTheme="minorHAnsi" w:cstheme="minorHAnsi"/>
          <w:sz w:val="24"/>
          <w:szCs w:val="24"/>
          <w:lang w:val="fr-FR"/>
        </w:rPr>
        <w:t xml:space="preserve"> </w:t>
      </w:r>
      <w:proofErr w:type="spellStart"/>
      <w:r w:rsidRPr="009224C9">
        <w:rPr>
          <w:rFonts w:asciiTheme="minorHAnsi" w:eastAsiaTheme="minorHAnsi" w:hAnsiTheme="minorHAnsi" w:cstheme="minorHAnsi"/>
          <w:sz w:val="24"/>
          <w:szCs w:val="24"/>
          <w:lang w:val="fr-FR"/>
        </w:rPr>
        <w:t>pentru</w:t>
      </w:r>
      <w:proofErr w:type="spellEnd"/>
      <w:r w:rsidRPr="009224C9">
        <w:rPr>
          <w:rFonts w:asciiTheme="minorHAnsi" w:eastAsiaTheme="minorHAnsi" w:hAnsiTheme="minorHAnsi" w:cstheme="minorHAnsi"/>
          <w:sz w:val="24"/>
          <w:szCs w:val="24"/>
          <w:lang w:val="fr-FR"/>
        </w:rPr>
        <w:t xml:space="preserve"> </w:t>
      </w:r>
      <w:proofErr w:type="spellStart"/>
      <w:r w:rsidRPr="009224C9">
        <w:rPr>
          <w:rFonts w:asciiTheme="minorHAnsi" w:eastAsiaTheme="minorHAnsi" w:hAnsiTheme="minorHAnsi" w:cstheme="minorHAnsi"/>
          <w:sz w:val="24"/>
          <w:szCs w:val="24"/>
          <w:lang w:val="fr-FR"/>
        </w:rPr>
        <w:t>siguranța</w:t>
      </w:r>
      <w:proofErr w:type="spellEnd"/>
      <w:r w:rsidRPr="009224C9">
        <w:rPr>
          <w:rFonts w:asciiTheme="minorHAnsi" w:eastAsiaTheme="minorHAnsi" w:hAnsiTheme="minorHAnsi" w:cstheme="minorHAnsi"/>
          <w:sz w:val="24"/>
          <w:szCs w:val="24"/>
          <w:lang w:val="fr-FR"/>
        </w:rPr>
        <w:t xml:space="preserve"> </w:t>
      </w:r>
      <w:proofErr w:type="spellStart"/>
      <w:r w:rsidRPr="009224C9">
        <w:rPr>
          <w:rFonts w:asciiTheme="minorHAnsi" w:eastAsiaTheme="minorHAnsi" w:hAnsiTheme="minorHAnsi" w:cstheme="minorHAnsi"/>
          <w:sz w:val="24"/>
          <w:szCs w:val="24"/>
          <w:lang w:val="fr-FR"/>
        </w:rPr>
        <w:t>circulației</w:t>
      </w:r>
      <w:proofErr w:type="spellEnd"/>
      <w:r w:rsidRPr="009224C9">
        <w:rPr>
          <w:rFonts w:asciiTheme="minorHAnsi" w:eastAsiaTheme="minorHAnsi" w:hAnsiTheme="minorHAnsi" w:cstheme="minorHAnsi"/>
          <w:sz w:val="24"/>
          <w:szCs w:val="24"/>
          <w:lang w:val="fr-FR"/>
        </w:rPr>
        <w:t xml:space="preserve"> </w:t>
      </w:r>
      <w:proofErr w:type="spellStart"/>
      <w:r w:rsidRPr="009224C9">
        <w:rPr>
          <w:rFonts w:asciiTheme="minorHAnsi" w:eastAsiaTheme="minorHAnsi" w:hAnsiTheme="minorHAnsi" w:cstheme="minorHAnsi"/>
          <w:sz w:val="24"/>
          <w:szCs w:val="24"/>
          <w:lang w:val="fr-FR"/>
        </w:rPr>
        <w:t>față</w:t>
      </w:r>
      <w:proofErr w:type="spellEnd"/>
      <w:r w:rsidRPr="009224C9">
        <w:rPr>
          <w:rFonts w:asciiTheme="minorHAnsi" w:eastAsiaTheme="minorHAnsi" w:hAnsiTheme="minorHAnsi" w:cstheme="minorHAnsi"/>
          <w:sz w:val="24"/>
          <w:szCs w:val="24"/>
          <w:lang w:val="fr-FR"/>
        </w:rPr>
        <w:t xml:space="preserve"> de </w:t>
      </w:r>
      <w:proofErr w:type="spellStart"/>
      <w:r w:rsidRPr="009224C9">
        <w:rPr>
          <w:rFonts w:asciiTheme="minorHAnsi" w:eastAsiaTheme="minorHAnsi" w:hAnsiTheme="minorHAnsi" w:cstheme="minorHAnsi"/>
          <w:sz w:val="24"/>
          <w:szCs w:val="24"/>
          <w:lang w:val="fr-FR"/>
        </w:rPr>
        <w:t>situația</w:t>
      </w:r>
      <w:proofErr w:type="spellEnd"/>
      <w:r w:rsidRPr="009224C9">
        <w:rPr>
          <w:rFonts w:asciiTheme="minorHAnsi" w:eastAsiaTheme="minorHAnsi" w:hAnsiTheme="minorHAnsi" w:cstheme="minorHAnsi"/>
          <w:sz w:val="24"/>
          <w:szCs w:val="24"/>
          <w:lang w:val="fr-FR"/>
        </w:rPr>
        <w:t xml:space="preserve"> </w:t>
      </w:r>
      <w:proofErr w:type="spellStart"/>
      <w:r w:rsidRPr="009224C9">
        <w:rPr>
          <w:rFonts w:asciiTheme="minorHAnsi" w:eastAsiaTheme="minorHAnsi" w:hAnsiTheme="minorHAnsi" w:cstheme="minorHAnsi"/>
          <w:sz w:val="24"/>
          <w:szCs w:val="24"/>
          <w:lang w:val="fr-FR"/>
        </w:rPr>
        <w:t>existentă</w:t>
      </w:r>
      <w:proofErr w:type="spellEnd"/>
      <w:r w:rsidRPr="009224C9">
        <w:rPr>
          <w:rFonts w:asciiTheme="minorHAnsi" w:eastAsiaTheme="minorHAnsi" w:hAnsiTheme="minorHAnsi" w:cstheme="minorHAnsi"/>
          <w:sz w:val="24"/>
          <w:szCs w:val="24"/>
          <w:lang w:val="fr-FR"/>
        </w:rPr>
        <w:t>.</w:t>
      </w:r>
    </w:p>
    <w:p w14:paraId="40998AF3" w14:textId="77777777" w:rsidR="00F44448" w:rsidRPr="009224C9" w:rsidRDefault="00F44448" w:rsidP="00770622">
      <w:pPr>
        <w:spacing w:before="0" w:after="0"/>
        <w:jc w:val="both"/>
        <w:rPr>
          <w:rFonts w:asciiTheme="minorHAnsi" w:eastAsiaTheme="minorHAnsi" w:hAnsiTheme="minorHAnsi" w:cstheme="minorHAnsi"/>
          <w:sz w:val="24"/>
          <w:szCs w:val="24"/>
        </w:rPr>
      </w:pPr>
    </w:p>
    <w:p w14:paraId="44A48175" w14:textId="19D5F80B" w:rsidR="00A60EAF" w:rsidRPr="009224C9" w:rsidRDefault="00A60EAF" w:rsidP="00770622">
      <w:pPr>
        <w:spacing w:before="0" w:after="0"/>
        <w:jc w:val="both"/>
        <w:rPr>
          <w:rFonts w:ascii="Calibri" w:eastAsiaTheme="minorHAnsi" w:hAnsi="Calibri"/>
          <w:b/>
          <w:sz w:val="24"/>
          <w:szCs w:val="24"/>
        </w:rPr>
      </w:pPr>
      <w:r w:rsidRPr="009224C9">
        <w:rPr>
          <w:rFonts w:ascii="Calibri" w:eastAsiaTheme="minorHAnsi" w:hAnsi="Calibri"/>
          <w:b/>
          <w:sz w:val="24"/>
          <w:szCs w:val="24"/>
        </w:rPr>
        <w:t>1.9 Stimularea transportului sustenabil</w:t>
      </w:r>
    </w:p>
    <w:p w14:paraId="76073D18" w14:textId="608577CE" w:rsidR="00A60EAF" w:rsidRPr="009224C9" w:rsidRDefault="003841E9" w:rsidP="00770622">
      <w:pPr>
        <w:spacing w:before="0" w:after="0"/>
        <w:jc w:val="both"/>
        <w:rPr>
          <w:rFonts w:asciiTheme="minorHAnsi" w:eastAsiaTheme="minorHAnsi" w:hAnsiTheme="minorHAnsi" w:cstheme="minorHAnsi"/>
          <w:sz w:val="24"/>
          <w:szCs w:val="24"/>
          <w:lang w:val="fr-FR"/>
        </w:rPr>
      </w:pPr>
      <w:r w:rsidRPr="009224C9">
        <w:rPr>
          <w:rFonts w:asciiTheme="minorHAnsi" w:eastAsiaTheme="minorHAnsi" w:hAnsiTheme="minorHAnsi" w:cstheme="minorHAnsi"/>
          <w:sz w:val="24"/>
          <w:szCs w:val="24"/>
          <w:lang w:val="fr-FR"/>
        </w:rPr>
        <w:t xml:space="preserve">Se vor </w:t>
      </w:r>
      <w:proofErr w:type="spellStart"/>
      <w:r w:rsidR="008E1AF0">
        <w:rPr>
          <w:rFonts w:asciiTheme="minorHAnsi" w:eastAsiaTheme="minorHAnsi" w:hAnsiTheme="minorHAnsi" w:cstheme="minorHAnsi"/>
          <w:sz w:val="24"/>
          <w:szCs w:val="24"/>
          <w:lang w:val="fr-FR"/>
        </w:rPr>
        <w:t>puncta</w:t>
      </w:r>
      <w:proofErr w:type="spellEnd"/>
      <w:r w:rsidR="00A60EAF" w:rsidRPr="009224C9">
        <w:rPr>
          <w:rFonts w:asciiTheme="minorHAnsi" w:eastAsiaTheme="minorHAnsi" w:hAnsiTheme="minorHAnsi" w:cstheme="minorHAnsi"/>
          <w:sz w:val="24"/>
          <w:szCs w:val="24"/>
          <w:lang w:val="fr-FR"/>
        </w:rPr>
        <w:t xml:space="preserve"> </w:t>
      </w:r>
      <w:proofErr w:type="spellStart"/>
      <w:r w:rsidR="00A60EAF" w:rsidRPr="009224C9">
        <w:rPr>
          <w:rFonts w:asciiTheme="minorHAnsi" w:eastAsiaTheme="minorHAnsi" w:hAnsiTheme="minorHAnsi" w:cstheme="minorHAnsi"/>
          <w:sz w:val="24"/>
          <w:szCs w:val="24"/>
          <w:lang w:val="fr-FR"/>
        </w:rPr>
        <w:t>urmatoarele</w:t>
      </w:r>
      <w:proofErr w:type="spellEnd"/>
      <w:r w:rsidR="00A60EAF" w:rsidRPr="009224C9">
        <w:rPr>
          <w:rFonts w:asciiTheme="minorHAnsi" w:eastAsiaTheme="minorHAnsi" w:hAnsiTheme="minorHAnsi" w:cstheme="minorHAnsi"/>
          <w:sz w:val="24"/>
          <w:szCs w:val="24"/>
          <w:lang w:val="fr-FR"/>
        </w:rPr>
        <w:t xml:space="preserve"> aspecte :</w:t>
      </w:r>
    </w:p>
    <w:p w14:paraId="0EBFA886" w14:textId="19BAF514" w:rsidR="00A60EAF" w:rsidRPr="009224C9" w:rsidRDefault="00A60EAF" w:rsidP="00B87343">
      <w:pPr>
        <w:numPr>
          <w:ilvl w:val="0"/>
          <w:numId w:val="41"/>
        </w:numPr>
        <w:spacing w:before="0" w:after="0"/>
        <w:contextualSpacing/>
        <w:jc w:val="both"/>
        <w:rPr>
          <w:rFonts w:ascii="Times New Roman" w:eastAsiaTheme="minorHAnsi" w:hAnsi="Times New Roman" w:cs="Times New Roman"/>
          <w:sz w:val="24"/>
          <w:szCs w:val="24"/>
        </w:rPr>
      </w:pPr>
      <w:proofErr w:type="spellStart"/>
      <w:r w:rsidRPr="009224C9">
        <w:rPr>
          <w:rFonts w:asciiTheme="minorHAnsi" w:eastAsiaTheme="minorHAnsi" w:hAnsiTheme="minorHAnsi" w:cstheme="minorHAnsi"/>
          <w:sz w:val="24"/>
          <w:szCs w:val="24"/>
          <w:lang w:val="fr-FR"/>
        </w:rPr>
        <w:t>Proiectul</w:t>
      </w:r>
      <w:proofErr w:type="spellEnd"/>
      <w:r w:rsidRPr="009224C9">
        <w:rPr>
          <w:rFonts w:asciiTheme="minorHAnsi" w:eastAsiaTheme="minorHAnsi" w:hAnsiTheme="minorHAnsi" w:cstheme="minorHAnsi"/>
          <w:sz w:val="24"/>
          <w:szCs w:val="24"/>
          <w:lang w:val="fr-FR"/>
        </w:rPr>
        <w:t xml:space="preserve"> </w:t>
      </w:r>
      <w:proofErr w:type="spellStart"/>
      <w:r w:rsidRPr="009224C9">
        <w:rPr>
          <w:rFonts w:asciiTheme="minorHAnsi" w:eastAsiaTheme="minorHAnsi" w:hAnsiTheme="minorHAnsi" w:cstheme="minorHAnsi"/>
          <w:sz w:val="24"/>
          <w:szCs w:val="24"/>
          <w:lang w:val="fr-FR"/>
        </w:rPr>
        <w:t>cuprinde</w:t>
      </w:r>
      <w:proofErr w:type="spellEnd"/>
      <w:r w:rsidRPr="009224C9">
        <w:rPr>
          <w:rFonts w:asciiTheme="minorHAnsi" w:eastAsiaTheme="minorHAnsi" w:hAnsiTheme="minorHAnsi" w:cstheme="minorHAnsi"/>
          <w:sz w:val="24"/>
          <w:szCs w:val="24"/>
          <w:lang w:val="fr-FR"/>
        </w:rPr>
        <w:t xml:space="preserve"> piste de </w:t>
      </w:r>
      <w:proofErr w:type="spellStart"/>
      <w:r w:rsidRPr="009224C9">
        <w:rPr>
          <w:rFonts w:asciiTheme="minorHAnsi" w:eastAsiaTheme="minorHAnsi" w:hAnsiTheme="minorHAnsi" w:cstheme="minorHAnsi"/>
          <w:sz w:val="24"/>
          <w:szCs w:val="24"/>
          <w:lang w:val="fr-FR"/>
        </w:rPr>
        <w:t>bicili</w:t>
      </w:r>
      <w:r w:rsidR="003841E9" w:rsidRPr="009224C9">
        <w:rPr>
          <w:rFonts w:asciiTheme="minorHAnsi" w:eastAsiaTheme="minorHAnsi" w:hAnsiTheme="minorHAnsi" w:cstheme="minorHAnsi"/>
          <w:sz w:val="24"/>
          <w:szCs w:val="24"/>
          <w:lang w:val="fr-FR"/>
        </w:rPr>
        <w:t>ș</w:t>
      </w:r>
      <w:r w:rsidRPr="009224C9">
        <w:rPr>
          <w:rFonts w:asciiTheme="minorHAnsi" w:eastAsiaTheme="minorHAnsi" w:hAnsiTheme="minorHAnsi" w:cstheme="minorHAnsi"/>
          <w:sz w:val="24"/>
          <w:szCs w:val="24"/>
          <w:lang w:val="fr-FR"/>
        </w:rPr>
        <w:t>ti</w:t>
      </w:r>
      <w:proofErr w:type="spellEnd"/>
      <w:r w:rsidRPr="009224C9">
        <w:rPr>
          <w:rFonts w:asciiTheme="minorHAnsi" w:eastAsiaTheme="minorHAnsi" w:hAnsiTheme="minorHAnsi" w:cstheme="minorHAnsi"/>
          <w:sz w:val="24"/>
          <w:szCs w:val="24"/>
          <w:lang w:val="fr-FR"/>
        </w:rPr>
        <w:t xml:space="preserve"> </w:t>
      </w:r>
      <w:proofErr w:type="spellStart"/>
      <w:r w:rsidRPr="009224C9">
        <w:rPr>
          <w:rFonts w:asciiTheme="minorHAnsi" w:eastAsiaTheme="minorHAnsi" w:hAnsiTheme="minorHAnsi" w:cstheme="minorHAnsi"/>
          <w:sz w:val="24"/>
          <w:szCs w:val="24"/>
          <w:lang w:val="fr-FR"/>
        </w:rPr>
        <w:t>nou</w:t>
      </w:r>
      <w:proofErr w:type="spellEnd"/>
      <w:r w:rsidRPr="009224C9">
        <w:rPr>
          <w:rFonts w:asciiTheme="minorHAnsi" w:eastAsiaTheme="minorHAnsi" w:hAnsiTheme="minorHAnsi" w:cstheme="minorHAnsi"/>
          <w:sz w:val="24"/>
          <w:szCs w:val="24"/>
          <w:lang w:val="fr-FR"/>
        </w:rPr>
        <w:t xml:space="preserve"> construite </w:t>
      </w:r>
      <w:proofErr w:type="spellStart"/>
      <w:r w:rsidRPr="009224C9">
        <w:rPr>
          <w:rFonts w:asciiTheme="minorHAnsi" w:eastAsiaTheme="minorHAnsi" w:hAnsiTheme="minorHAnsi" w:cstheme="minorHAnsi"/>
          <w:sz w:val="24"/>
          <w:szCs w:val="24"/>
          <w:lang w:val="fr-FR"/>
        </w:rPr>
        <w:t>sau</w:t>
      </w:r>
      <w:proofErr w:type="spellEnd"/>
      <w:r w:rsidRPr="009224C9">
        <w:rPr>
          <w:rFonts w:asciiTheme="minorHAnsi" w:eastAsiaTheme="minorHAnsi" w:hAnsiTheme="minorHAnsi" w:cstheme="minorHAnsi"/>
          <w:sz w:val="24"/>
          <w:szCs w:val="24"/>
          <w:lang w:val="fr-FR"/>
        </w:rPr>
        <w:t xml:space="preserve"> </w:t>
      </w:r>
      <w:proofErr w:type="spellStart"/>
      <w:r w:rsidRPr="009224C9">
        <w:rPr>
          <w:rFonts w:asciiTheme="minorHAnsi" w:eastAsiaTheme="minorHAnsi" w:hAnsiTheme="minorHAnsi" w:cstheme="minorHAnsi"/>
          <w:sz w:val="24"/>
          <w:szCs w:val="24"/>
          <w:lang w:val="fr-FR"/>
        </w:rPr>
        <w:t>modernizate</w:t>
      </w:r>
      <w:proofErr w:type="spellEnd"/>
      <w:r w:rsidRPr="009224C9">
        <w:rPr>
          <w:rFonts w:asciiTheme="minorHAnsi" w:eastAsiaTheme="minorHAnsi" w:hAnsiTheme="minorHAnsi" w:cstheme="minorHAnsi"/>
          <w:sz w:val="24"/>
          <w:szCs w:val="24"/>
          <w:lang w:val="fr-FR"/>
        </w:rPr>
        <w:t xml:space="preserve">, </w:t>
      </w:r>
      <w:proofErr w:type="spellStart"/>
      <w:r w:rsidRPr="009224C9">
        <w:rPr>
          <w:rFonts w:asciiTheme="minorHAnsi" w:eastAsiaTheme="minorHAnsi" w:hAnsiTheme="minorHAnsi" w:cstheme="minorHAnsi"/>
          <w:sz w:val="24"/>
          <w:szCs w:val="24"/>
          <w:lang w:val="fr-FR"/>
        </w:rPr>
        <w:t>în</w:t>
      </w:r>
      <w:proofErr w:type="spellEnd"/>
      <w:r w:rsidRPr="009224C9">
        <w:rPr>
          <w:rFonts w:asciiTheme="minorHAnsi" w:eastAsiaTheme="minorHAnsi" w:hAnsiTheme="minorHAnsi" w:cstheme="minorHAnsi"/>
          <w:sz w:val="24"/>
          <w:szCs w:val="24"/>
          <w:lang w:val="fr-FR"/>
        </w:rPr>
        <w:t xml:space="preserve"> </w:t>
      </w:r>
      <w:proofErr w:type="spellStart"/>
      <w:r w:rsidRPr="009224C9">
        <w:rPr>
          <w:rFonts w:asciiTheme="minorHAnsi" w:eastAsiaTheme="minorHAnsi" w:hAnsiTheme="minorHAnsi" w:cstheme="minorHAnsi"/>
          <w:sz w:val="24"/>
          <w:szCs w:val="24"/>
          <w:lang w:val="fr-FR"/>
        </w:rPr>
        <w:t>lungime</w:t>
      </w:r>
      <w:proofErr w:type="spellEnd"/>
      <w:r w:rsidRPr="009224C9">
        <w:rPr>
          <w:rFonts w:asciiTheme="minorHAnsi" w:eastAsiaTheme="minorHAnsi" w:hAnsiTheme="minorHAnsi" w:cstheme="minorHAnsi"/>
          <w:sz w:val="24"/>
          <w:szCs w:val="24"/>
          <w:lang w:val="fr-FR"/>
        </w:rPr>
        <w:t xml:space="preserve"> </w:t>
      </w:r>
      <w:proofErr w:type="spellStart"/>
      <w:r w:rsidRPr="009224C9">
        <w:rPr>
          <w:rFonts w:asciiTheme="minorHAnsi" w:eastAsiaTheme="minorHAnsi" w:hAnsiTheme="minorHAnsi" w:cstheme="minorHAnsi"/>
          <w:sz w:val="24"/>
          <w:szCs w:val="24"/>
          <w:lang w:val="fr-FR"/>
        </w:rPr>
        <w:t>însumată</w:t>
      </w:r>
      <w:proofErr w:type="spellEnd"/>
      <w:r w:rsidRPr="009224C9">
        <w:rPr>
          <w:rFonts w:asciiTheme="minorHAnsi" w:eastAsiaTheme="minorHAnsi" w:hAnsiTheme="minorHAnsi" w:cstheme="minorHAnsi"/>
          <w:sz w:val="24"/>
          <w:szCs w:val="24"/>
          <w:lang w:val="fr-FR"/>
        </w:rPr>
        <w:t xml:space="preserve"> de </w:t>
      </w:r>
      <w:proofErr w:type="spellStart"/>
      <w:r w:rsidRPr="009224C9">
        <w:rPr>
          <w:rFonts w:asciiTheme="minorHAnsi" w:eastAsiaTheme="minorHAnsi" w:hAnsiTheme="minorHAnsi" w:cstheme="minorHAnsi"/>
          <w:sz w:val="24"/>
          <w:szCs w:val="24"/>
          <w:lang w:val="fr-FR"/>
        </w:rPr>
        <w:t>minim</w:t>
      </w:r>
      <w:proofErr w:type="spellEnd"/>
      <w:r w:rsidRPr="009224C9">
        <w:rPr>
          <w:rFonts w:asciiTheme="minorHAnsi" w:eastAsiaTheme="minorHAnsi" w:hAnsiTheme="minorHAnsi" w:cstheme="minorHAnsi"/>
          <w:sz w:val="24"/>
          <w:szCs w:val="24"/>
          <w:lang w:val="fr-FR"/>
        </w:rPr>
        <w:t xml:space="preserve"> 5 km, </w:t>
      </w:r>
      <w:proofErr w:type="spellStart"/>
      <w:r w:rsidRPr="009224C9">
        <w:rPr>
          <w:rFonts w:asciiTheme="minorHAnsi" w:eastAsiaTheme="minorHAnsi" w:hAnsiTheme="minorHAnsi" w:cstheme="minorHAnsi"/>
          <w:sz w:val="24"/>
          <w:szCs w:val="24"/>
          <w:lang w:val="fr-FR"/>
        </w:rPr>
        <w:t>pe</w:t>
      </w:r>
      <w:proofErr w:type="spellEnd"/>
      <w:r w:rsidRPr="009224C9">
        <w:rPr>
          <w:rFonts w:asciiTheme="minorHAnsi" w:eastAsiaTheme="minorHAnsi" w:hAnsiTheme="minorHAnsi" w:cstheme="minorHAnsi"/>
          <w:sz w:val="24"/>
          <w:szCs w:val="24"/>
          <w:lang w:val="fr-FR"/>
        </w:rPr>
        <w:t xml:space="preserve"> </w:t>
      </w:r>
      <w:proofErr w:type="spellStart"/>
      <w:r w:rsidRPr="009224C9">
        <w:rPr>
          <w:rFonts w:asciiTheme="minorHAnsi" w:eastAsiaTheme="minorHAnsi" w:hAnsiTheme="minorHAnsi" w:cstheme="minorHAnsi"/>
          <w:sz w:val="24"/>
          <w:szCs w:val="24"/>
          <w:lang w:val="fr-FR"/>
        </w:rPr>
        <w:t>traseul</w:t>
      </w:r>
      <w:proofErr w:type="spellEnd"/>
      <w:r w:rsidRPr="009224C9">
        <w:rPr>
          <w:rFonts w:asciiTheme="minorHAnsi" w:eastAsiaTheme="minorHAnsi" w:hAnsiTheme="minorHAnsi" w:cstheme="minorHAnsi"/>
          <w:sz w:val="24"/>
          <w:szCs w:val="24"/>
          <w:lang w:val="fr-FR"/>
        </w:rPr>
        <w:t xml:space="preserve"> </w:t>
      </w:r>
      <w:proofErr w:type="spellStart"/>
      <w:r w:rsidRPr="009224C9">
        <w:rPr>
          <w:rFonts w:asciiTheme="minorHAnsi" w:eastAsiaTheme="minorHAnsi" w:hAnsiTheme="minorHAnsi" w:cstheme="minorHAnsi"/>
          <w:sz w:val="24"/>
          <w:szCs w:val="24"/>
          <w:lang w:val="fr-FR"/>
        </w:rPr>
        <w:t>drumului</w:t>
      </w:r>
      <w:proofErr w:type="spellEnd"/>
      <w:r w:rsidRPr="009224C9">
        <w:rPr>
          <w:rFonts w:asciiTheme="minorHAnsi" w:eastAsiaTheme="minorHAnsi" w:hAnsiTheme="minorHAnsi" w:cstheme="minorHAnsi"/>
          <w:sz w:val="24"/>
          <w:szCs w:val="24"/>
          <w:lang w:val="fr-FR"/>
        </w:rPr>
        <w:t xml:space="preserve"> </w:t>
      </w:r>
      <w:proofErr w:type="spellStart"/>
      <w:r w:rsidRPr="009224C9">
        <w:rPr>
          <w:rFonts w:asciiTheme="minorHAnsi" w:eastAsiaTheme="minorHAnsi" w:hAnsiTheme="minorHAnsi" w:cstheme="minorHAnsi"/>
          <w:sz w:val="24"/>
          <w:szCs w:val="24"/>
          <w:lang w:val="fr-FR"/>
        </w:rPr>
        <w:t>jude</w:t>
      </w:r>
      <w:r w:rsidR="003841E9" w:rsidRPr="009224C9">
        <w:rPr>
          <w:rFonts w:asciiTheme="minorHAnsi" w:eastAsiaTheme="minorHAnsi" w:hAnsiTheme="minorHAnsi" w:cstheme="minorHAnsi"/>
          <w:sz w:val="24"/>
          <w:szCs w:val="24"/>
          <w:lang w:val="fr-FR"/>
        </w:rPr>
        <w:t>ț</w:t>
      </w:r>
      <w:r w:rsidRPr="009224C9">
        <w:rPr>
          <w:rFonts w:asciiTheme="minorHAnsi" w:eastAsiaTheme="minorHAnsi" w:hAnsiTheme="minorHAnsi" w:cstheme="minorHAnsi"/>
          <w:sz w:val="24"/>
          <w:szCs w:val="24"/>
          <w:lang w:val="fr-FR"/>
        </w:rPr>
        <w:t>ean</w:t>
      </w:r>
      <w:proofErr w:type="spellEnd"/>
      <w:r w:rsidRPr="009224C9">
        <w:rPr>
          <w:rFonts w:asciiTheme="minorHAnsi" w:eastAsiaTheme="minorHAnsi" w:hAnsiTheme="minorHAnsi" w:cstheme="minorHAnsi"/>
          <w:sz w:val="24"/>
          <w:szCs w:val="24"/>
          <w:lang w:val="fr-FR"/>
        </w:rPr>
        <w:t> ;</w:t>
      </w:r>
    </w:p>
    <w:p w14:paraId="69B0D83F" w14:textId="0F70A309" w:rsidR="00A60EAF" w:rsidRPr="009224C9" w:rsidRDefault="00A60EAF" w:rsidP="00B87343">
      <w:pPr>
        <w:numPr>
          <w:ilvl w:val="0"/>
          <w:numId w:val="41"/>
        </w:numPr>
        <w:spacing w:before="0" w:after="0"/>
        <w:contextualSpacing/>
        <w:jc w:val="both"/>
        <w:rPr>
          <w:rFonts w:ascii="Calibri" w:eastAsiaTheme="minorHAnsi" w:hAnsi="Calibri"/>
          <w:sz w:val="24"/>
          <w:szCs w:val="24"/>
        </w:rPr>
      </w:pPr>
      <w:r w:rsidRPr="009224C9">
        <w:rPr>
          <w:rFonts w:ascii="Calibri" w:eastAsiaTheme="minorHAnsi" w:hAnsi="Calibri"/>
          <w:sz w:val="24"/>
          <w:szCs w:val="24"/>
        </w:rPr>
        <w:t>Proiectul cuprinde construirea/modernizarea de sta</w:t>
      </w:r>
      <w:r w:rsidR="003841E9" w:rsidRPr="009224C9">
        <w:rPr>
          <w:rFonts w:ascii="Calibri" w:eastAsiaTheme="minorHAnsi" w:hAnsi="Calibri"/>
          <w:sz w:val="24"/>
          <w:szCs w:val="24"/>
        </w:rPr>
        <w:t>ț</w:t>
      </w:r>
      <w:r w:rsidRPr="009224C9">
        <w:rPr>
          <w:rFonts w:ascii="Calibri" w:eastAsiaTheme="minorHAnsi" w:hAnsi="Calibri"/>
          <w:sz w:val="24"/>
          <w:szCs w:val="24"/>
        </w:rPr>
        <w:t>ii de transport public electric, pe traseul drumului jude</w:t>
      </w:r>
      <w:r w:rsidR="003841E9" w:rsidRPr="009224C9">
        <w:rPr>
          <w:rFonts w:ascii="Calibri" w:eastAsiaTheme="minorHAnsi" w:hAnsi="Calibri"/>
          <w:sz w:val="24"/>
          <w:szCs w:val="24"/>
        </w:rPr>
        <w:t>ț</w:t>
      </w:r>
      <w:r w:rsidRPr="009224C9">
        <w:rPr>
          <w:rFonts w:ascii="Calibri" w:eastAsiaTheme="minorHAnsi" w:hAnsi="Calibri"/>
          <w:sz w:val="24"/>
          <w:szCs w:val="24"/>
        </w:rPr>
        <w:t>ean;</w:t>
      </w:r>
    </w:p>
    <w:p w14:paraId="4064D23C" w14:textId="0DC8F63E" w:rsidR="00A60EAF" w:rsidRPr="009224C9" w:rsidRDefault="00A60EAF" w:rsidP="00B87343">
      <w:pPr>
        <w:numPr>
          <w:ilvl w:val="0"/>
          <w:numId w:val="41"/>
        </w:numPr>
        <w:spacing w:before="0" w:after="0"/>
        <w:contextualSpacing/>
        <w:jc w:val="both"/>
        <w:rPr>
          <w:rFonts w:ascii="Calibri" w:eastAsiaTheme="minorHAnsi" w:hAnsi="Calibri"/>
          <w:sz w:val="24"/>
          <w:szCs w:val="24"/>
        </w:rPr>
      </w:pPr>
      <w:r w:rsidRPr="009224C9">
        <w:rPr>
          <w:rFonts w:ascii="Calibri" w:eastAsiaTheme="minorHAnsi" w:hAnsi="Calibri"/>
          <w:sz w:val="24"/>
          <w:szCs w:val="24"/>
        </w:rPr>
        <w:t xml:space="preserve">Proiectul cuprinde trotuare/trasee pietonale, </w:t>
      </w:r>
      <w:r w:rsidR="003841E9" w:rsidRPr="009224C9">
        <w:rPr>
          <w:rFonts w:ascii="Calibri" w:eastAsiaTheme="minorHAnsi" w:hAnsi="Calibri"/>
          <w:sz w:val="24"/>
          <w:szCs w:val="24"/>
        </w:rPr>
        <w:t>ș</w:t>
      </w:r>
      <w:r w:rsidRPr="009224C9">
        <w:rPr>
          <w:rFonts w:ascii="Calibri" w:eastAsiaTheme="minorHAnsi" w:hAnsi="Calibri"/>
          <w:sz w:val="24"/>
          <w:szCs w:val="24"/>
        </w:rPr>
        <w:t>i/sau m</w:t>
      </w:r>
      <w:r w:rsidR="003841E9" w:rsidRPr="009224C9">
        <w:rPr>
          <w:rFonts w:ascii="Calibri" w:eastAsiaTheme="minorHAnsi" w:hAnsi="Calibri"/>
          <w:sz w:val="24"/>
          <w:szCs w:val="24"/>
        </w:rPr>
        <w:t>ă</w:t>
      </w:r>
      <w:r w:rsidRPr="009224C9">
        <w:rPr>
          <w:rFonts w:ascii="Calibri" w:eastAsiaTheme="minorHAnsi" w:hAnsi="Calibri"/>
          <w:sz w:val="24"/>
          <w:szCs w:val="24"/>
        </w:rPr>
        <w:t>suri de protec</w:t>
      </w:r>
      <w:r w:rsidR="003841E9" w:rsidRPr="009224C9">
        <w:rPr>
          <w:rFonts w:ascii="Calibri" w:eastAsiaTheme="minorHAnsi" w:hAnsi="Calibri"/>
          <w:sz w:val="24"/>
          <w:szCs w:val="24"/>
        </w:rPr>
        <w:t>ț</w:t>
      </w:r>
      <w:r w:rsidRPr="009224C9">
        <w:rPr>
          <w:rFonts w:ascii="Calibri" w:eastAsiaTheme="minorHAnsi" w:hAnsi="Calibri"/>
          <w:sz w:val="24"/>
          <w:szCs w:val="24"/>
        </w:rPr>
        <w:t xml:space="preserve">ie </w:t>
      </w:r>
      <w:r w:rsidR="003841E9" w:rsidRPr="009224C9">
        <w:rPr>
          <w:rFonts w:ascii="Calibri" w:eastAsiaTheme="minorHAnsi" w:hAnsi="Calibri"/>
          <w:sz w:val="24"/>
          <w:szCs w:val="24"/>
        </w:rPr>
        <w:t>î</w:t>
      </w:r>
      <w:r w:rsidRPr="009224C9">
        <w:rPr>
          <w:rFonts w:ascii="Calibri" w:eastAsiaTheme="minorHAnsi" w:hAnsi="Calibri"/>
          <w:sz w:val="24"/>
          <w:szCs w:val="24"/>
        </w:rPr>
        <w:t>mpotriva polu</w:t>
      </w:r>
      <w:r w:rsidR="003841E9" w:rsidRPr="009224C9">
        <w:rPr>
          <w:rFonts w:ascii="Calibri" w:eastAsiaTheme="minorHAnsi" w:hAnsi="Calibri"/>
          <w:sz w:val="24"/>
          <w:szCs w:val="24"/>
        </w:rPr>
        <w:t>ă</w:t>
      </w:r>
      <w:r w:rsidRPr="009224C9">
        <w:rPr>
          <w:rFonts w:ascii="Calibri" w:eastAsiaTheme="minorHAnsi" w:hAnsi="Calibri"/>
          <w:sz w:val="24"/>
          <w:szCs w:val="24"/>
        </w:rPr>
        <w:t>rii fonice.</w:t>
      </w:r>
    </w:p>
    <w:p w14:paraId="52E09CB4" w14:textId="77777777" w:rsidR="00F44448" w:rsidRPr="009224C9" w:rsidRDefault="00F44448" w:rsidP="00770622">
      <w:pPr>
        <w:spacing w:before="0" w:after="0"/>
        <w:jc w:val="both"/>
        <w:rPr>
          <w:rFonts w:ascii="Calibri" w:eastAsiaTheme="minorHAnsi" w:hAnsi="Calibri"/>
          <w:b/>
          <w:sz w:val="24"/>
          <w:szCs w:val="24"/>
          <w:lang w:val="fr-FR"/>
        </w:rPr>
      </w:pPr>
    </w:p>
    <w:p w14:paraId="76E23078" w14:textId="5D7454A8" w:rsidR="00A60EAF" w:rsidRPr="009224C9" w:rsidRDefault="00A60EAF" w:rsidP="00770622">
      <w:pPr>
        <w:spacing w:before="0" w:after="0"/>
        <w:jc w:val="both"/>
        <w:rPr>
          <w:rFonts w:ascii="Calibri" w:eastAsiaTheme="minorHAnsi" w:hAnsi="Calibri"/>
          <w:b/>
          <w:sz w:val="24"/>
          <w:szCs w:val="24"/>
          <w:lang w:val="fr-FR"/>
        </w:rPr>
      </w:pPr>
      <w:r w:rsidRPr="009224C9">
        <w:rPr>
          <w:rFonts w:ascii="Calibri" w:eastAsiaTheme="minorHAnsi" w:hAnsi="Calibri"/>
          <w:b/>
          <w:sz w:val="24"/>
          <w:szCs w:val="24"/>
          <w:lang w:val="fr-FR"/>
        </w:rPr>
        <w:t xml:space="preserve">1.10 </w:t>
      </w:r>
      <w:proofErr w:type="spellStart"/>
      <w:r w:rsidRPr="009224C9">
        <w:rPr>
          <w:rFonts w:ascii="Calibri" w:eastAsiaTheme="minorHAnsi" w:hAnsi="Calibri"/>
          <w:b/>
          <w:sz w:val="24"/>
          <w:szCs w:val="24"/>
          <w:lang w:val="fr-FR"/>
        </w:rPr>
        <w:t>Stimularea</w:t>
      </w:r>
      <w:proofErr w:type="spellEnd"/>
      <w:r w:rsidRPr="009224C9">
        <w:rPr>
          <w:rFonts w:ascii="Calibri" w:eastAsiaTheme="minorHAnsi" w:hAnsi="Calibri"/>
          <w:b/>
          <w:sz w:val="24"/>
          <w:szCs w:val="24"/>
          <w:lang w:val="fr-FR"/>
        </w:rPr>
        <w:t xml:space="preserve"> </w:t>
      </w:r>
      <w:proofErr w:type="spellStart"/>
      <w:r w:rsidRPr="009224C9">
        <w:rPr>
          <w:rFonts w:ascii="Calibri" w:eastAsiaTheme="minorHAnsi" w:hAnsi="Calibri"/>
          <w:b/>
          <w:sz w:val="24"/>
          <w:szCs w:val="24"/>
          <w:lang w:val="fr-FR"/>
        </w:rPr>
        <w:t>transportului</w:t>
      </w:r>
      <w:proofErr w:type="spellEnd"/>
      <w:r w:rsidRPr="009224C9">
        <w:rPr>
          <w:rFonts w:ascii="Calibri" w:eastAsiaTheme="minorHAnsi" w:hAnsi="Calibri"/>
          <w:b/>
          <w:sz w:val="24"/>
          <w:szCs w:val="24"/>
          <w:lang w:val="fr-FR"/>
        </w:rPr>
        <w:t xml:space="preserve"> multimodal</w:t>
      </w:r>
    </w:p>
    <w:p w14:paraId="5E6A6247" w14:textId="48142A9A" w:rsidR="00A60EAF" w:rsidRPr="009224C9" w:rsidRDefault="00A60EAF" w:rsidP="00770622">
      <w:pPr>
        <w:spacing w:before="0" w:after="0"/>
        <w:jc w:val="both"/>
        <w:rPr>
          <w:rFonts w:ascii="Calibri" w:eastAsiaTheme="minorHAnsi" w:hAnsi="Calibri"/>
          <w:sz w:val="24"/>
          <w:szCs w:val="24"/>
          <w:lang w:val="fr-FR"/>
        </w:rPr>
      </w:pPr>
      <w:r w:rsidRPr="009224C9">
        <w:rPr>
          <w:rFonts w:ascii="Calibri" w:eastAsiaTheme="minorHAnsi" w:hAnsi="Calibri"/>
          <w:sz w:val="24"/>
          <w:szCs w:val="24"/>
          <w:lang w:val="fr-FR"/>
        </w:rPr>
        <w:t xml:space="preserve">Se va </w:t>
      </w:r>
      <w:proofErr w:type="spellStart"/>
      <w:r w:rsidRPr="009224C9">
        <w:rPr>
          <w:rFonts w:ascii="Calibri" w:eastAsiaTheme="minorHAnsi" w:hAnsi="Calibri"/>
          <w:sz w:val="24"/>
          <w:szCs w:val="24"/>
          <w:lang w:val="fr-FR"/>
        </w:rPr>
        <w:t>acorda</w:t>
      </w:r>
      <w:proofErr w:type="spellEnd"/>
      <w:r w:rsidRPr="009224C9">
        <w:rPr>
          <w:rFonts w:ascii="Calibri" w:eastAsiaTheme="minorHAnsi" w:hAnsi="Calibri"/>
          <w:sz w:val="24"/>
          <w:szCs w:val="24"/>
          <w:lang w:val="fr-FR"/>
        </w:rPr>
        <w:t xml:space="preserve"> </w:t>
      </w:r>
      <w:proofErr w:type="spellStart"/>
      <w:r w:rsidRPr="009224C9">
        <w:rPr>
          <w:rFonts w:ascii="Calibri" w:eastAsiaTheme="minorHAnsi" w:hAnsi="Calibri"/>
          <w:sz w:val="24"/>
          <w:szCs w:val="24"/>
          <w:lang w:val="fr-FR"/>
        </w:rPr>
        <w:t>punctaj</w:t>
      </w:r>
      <w:proofErr w:type="spellEnd"/>
      <w:r w:rsidRPr="009224C9">
        <w:rPr>
          <w:rFonts w:ascii="Calibri" w:eastAsiaTheme="minorHAnsi" w:hAnsi="Calibri"/>
          <w:sz w:val="24"/>
          <w:szCs w:val="24"/>
          <w:lang w:val="fr-FR"/>
        </w:rPr>
        <w:t xml:space="preserve"> mai mare </w:t>
      </w:r>
      <w:proofErr w:type="spellStart"/>
      <w:r w:rsidRPr="009224C9">
        <w:rPr>
          <w:rFonts w:ascii="Calibri" w:eastAsiaTheme="minorHAnsi" w:hAnsi="Calibri"/>
          <w:sz w:val="24"/>
          <w:szCs w:val="24"/>
          <w:lang w:val="fr-FR"/>
        </w:rPr>
        <w:t>proiectelor</w:t>
      </w:r>
      <w:proofErr w:type="spellEnd"/>
      <w:r w:rsidRPr="009224C9">
        <w:rPr>
          <w:rFonts w:ascii="Calibri" w:eastAsiaTheme="minorHAnsi" w:hAnsi="Calibri"/>
          <w:sz w:val="24"/>
          <w:szCs w:val="24"/>
          <w:lang w:val="fr-FR"/>
        </w:rPr>
        <w:t xml:space="preserve"> in </w:t>
      </w:r>
      <w:proofErr w:type="spellStart"/>
      <w:r w:rsidRPr="009224C9">
        <w:rPr>
          <w:rFonts w:ascii="Calibri" w:eastAsiaTheme="minorHAnsi" w:hAnsi="Calibri"/>
          <w:sz w:val="24"/>
          <w:szCs w:val="24"/>
          <w:lang w:val="fr-FR"/>
        </w:rPr>
        <w:t>cadrul</w:t>
      </w:r>
      <w:proofErr w:type="spellEnd"/>
      <w:r w:rsidRPr="009224C9">
        <w:rPr>
          <w:rFonts w:ascii="Calibri" w:eastAsiaTheme="minorHAnsi" w:hAnsi="Calibri"/>
          <w:sz w:val="24"/>
          <w:szCs w:val="24"/>
          <w:lang w:val="fr-FR"/>
        </w:rPr>
        <w:t xml:space="preserve"> </w:t>
      </w:r>
      <w:proofErr w:type="spellStart"/>
      <w:r w:rsidRPr="009224C9">
        <w:rPr>
          <w:rFonts w:ascii="Calibri" w:eastAsiaTheme="minorHAnsi" w:hAnsi="Calibri"/>
          <w:sz w:val="24"/>
          <w:szCs w:val="24"/>
          <w:lang w:val="fr-FR"/>
        </w:rPr>
        <w:t>c</w:t>
      </w:r>
      <w:r w:rsidR="003841E9" w:rsidRPr="009224C9">
        <w:rPr>
          <w:rFonts w:ascii="Calibri" w:eastAsiaTheme="minorHAnsi" w:hAnsi="Calibri"/>
          <w:sz w:val="24"/>
          <w:szCs w:val="24"/>
          <w:lang w:val="fr-FR"/>
        </w:rPr>
        <w:t>ă</w:t>
      </w:r>
      <w:r w:rsidRPr="009224C9">
        <w:rPr>
          <w:rFonts w:ascii="Calibri" w:eastAsiaTheme="minorHAnsi" w:hAnsi="Calibri"/>
          <w:sz w:val="24"/>
          <w:szCs w:val="24"/>
          <w:lang w:val="fr-FR"/>
        </w:rPr>
        <w:t>rora</w:t>
      </w:r>
      <w:proofErr w:type="spellEnd"/>
      <w:r w:rsidRPr="009224C9">
        <w:rPr>
          <w:rFonts w:ascii="Calibri" w:eastAsiaTheme="minorHAnsi" w:hAnsi="Calibri"/>
          <w:sz w:val="24"/>
          <w:szCs w:val="24"/>
          <w:lang w:val="fr-FR"/>
        </w:rPr>
        <w:t xml:space="preserve"> </w:t>
      </w:r>
      <w:proofErr w:type="spellStart"/>
      <w:r w:rsidRPr="009224C9">
        <w:rPr>
          <w:rFonts w:ascii="Calibri" w:eastAsiaTheme="minorHAnsi" w:hAnsi="Calibri"/>
          <w:sz w:val="24"/>
          <w:szCs w:val="24"/>
          <w:lang w:val="fr-FR"/>
        </w:rPr>
        <w:t>drumul</w:t>
      </w:r>
      <w:proofErr w:type="spellEnd"/>
      <w:r w:rsidRPr="009224C9">
        <w:rPr>
          <w:rFonts w:ascii="Calibri" w:eastAsiaTheme="minorHAnsi" w:hAnsi="Calibri"/>
          <w:sz w:val="24"/>
          <w:szCs w:val="24"/>
          <w:lang w:val="fr-FR"/>
        </w:rPr>
        <w:t xml:space="preserve"> </w:t>
      </w:r>
      <w:proofErr w:type="spellStart"/>
      <w:r w:rsidRPr="009224C9">
        <w:rPr>
          <w:rFonts w:ascii="Calibri" w:eastAsiaTheme="minorHAnsi" w:hAnsi="Calibri"/>
          <w:sz w:val="24"/>
          <w:szCs w:val="24"/>
          <w:lang w:val="fr-FR"/>
        </w:rPr>
        <w:t>județean</w:t>
      </w:r>
      <w:proofErr w:type="spellEnd"/>
      <w:r w:rsidRPr="009224C9">
        <w:rPr>
          <w:rFonts w:ascii="Calibri" w:eastAsiaTheme="minorHAnsi" w:hAnsi="Calibri"/>
          <w:sz w:val="24"/>
          <w:szCs w:val="24"/>
          <w:lang w:val="fr-FR"/>
        </w:rPr>
        <w:t xml:space="preserve"> ce face </w:t>
      </w:r>
      <w:proofErr w:type="spellStart"/>
      <w:r w:rsidRPr="009224C9">
        <w:rPr>
          <w:rFonts w:ascii="Calibri" w:eastAsiaTheme="minorHAnsi" w:hAnsi="Calibri"/>
          <w:sz w:val="24"/>
          <w:szCs w:val="24"/>
          <w:lang w:val="fr-FR"/>
        </w:rPr>
        <w:t>obiectul</w:t>
      </w:r>
      <w:proofErr w:type="spellEnd"/>
      <w:r w:rsidRPr="009224C9">
        <w:rPr>
          <w:rFonts w:ascii="Calibri" w:eastAsiaTheme="minorHAnsi" w:hAnsi="Calibri"/>
          <w:sz w:val="24"/>
          <w:szCs w:val="24"/>
          <w:lang w:val="fr-FR"/>
        </w:rPr>
        <w:t xml:space="preserve"> </w:t>
      </w:r>
      <w:proofErr w:type="spellStart"/>
      <w:r w:rsidRPr="009224C9">
        <w:rPr>
          <w:rFonts w:ascii="Calibri" w:eastAsiaTheme="minorHAnsi" w:hAnsi="Calibri"/>
          <w:sz w:val="24"/>
          <w:szCs w:val="24"/>
          <w:lang w:val="fr-FR"/>
        </w:rPr>
        <w:t>proiectului</w:t>
      </w:r>
      <w:proofErr w:type="spellEnd"/>
      <w:r w:rsidRPr="009224C9">
        <w:rPr>
          <w:rFonts w:ascii="Calibri" w:eastAsiaTheme="minorHAnsi" w:hAnsi="Calibri"/>
          <w:sz w:val="24"/>
          <w:szCs w:val="24"/>
          <w:lang w:val="fr-FR"/>
        </w:rPr>
        <w:t xml:space="preserve"> </w:t>
      </w:r>
      <w:proofErr w:type="spellStart"/>
      <w:r w:rsidRPr="009224C9">
        <w:rPr>
          <w:rFonts w:ascii="Calibri" w:eastAsiaTheme="minorHAnsi" w:hAnsi="Calibri"/>
          <w:sz w:val="24"/>
          <w:szCs w:val="24"/>
          <w:lang w:val="fr-FR"/>
        </w:rPr>
        <w:t>contribuie</w:t>
      </w:r>
      <w:proofErr w:type="spellEnd"/>
      <w:r w:rsidRPr="009224C9">
        <w:rPr>
          <w:rFonts w:ascii="Calibri" w:eastAsiaTheme="minorHAnsi" w:hAnsi="Calibri"/>
          <w:sz w:val="24"/>
          <w:szCs w:val="24"/>
          <w:lang w:val="fr-FR"/>
        </w:rPr>
        <w:t xml:space="preserve"> la </w:t>
      </w:r>
      <w:proofErr w:type="spellStart"/>
      <w:r w:rsidRPr="009224C9">
        <w:rPr>
          <w:rFonts w:ascii="Calibri" w:eastAsiaTheme="minorHAnsi" w:hAnsi="Calibri"/>
          <w:sz w:val="24"/>
          <w:szCs w:val="24"/>
          <w:lang w:val="fr-FR"/>
        </w:rPr>
        <w:t>asigurarea</w:t>
      </w:r>
      <w:proofErr w:type="spellEnd"/>
      <w:r w:rsidRPr="009224C9">
        <w:rPr>
          <w:rFonts w:ascii="Calibri" w:eastAsiaTheme="minorHAnsi" w:hAnsi="Calibri"/>
          <w:sz w:val="24"/>
          <w:szCs w:val="24"/>
          <w:lang w:val="fr-FR"/>
        </w:rPr>
        <w:t xml:space="preserve"> </w:t>
      </w:r>
      <w:proofErr w:type="spellStart"/>
      <w:r w:rsidRPr="009224C9">
        <w:rPr>
          <w:rFonts w:ascii="Calibri" w:eastAsiaTheme="minorHAnsi" w:hAnsi="Calibri"/>
          <w:sz w:val="24"/>
          <w:szCs w:val="24"/>
          <w:lang w:val="fr-FR"/>
        </w:rPr>
        <w:t>unei</w:t>
      </w:r>
      <w:proofErr w:type="spellEnd"/>
      <w:r w:rsidRPr="009224C9">
        <w:rPr>
          <w:rFonts w:ascii="Calibri" w:eastAsiaTheme="minorHAnsi" w:hAnsi="Calibri"/>
          <w:sz w:val="24"/>
          <w:szCs w:val="24"/>
          <w:lang w:val="fr-FR"/>
        </w:rPr>
        <w:t xml:space="preserve"> </w:t>
      </w:r>
      <w:proofErr w:type="spellStart"/>
      <w:r w:rsidRPr="009224C9">
        <w:rPr>
          <w:rFonts w:ascii="Calibri" w:eastAsiaTheme="minorHAnsi" w:hAnsi="Calibri"/>
          <w:sz w:val="24"/>
          <w:szCs w:val="24"/>
          <w:lang w:val="fr-FR"/>
        </w:rPr>
        <w:t>legaturi</w:t>
      </w:r>
      <w:proofErr w:type="spellEnd"/>
      <w:r w:rsidRPr="009224C9">
        <w:rPr>
          <w:rFonts w:ascii="Calibri" w:eastAsiaTheme="minorHAnsi" w:hAnsi="Calibri"/>
          <w:sz w:val="24"/>
          <w:szCs w:val="24"/>
          <w:lang w:val="fr-FR"/>
        </w:rPr>
        <w:t xml:space="preserve"> intermodale </w:t>
      </w:r>
      <w:proofErr w:type="spellStart"/>
      <w:r w:rsidRPr="009224C9">
        <w:rPr>
          <w:rFonts w:ascii="Calibri" w:eastAsiaTheme="minorHAnsi" w:hAnsi="Calibri"/>
          <w:sz w:val="24"/>
          <w:szCs w:val="24"/>
          <w:lang w:val="fr-FR"/>
        </w:rPr>
        <w:t>cu</w:t>
      </w:r>
      <w:proofErr w:type="spellEnd"/>
      <w:r w:rsidRPr="009224C9">
        <w:rPr>
          <w:rFonts w:ascii="Calibri" w:eastAsiaTheme="minorHAnsi" w:hAnsi="Calibri"/>
          <w:sz w:val="24"/>
          <w:szCs w:val="24"/>
          <w:lang w:val="fr-FR"/>
        </w:rPr>
        <w:t xml:space="preserve"> </w:t>
      </w:r>
      <w:proofErr w:type="spellStart"/>
      <w:r w:rsidRPr="009224C9">
        <w:rPr>
          <w:rFonts w:ascii="Calibri" w:eastAsiaTheme="minorHAnsi" w:hAnsi="Calibri"/>
          <w:sz w:val="24"/>
          <w:szCs w:val="24"/>
          <w:lang w:val="fr-FR"/>
        </w:rPr>
        <w:t>cel</w:t>
      </w:r>
      <w:proofErr w:type="spellEnd"/>
      <w:r w:rsidRPr="009224C9">
        <w:rPr>
          <w:rFonts w:ascii="Calibri" w:eastAsiaTheme="minorHAnsi" w:hAnsi="Calibri"/>
          <w:sz w:val="24"/>
          <w:szCs w:val="24"/>
          <w:lang w:val="fr-FR"/>
        </w:rPr>
        <w:t xml:space="preserve"> </w:t>
      </w:r>
      <w:proofErr w:type="spellStart"/>
      <w:r w:rsidRPr="009224C9">
        <w:rPr>
          <w:rFonts w:ascii="Calibri" w:eastAsiaTheme="minorHAnsi" w:hAnsi="Calibri"/>
          <w:sz w:val="24"/>
          <w:szCs w:val="24"/>
          <w:lang w:val="fr-FR"/>
        </w:rPr>
        <w:t>putin</w:t>
      </w:r>
      <w:proofErr w:type="spellEnd"/>
      <w:r w:rsidRPr="009224C9">
        <w:rPr>
          <w:rFonts w:ascii="Calibri" w:eastAsiaTheme="minorHAnsi" w:hAnsi="Calibri"/>
          <w:sz w:val="24"/>
          <w:szCs w:val="24"/>
          <w:lang w:val="fr-FR"/>
        </w:rPr>
        <w:t xml:space="preserve"> 3 </w:t>
      </w:r>
      <w:proofErr w:type="spellStart"/>
      <w:r w:rsidRPr="009224C9">
        <w:rPr>
          <w:rFonts w:ascii="Calibri" w:eastAsiaTheme="minorHAnsi" w:hAnsi="Calibri"/>
          <w:sz w:val="24"/>
          <w:szCs w:val="24"/>
          <w:lang w:val="fr-FR"/>
        </w:rPr>
        <w:t>tipuri</w:t>
      </w:r>
      <w:proofErr w:type="spellEnd"/>
      <w:r w:rsidRPr="009224C9">
        <w:rPr>
          <w:rFonts w:ascii="Calibri" w:eastAsiaTheme="minorHAnsi" w:hAnsi="Calibri"/>
          <w:sz w:val="24"/>
          <w:szCs w:val="24"/>
          <w:lang w:val="fr-FR"/>
        </w:rPr>
        <w:t xml:space="preserve"> de transport.</w:t>
      </w:r>
    </w:p>
    <w:p w14:paraId="2216078F" w14:textId="77777777" w:rsidR="00F44448" w:rsidRPr="009224C9" w:rsidRDefault="00F44448" w:rsidP="00770622">
      <w:pPr>
        <w:spacing w:before="0" w:after="0"/>
        <w:jc w:val="both"/>
        <w:rPr>
          <w:rFonts w:asciiTheme="minorHAnsi" w:eastAsiaTheme="minorHAnsi" w:hAnsiTheme="minorHAnsi" w:cstheme="minorHAnsi"/>
          <w:b/>
          <w:sz w:val="24"/>
          <w:szCs w:val="24"/>
        </w:rPr>
      </w:pPr>
    </w:p>
    <w:p w14:paraId="3D3E43EF" w14:textId="6A00219A" w:rsidR="00A60EAF" w:rsidRPr="009224C9" w:rsidRDefault="00A60EAF" w:rsidP="00770622">
      <w:pPr>
        <w:spacing w:before="0" w:after="0"/>
        <w:jc w:val="both"/>
        <w:rPr>
          <w:rFonts w:asciiTheme="minorHAnsi" w:eastAsiaTheme="minorHAnsi" w:hAnsiTheme="minorHAnsi" w:cstheme="minorHAnsi"/>
          <w:b/>
          <w:sz w:val="24"/>
          <w:szCs w:val="24"/>
        </w:rPr>
      </w:pPr>
      <w:r w:rsidRPr="009224C9">
        <w:rPr>
          <w:rFonts w:asciiTheme="minorHAnsi" w:eastAsiaTheme="minorHAnsi" w:hAnsiTheme="minorHAnsi" w:cstheme="minorHAnsi"/>
          <w:b/>
          <w:sz w:val="24"/>
          <w:szCs w:val="24"/>
        </w:rPr>
        <w:t xml:space="preserve">1.11 Stimularea transportului public </w:t>
      </w:r>
    </w:p>
    <w:p w14:paraId="18C0ECD6" w14:textId="28CE7CF3" w:rsidR="00A60EAF" w:rsidRPr="009224C9" w:rsidRDefault="00A60EAF" w:rsidP="00770622">
      <w:pPr>
        <w:spacing w:before="0" w:after="0"/>
        <w:jc w:val="both"/>
        <w:rPr>
          <w:rFonts w:ascii="Calibri" w:eastAsiaTheme="minorHAnsi" w:hAnsi="Calibri"/>
          <w:sz w:val="24"/>
          <w:szCs w:val="24"/>
          <w:lang w:val="fr-FR"/>
        </w:rPr>
      </w:pPr>
      <w:r w:rsidRPr="009224C9">
        <w:rPr>
          <w:rFonts w:ascii="Calibri" w:eastAsiaTheme="minorHAnsi" w:hAnsi="Calibri"/>
          <w:sz w:val="24"/>
          <w:szCs w:val="24"/>
          <w:lang w:val="fr-FR"/>
        </w:rPr>
        <w:t xml:space="preserve">Se va </w:t>
      </w:r>
      <w:proofErr w:type="spellStart"/>
      <w:r w:rsidRPr="009224C9">
        <w:rPr>
          <w:rFonts w:ascii="Calibri" w:eastAsiaTheme="minorHAnsi" w:hAnsi="Calibri"/>
          <w:sz w:val="24"/>
          <w:szCs w:val="24"/>
          <w:lang w:val="fr-FR"/>
        </w:rPr>
        <w:t>acorda</w:t>
      </w:r>
      <w:proofErr w:type="spellEnd"/>
      <w:r w:rsidRPr="009224C9">
        <w:rPr>
          <w:rFonts w:ascii="Calibri" w:eastAsiaTheme="minorHAnsi" w:hAnsi="Calibri"/>
          <w:sz w:val="24"/>
          <w:szCs w:val="24"/>
          <w:lang w:val="fr-FR"/>
        </w:rPr>
        <w:t xml:space="preserve"> </w:t>
      </w:r>
      <w:proofErr w:type="spellStart"/>
      <w:r w:rsidRPr="009224C9">
        <w:rPr>
          <w:rFonts w:ascii="Calibri" w:eastAsiaTheme="minorHAnsi" w:hAnsi="Calibri"/>
          <w:sz w:val="24"/>
          <w:szCs w:val="24"/>
          <w:lang w:val="fr-FR"/>
        </w:rPr>
        <w:t>punctaj</w:t>
      </w:r>
      <w:proofErr w:type="spellEnd"/>
      <w:r w:rsidRPr="009224C9">
        <w:rPr>
          <w:rFonts w:ascii="Calibri" w:eastAsiaTheme="minorHAnsi" w:hAnsi="Calibri"/>
          <w:sz w:val="24"/>
          <w:szCs w:val="24"/>
          <w:lang w:val="fr-FR"/>
        </w:rPr>
        <w:t xml:space="preserve"> </w:t>
      </w:r>
      <w:proofErr w:type="spellStart"/>
      <w:r w:rsidRPr="009224C9">
        <w:rPr>
          <w:rFonts w:ascii="Calibri" w:eastAsiaTheme="minorHAnsi" w:hAnsi="Calibri"/>
          <w:sz w:val="24"/>
          <w:szCs w:val="24"/>
          <w:lang w:val="fr-FR"/>
        </w:rPr>
        <w:t>proiectelor</w:t>
      </w:r>
      <w:proofErr w:type="spellEnd"/>
      <w:r w:rsidRPr="009224C9">
        <w:rPr>
          <w:rFonts w:ascii="Calibri" w:eastAsiaTheme="minorHAnsi" w:hAnsi="Calibri"/>
          <w:sz w:val="24"/>
          <w:szCs w:val="24"/>
          <w:lang w:val="fr-FR"/>
        </w:rPr>
        <w:t xml:space="preserve"> </w:t>
      </w:r>
      <w:proofErr w:type="spellStart"/>
      <w:r w:rsidR="003841E9" w:rsidRPr="009224C9">
        <w:rPr>
          <w:rFonts w:ascii="Calibri" w:eastAsiaTheme="minorHAnsi" w:hAnsi="Calibri"/>
          <w:sz w:val="24"/>
          <w:szCs w:val="24"/>
          <w:lang w:val="fr-FR"/>
        </w:rPr>
        <w:t>î</w:t>
      </w:r>
      <w:r w:rsidRPr="009224C9">
        <w:rPr>
          <w:rFonts w:ascii="Calibri" w:eastAsiaTheme="minorHAnsi" w:hAnsi="Calibri"/>
          <w:sz w:val="24"/>
          <w:szCs w:val="24"/>
          <w:lang w:val="fr-FR"/>
        </w:rPr>
        <w:t>n</w:t>
      </w:r>
      <w:proofErr w:type="spellEnd"/>
      <w:r w:rsidRPr="009224C9">
        <w:rPr>
          <w:rFonts w:ascii="Calibri" w:eastAsiaTheme="minorHAnsi" w:hAnsi="Calibri"/>
          <w:sz w:val="24"/>
          <w:szCs w:val="24"/>
          <w:lang w:val="fr-FR"/>
        </w:rPr>
        <w:t xml:space="preserve"> </w:t>
      </w:r>
      <w:proofErr w:type="spellStart"/>
      <w:r w:rsidRPr="009224C9">
        <w:rPr>
          <w:rFonts w:ascii="Calibri" w:eastAsiaTheme="minorHAnsi" w:hAnsi="Calibri"/>
          <w:sz w:val="24"/>
          <w:szCs w:val="24"/>
          <w:lang w:val="fr-FR"/>
        </w:rPr>
        <w:t>cadrul</w:t>
      </w:r>
      <w:proofErr w:type="spellEnd"/>
      <w:r w:rsidRPr="009224C9">
        <w:rPr>
          <w:rFonts w:ascii="Calibri" w:eastAsiaTheme="minorHAnsi" w:hAnsi="Calibri"/>
          <w:sz w:val="24"/>
          <w:szCs w:val="24"/>
          <w:lang w:val="fr-FR"/>
        </w:rPr>
        <w:t xml:space="preserve"> </w:t>
      </w:r>
      <w:proofErr w:type="spellStart"/>
      <w:r w:rsidRPr="009224C9">
        <w:rPr>
          <w:rFonts w:ascii="Calibri" w:eastAsiaTheme="minorHAnsi" w:hAnsi="Calibri"/>
          <w:sz w:val="24"/>
          <w:szCs w:val="24"/>
          <w:lang w:val="fr-FR"/>
        </w:rPr>
        <w:t>c</w:t>
      </w:r>
      <w:r w:rsidR="003841E9" w:rsidRPr="009224C9">
        <w:rPr>
          <w:rFonts w:ascii="Calibri" w:eastAsiaTheme="minorHAnsi" w:hAnsi="Calibri"/>
          <w:sz w:val="24"/>
          <w:szCs w:val="24"/>
          <w:lang w:val="fr-FR"/>
        </w:rPr>
        <w:t>ă</w:t>
      </w:r>
      <w:r w:rsidRPr="009224C9">
        <w:rPr>
          <w:rFonts w:ascii="Calibri" w:eastAsiaTheme="minorHAnsi" w:hAnsi="Calibri"/>
          <w:sz w:val="24"/>
          <w:szCs w:val="24"/>
          <w:lang w:val="fr-FR"/>
        </w:rPr>
        <w:t>rora</w:t>
      </w:r>
      <w:proofErr w:type="spellEnd"/>
      <w:r w:rsidRPr="009224C9">
        <w:rPr>
          <w:rFonts w:ascii="Calibri" w:eastAsiaTheme="minorHAnsi" w:hAnsi="Calibri"/>
          <w:sz w:val="24"/>
          <w:szCs w:val="24"/>
          <w:lang w:val="fr-FR"/>
        </w:rPr>
        <w:t xml:space="preserve"> </w:t>
      </w:r>
      <w:proofErr w:type="spellStart"/>
      <w:r w:rsidRPr="009224C9">
        <w:rPr>
          <w:rFonts w:ascii="Calibri" w:eastAsiaTheme="minorHAnsi" w:hAnsi="Calibri"/>
          <w:sz w:val="24"/>
          <w:szCs w:val="24"/>
          <w:lang w:val="fr-FR"/>
        </w:rPr>
        <w:t>proiectul</w:t>
      </w:r>
      <w:proofErr w:type="spellEnd"/>
      <w:r w:rsidRPr="009224C9">
        <w:rPr>
          <w:rFonts w:ascii="Calibri" w:eastAsiaTheme="minorHAnsi" w:hAnsi="Calibri"/>
          <w:sz w:val="24"/>
          <w:szCs w:val="24"/>
          <w:lang w:val="fr-FR"/>
        </w:rPr>
        <w:t xml:space="preserve"> </w:t>
      </w:r>
      <w:proofErr w:type="spellStart"/>
      <w:r w:rsidRPr="009224C9">
        <w:rPr>
          <w:rFonts w:ascii="Calibri" w:eastAsiaTheme="minorHAnsi" w:hAnsi="Calibri"/>
          <w:sz w:val="24"/>
          <w:szCs w:val="24"/>
          <w:lang w:val="fr-FR"/>
        </w:rPr>
        <w:t>vizează</w:t>
      </w:r>
      <w:proofErr w:type="spellEnd"/>
      <w:r w:rsidRPr="009224C9">
        <w:rPr>
          <w:rFonts w:ascii="Calibri" w:eastAsiaTheme="minorHAnsi" w:hAnsi="Calibri"/>
          <w:sz w:val="24"/>
          <w:szCs w:val="24"/>
          <w:lang w:val="fr-FR"/>
        </w:rPr>
        <w:t xml:space="preserve"> un </w:t>
      </w:r>
      <w:proofErr w:type="spellStart"/>
      <w:r w:rsidRPr="009224C9">
        <w:rPr>
          <w:rFonts w:ascii="Calibri" w:eastAsiaTheme="minorHAnsi" w:hAnsi="Calibri"/>
          <w:sz w:val="24"/>
          <w:szCs w:val="24"/>
          <w:lang w:val="fr-FR"/>
        </w:rPr>
        <w:t>drum</w:t>
      </w:r>
      <w:proofErr w:type="spellEnd"/>
      <w:r w:rsidRPr="009224C9">
        <w:rPr>
          <w:rFonts w:ascii="Calibri" w:eastAsiaTheme="minorHAnsi" w:hAnsi="Calibri"/>
          <w:sz w:val="24"/>
          <w:szCs w:val="24"/>
          <w:lang w:val="fr-FR"/>
        </w:rPr>
        <w:t xml:space="preserve"> </w:t>
      </w:r>
      <w:proofErr w:type="spellStart"/>
      <w:r w:rsidRPr="009224C9">
        <w:rPr>
          <w:rFonts w:ascii="Calibri" w:eastAsiaTheme="minorHAnsi" w:hAnsi="Calibri"/>
          <w:sz w:val="24"/>
          <w:szCs w:val="24"/>
          <w:lang w:val="fr-FR"/>
        </w:rPr>
        <w:t>județean</w:t>
      </w:r>
      <w:proofErr w:type="spellEnd"/>
      <w:r w:rsidRPr="009224C9">
        <w:rPr>
          <w:rFonts w:ascii="Calibri" w:eastAsiaTheme="minorHAnsi" w:hAnsi="Calibri"/>
          <w:sz w:val="24"/>
          <w:szCs w:val="24"/>
          <w:lang w:val="fr-FR"/>
        </w:rPr>
        <w:t>/</w:t>
      </w:r>
      <w:proofErr w:type="spellStart"/>
      <w:r w:rsidRPr="009224C9">
        <w:rPr>
          <w:rFonts w:ascii="Calibri" w:eastAsiaTheme="minorHAnsi" w:hAnsi="Calibri"/>
          <w:sz w:val="24"/>
          <w:szCs w:val="24"/>
          <w:lang w:val="fr-FR"/>
        </w:rPr>
        <w:t>traseu</w:t>
      </w:r>
      <w:proofErr w:type="spellEnd"/>
      <w:r w:rsidRPr="009224C9">
        <w:rPr>
          <w:rFonts w:ascii="Calibri" w:eastAsiaTheme="minorHAnsi" w:hAnsi="Calibri"/>
          <w:sz w:val="24"/>
          <w:szCs w:val="24"/>
          <w:lang w:val="fr-FR"/>
        </w:rPr>
        <w:t xml:space="preserve"> </w:t>
      </w:r>
      <w:proofErr w:type="spellStart"/>
      <w:r w:rsidRPr="009224C9">
        <w:rPr>
          <w:rFonts w:ascii="Calibri" w:eastAsiaTheme="minorHAnsi" w:hAnsi="Calibri"/>
          <w:sz w:val="24"/>
          <w:szCs w:val="24"/>
          <w:lang w:val="fr-FR"/>
        </w:rPr>
        <w:t>deservit</w:t>
      </w:r>
      <w:proofErr w:type="spellEnd"/>
      <w:r w:rsidRPr="009224C9">
        <w:rPr>
          <w:rFonts w:ascii="Calibri" w:eastAsiaTheme="minorHAnsi" w:hAnsi="Calibri"/>
          <w:sz w:val="24"/>
          <w:szCs w:val="24"/>
          <w:lang w:val="fr-FR"/>
        </w:rPr>
        <w:t xml:space="preserve"> de </w:t>
      </w:r>
      <w:proofErr w:type="spellStart"/>
      <w:r w:rsidRPr="009224C9">
        <w:rPr>
          <w:rFonts w:ascii="Calibri" w:eastAsiaTheme="minorHAnsi" w:hAnsi="Calibri"/>
          <w:sz w:val="24"/>
          <w:szCs w:val="24"/>
          <w:lang w:val="fr-FR"/>
        </w:rPr>
        <w:t>transportul</w:t>
      </w:r>
      <w:proofErr w:type="spellEnd"/>
      <w:r w:rsidRPr="009224C9">
        <w:rPr>
          <w:rFonts w:ascii="Calibri" w:eastAsiaTheme="minorHAnsi" w:hAnsi="Calibri"/>
          <w:sz w:val="24"/>
          <w:szCs w:val="24"/>
          <w:lang w:val="fr-FR"/>
        </w:rPr>
        <w:t xml:space="preserve"> public de </w:t>
      </w:r>
      <w:proofErr w:type="spellStart"/>
      <w:r w:rsidRPr="009224C9">
        <w:rPr>
          <w:rFonts w:ascii="Calibri" w:eastAsiaTheme="minorHAnsi" w:hAnsi="Calibri"/>
          <w:sz w:val="24"/>
          <w:szCs w:val="24"/>
          <w:lang w:val="fr-FR"/>
        </w:rPr>
        <w:t>călători</w:t>
      </w:r>
      <w:proofErr w:type="spellEnd"/>
      <w:r w:rsidRPr="009224C9">
        <w:rPr>
          <w:rFonts w:ascii="Calibri" w:eastAsiaTheme="minorHAnsi" w:hAnsi="Calibri"/>
          <w:sz w:val="24"/>
          <w:szCs w:val="24"/>
          <w:lang w:val="fr-FR"/>
        </w:rPr>
        <w:t xml:space="preserve">, </w:t>
      </w:r>
      <w:proofErr w:type="spellStart"/>
      <w:r w:rsidRPr="009224C9">
        <w:rPr>
          <w:rFonts w:ascii="Calibri" w:eastAsiaTheme="minorHAnsi" w:hAnsi="Calibri"/>
          <w:sz w:val="24"/>
          <w:szCs w:val="24"/>
          <w:lang w:val="fr-FR"/>
        </w:rPr>
        <w:t>iar</w:t>
      </w:r>
      <w:proofErr w:type="spellEnd"/>
      <w:r w:rsidRPr="009224C9">
        <w:rPr>
          <w:rFonts w:ascii="Calibri" w:eastAsiaTheme="minorHAnsi" w:hAnsi="Calibri"/>
          <w:sz w:val="24"/>
          <w:szCs w:val="24"/>
          <w:lang w:val="fr-FR"/>
        </w:rPr>
        <w:t xml:space="preserve"> </w:t>
      </w:r>
      <w:proofErr w:type="spellStart"/>
      <w:r w:rsidRPr="009224C9">
        <w:rPr>
          <w:rFonts w:ascii="Calibri" w:eastAsiaTheme="minorHAnsi" w:hAnsi="Calibri"/>
          <w:sz w:val="24"/>
          <w:szCs w:val="24"/>
          <w:lang w:val="fr-FR"/>
        </w:rPr>
        <w:t>proiectul</w:t>
      </w:r>
      <w:proofErr w:type="spellEnd"/>
      <w:r w:rsidRPr="009224C9">
        <w:rPr>
          <w:rFonts w:ascii="Calibri" w:eastAsiaTheme="minorHAnsi" w:hAnsi="Calibri"/>
          <w:sz w:val="24"/>
          <w:szCs w:val="24"/>
          <w:lang w:val="fr-FR"/>
        </w:rPr>
        <w:t xml:space="preserve"> </w:t>
      </w:r>
      <w:proofErr w:type="spellStart"/>
      <w:r w:rsidRPr="009224C9">
        <w:rPr>
          <w:rFonts w:ascii="Calibri" w:eastAsiaTheme="minorHAnsi" w:hAnsi="Calibri"/>
          <w:sz w:val="24"/>
          <w:szCs w:val="24"/>
          <w:lang w:val="fr-FR"/>
        </w:rPr>
        <w:t>vizează</w:t>
      </w:r>
      <w:proofErr w:type="spellEnd"/>
      <w:r w:rsidRPr="009224C9">
        <w:rPr>
          <w:rFonts w:ascii="Calibri" w:eastAsiaTheme="minorHAnsi" w:hAnsi="Calibri"/>
          <w:sz w:val="24"/>
          <w:szCs w:val="24"/>
          <w:lang w:val="fr-FR"/>
        </w:rPr>
        <w:t xml:space="preserve"> </w:t>
      </w:r>
      <w:proofErr w:type="spellStart"/>
      <w:r w:rsidRPr="009224C9">
        <w:rPr>
          <w:rFonts w:ascii="Calibri" w:eastAsiaTheme="minorHAnsi" w:hAnsi="Calibri"/>
          <w:sz w:val="24"/>
          <w:szCs w:val="24"/>
          <w:lang w:val="fr-FR"/>
        </w:rPr>
        <w:t>și</w:t>
      </w:r>
      <w:proofErr w:type="spellEnd"/>
      <w:r w:rsidRPr="009224C9">
        <w:rPr>
          <w:rFonts w:ascii="Calibri" w:eastAsiaTheme="minorHAnsi" w:hAnsi="Calibri"/>
          <w:sz w:val="24"/>
          <w:szCs w:val="24"/>
          <w:lang w:val="fr-FR"/>
        </w:rPr>
        <w:t xml:space="preserve"> </w:t>
      </w:r>
      <w:proofErr w:type="spellStart"/>
      <w:r w:rsidRPr="009224C9">
        <w:rPr>
          <w:rFonts w:ascii="Calibri" w:eastAsiaTheme="minorHAnsi" w:hAnsi="Calibri"/>
          <w:sz w:val="24"/>
          <w:szCs w:val="24"/>
          <w:lang w:val="fr-FR"/>
        </w:rPr>
        <w:t>modernizarea</w:t>
      </w:r>
      <w:proofErr w:type="spellEnd"/>
      <w:r w:rsidRPr="009224C9">
        <w:rPr>
          <w:rFonts w:ascii="Calibri" w:eastAsiaTheme="minorHAnsi" w:hAnsi="Calibri"/>
          <w:sz w:val="24"/>
          <w:szCs w:val="24"/>
          <w:lang w:val="fr-FR"/>
        </w:rPr>
        <w:t>/</w:t>
      </w:r>
      <w:proofErr w:type="spellStart"/>
      <w:r w:rsidRPr="009224C9">
        <w:rPr>
          <w:rFonts w:ascii="Calibri" w:eastAsiaTheme="minorHAnsi" w:hAnsi="Calibri"/>
          <w:sz w:val="24"/>
          <w:szCs w:val="24"/>
          <w:lang w:val="fr-FR"/>
        </w:rPr>
        <w:t>construirea</w:t>
      </w:r>
      <w:proofErr w:type="spellEnd"/>
      <w:r w:rsidRPr="009224C9">
        <w:rPr>
          <w:rFonts w:ascii="Calibri" w:eastAsiaTheme="minorHAnsi" w:hAnsi="Calibri"/>
          <w:sz w:val="24"/>
          <w:szCs w:val="24"/>
          <w:lang w:val="fr-FR"/>
        </w:rPr>
        <w:t xml:space="preserve"> de </w:t>
      </w:r>
      <w:proofErr w:type="spellStart"/>
      <w:r w:rsidRPr="009224C9">
        <w:rPr>
          <w:rFonts w:ascii="Calibri" w:eastAsiaTheme="minorHAnsi" w:hAnsi="Calibri"/>
          <w:sz w:val="24"/>
          <w:szCs w:val="24"/>
          <w:lang w:val="fr-FR"/>
        </w:rPr>
        <w:t>stații</w:t>
      </w:r>
      <w:proofErr w:type="spellEnd"/>
      <w:r w:rsidRPr="009224C9">
        <w:rPr>
          <w:rFonts w:ascii="Calibri" w:eastAsiaTheme="minorHAnsi" w:hAnsi="Calibri"/>
          <w:sz w:val="24"/>
          <w:szCs w:val="24"/>
          <w:lang w:val="fr-FR"/>
        </w:rPr>
        <w:t xml:space="preserve"> </w:t>
      </w:r>
      <w:proofErr w:type="spellStart"/>
      <w:r w:rsidRPr="009224C9">
        <w:rPr>
          <w:rFonts w:ascii="Calibri" w:eastAsiaTheme="minorHAnsi" w:hAnsi="Calibri"/>
          <w:sz w:val="24"/>
          <w:szCs w:val="24"/>
          <w:lang w:val="fr-FR"/>
        </w:rPr>
        <w:t>pentru</w:t>
      </w:r>
      <w:proofErr w:type="spellEnd"/>
      <w:r w:rsidRPr="009224C9">
        <w:rPr>
          <w:rFonts w:ascii="Calibri" w:eastAsiaTheme="minorHAnsi" w:hAnsi="Calibri"/>
          <w:sz w:val="24"/>
          <w:szCs w:val="24"/>
          <w:lang w:val="fr-FR"/>
        </w:rPr>
        <w:t xml:space="preserve"> </w:t>
      </w:r>
      <w:proofErr w:type="spellStart"/>
      <w:r w:rsidRPr="009224C9">
        <w:rPr>
          <w:rFonts w:ascii="Calibri" w:eastAsiaTheme="minorHAnsi" w:hAnsi="Calibri"/>
          <w:sz w:val="24"/>
          <w:szCs w:val="24"/>
          <w:lang w:val="fr-FR"/>
        </w:rPr>
        <w:t>pasageri</w:t>
      </w:r>
      <w:proofErr w:type="spellEnd"/>
      <w:r w:rsidRPr="009224C9">
        <w:rPr>
          <w:rFonts w:ascii="Calibri" w:eastAsiaTheme="minorHAnsi" w:hAnsi="Calibri"/>
          <w:sz w:val="24"/>
          <w:szCs w:val="24"/>
          <w:lang w:val="fr-FR"/>
        </w:rPr>
        <w:t xml:space="preserve"> </w:t>
      </w:r>
      <w:proofErr w:type="spellStart"/>
      <w:r w:rsidRPr="009224C9">
        <w:rPr>
          <w:rFonts w:ascii="Calibri" w:eastAsiaTheme="minorHAnsi" w:hAnsi="Calibri"/>
          <w:sz w:val="24"/>
          <w:szCs w:val="24"/>
          <w:lang w:val="fr-FR"/>
        </w:rPr>
        <w:t>și</w:t>
      </w:r>
      <w:proofErr w:type="spellEnd"/>
      <w:r w:rsidRPr="009224C9">
        <w:rPr>
          <w:rFonts w:ascii="Calibri" w:eastAsiaTheme="minorHAnsi" w:hAnsi="Calibri"/>
          <w:sz w:val="24"/>
          <w:szCs w:val="24"/>
          <w:lang w:val="fr-FR"/>
        </w:rPr>
        <w:t xml:space="preserve">/ </w:t>
      </w:r>
      <w:proofErr w:type="spellStart"/>
      <w:r w:rsidRPr="009224C9">
        <w:rPr>
          <w:rFonts w:ascii="Calibri" w:eastAsiaTheme="minorHAnsi" w:hAnsi="Calibri"/>
          <w:sz w:val="24"/>
          <w:szCs w:val="24"/>
          <w:lang w:val="fr-FR"/>
        </w:rPr>
        <w:t>sau</w:t>
      </w:r>
      <w:proofErr w:type="spellEnd"/>
      <w:r w:rsidRPr="009224C9">
        <w:rPr>
          <w:rFonts w:ascii="Calibri" w:eastAsiaTheme="minorHAnsi" w:hAnsi="Calibri"/>
          <w:sz w:val="24"/>
          <w:szCs w:val="24"/>
          <w:lang w:val="fr-FR"/>
        </w:rPr>
        <w:t xml:space="preserve"> </w:t>
      </w:r>
      <w:proofErr w:type="spellStart"/>
      <w:r w:rsidRPr="009224C9">
        <w:rPr>
          <w:rFonts w:ascii="Calibri" w:eastAsiaTheme="minorHAnsi" w:hAnsi="Calibri"/>
          <w:sz w:val="24"/>
          <w:szCs w:val="24"/>
          <w:lang w:val="fr-FR"/>
        </w:rPr>
        <w:t>alveole</w:t>
      </w:r>
      <w:proofErr w:type="spellEnd"/>
      <w:r w:rsidRPr="009224C9">
        <w:rPr>
          <w:rFonts w:ascii="Calibri" w:eastAsiaTheme="minorHAnsi" w:hAnsi="Calibri"/>
          <w:sz w:val="24"/>
          <w:szCs w:val="24"/>
          <w:lang w:val="fr-FR"/>
        </w:rPr>
        <w:t xml:space="preserve"> </w:t>
      </w:r>
      <w:proofErr w:type="spellStart"/>
      <w:r w:rsidRPr="009224C9">
        <w:rPr>
          <w:rFonts w:ascii="Calibri" w:eastAsiaTheme="minorHAnsi" w:hAnsi="Calibri"/>
          <w:sz w:val="24"/>
          <w:szCs w:val="24"/>
          <w:lang w:val="fr-FR"/>
        </w:rPr>
        <w:t>pentru</w:t>
      </w:r>
      <w:proofErr w:type="spellEnd"/>
      <w:r w:rsidRPr="009224C9">
        <w:rPr>
          <w:rFonts w:ascii="Calibri" w:eastAsiaTheme="minorHAnsi" w:hAnsi="Calibri"/>
          <w:sz w:val="24"/>
          <w:szCs w:val="24"/>
          <w:lang w:val="fr-FR"/>
        </w:rPr>
        <w:t xml:space="preserve"> </w:t>
      </w:r>
      <w:proofErr w:type="spellStart"/>
      <w:r w:rsidRPr="009224C9">
        <w:rPr>
          <w:rFonts w:ascii="Calibri" w:eastAsiaTheme="minorHAnsi" w:hAnsi="Calibri"/>
          <w:sz w:val="24"/>
          <w:szCs w:val="24"/>
          <w:lang w:val="fr-FR"/>
        </w:rPr>
        <w:t>mijloacele</w:t>
      </w:r>
      <w:proofErr w:type="spellEnd"/>
      <w:r w:rsidRPr="009224C9">
        <w:rPr>
          <w:rFonts w:ascii="Calibri" w:eastAsiaTheme="minorHAnsi" w:hAnsi="Calibri"/>
          <w:sz w:val="24"/>
          <w:szCs w:val="24"/>
          <w:lang w:val="fr-FR"/>
        </w:rPr>
        <w:t xml:space="preserve"> de transport public.</w:t>
      </w:r>
    </w:p>
    <w:p w14:paraId="49F61FB4" w14:textId="77777777" w:rsidR="00F44448" w:rsidRPr="009224C9" w:rsidRDefault="00F44448" w:rsidP="00770622">
      <w:pPr>
        <w:spacing w:before="0" w:after="0"/>
        <w:jc w:val="both"/>
        <w:rPr>
          <w:rFonts w:asciiTheme="minorHAnsi" w:eastAsiaTheme="minorHAnsi" w:hAnsiTheme="minorHAnsi" w:cstheme="minorHAnsi"/>
          <w:b/>
          <w:sz w:val="24"/>
          <w:szCs w:val="24"/>
        </w:rPr>
      </w:pPr>
    </w:p>
    <w:p w14:paraId="12F85FC0" w14:textId="209CF2B8" w:rsidR="00A60EAF" w:rsidRPr="009224C9" w:rsidRDefault="00A60EAF" w:rsidP="00770622">
      <w:pPr>
        <w:spacing w:before="0" w:after="0"/>
        <w:jc w:val="both"/>
        <w:rPr>
          <w:rFonts w:asciiTheme="minorHAnsi" w:eastAsiaTheme="minorHAnsi" w:hAnsiTheme="minorHAnsi" w:cstheme="minorHAnsi"/>
          <w:b/>
          <w:sz w:val="24"/>
          <w:szCs w:val="24"/>
        </w:rPr>
      </w:pPr>
      <w:r w:rsidRPr="009224C9">
        <w:rPr>
          <w:rFonts w:asciiTheme="minorHAnsi" w:eastAsiaTheme="minorHAnsi" w:hAnsiTheme="minorHAnsi" w:cstheme="minorHAnsi"/>
          <w:b/>
          <w:sz w:val="24"/>
          <w:szCs w:val="24"/>
        </w:rPr>
        <w:t>1.12 Proiectul vizează un drum județean/traseu care leag</w:t>
      </w:r>
      <w:r w:rsidR="00D6246F" w:rsidRPr="009224C9">
        <w:rPr>
          <w:rFonts w:asciiTheme="minorHAnsi" w:eastAsiaTheme="minorHAnsi" w:hAnsiTheme="minorHAnsi" w:cstheme="minorHAnsi"/>
          <w:b/>
          <w:sz w:val="24"/>
          <w:szCs w:val="24"/>
        </w:rPr>
        <w:t>ă</w:t>
      </w:r>
      <w:r w:rsidRPr="009224C9">
        <w:rPr>
          <w:rFonts w:asciiTheme="minorHAnsi" w:eastAsiaTheme="minorHAnsi" w:hAnsiTheme="minorHAnsi" w:cstheme="minorHAnsi"/>
          <w:b/>
          <w:sz w:val="24"/>
          <w:szCs w:val="24"/>
        </w:rPr>
        <w:t xml:space="preserve"> zonele defavorizate/vulnerabile/izolate de centre de dezvoltare/centre economice</w:t>
      </w:r>
    </w:p>
    <w:p w14:paraId="5D7DFB8D" w14:textId="22C87793" w:rsidR="00A60EAF" w:rsidRPr="009224C9" w:rsidRDefault="00F46E55" w:rsidP="00770622">
      <w:pPr>
        <w:spacing w:before="0" w:after="0"/>
        <w:jc w:val="both"/>
        <w:rPr>
          <w:rFonts w:asciiTheme="minorHAnsi" w:eastAsiaTheme="minorHAnsi" w:hAnsiTheme="minorHAnsi" w:cstheme="minorHAnsi"/>
          <w:sz w:val="24"/>
          <w:szCs w:val="24"/>
        </w:rPr>
      </w:pPr>
      <w:r w:rsidRPr="009224C9">
        <w:rPr>
          <w:rFonts w:ascii="Calibri" w:eastAsiaTheme="minorHAnsi" w:hAnsi="Calibri"/>
          <w:sz w:val="24"/>
          <w:szCs w:val="24"/>
          <w:lang w:val="fr-FR"/>
        </w:rPr>
        <w:t xml:space="preserve">Se va </w:t>
      </w:r>
      <w:proofErr w:type="spellStart"/>
      <w:r w:rsidRPr="009224C9">
        <w:rPr>
          <w:rFonts w:ascii="Calibri" w:eastAsiaTheme="minorHAnsi" w:hAnsi="Calibri"/>
          <w:sz w:val="24"/>
          <w:szCs w:val="24"/>
          <w:lang w:val="fr-FR"/>
        </w:rPr>
        <w:t>acorda</w:t>
      </w:r>
      <w:proofErr w:type="spellEnd"/>
      <w:r w:rsidRPr="009224C9">
        <w:rPr>
          <w:rFonts w:ascii="Calibri" w:eastAsiaTheme="minorHAnsi" w:hAnsi="Calibri"/>
          <w:sz w:val="24"/>
          <w:szCs w:val="24"/>
          <w:lang w:val="fr-FR"/>
        </w:rPr>
        <w:t xml:space="preserve"> </w:t>
      </w:r>
      <w:proofErr w:type="spellStart"/>
      <w:r w:rsidRPr="009224C9">
        <w:rPr>
          <w:rFonts w:ascii="Calibri" w:eastAsiaTheme="minorHAnsi" w:hAnsi="Calibri"/>
          <w:sz w:val="24"/>
          <w:szCs w:val="24"/>
          <w:lang w:val="fr-FR"/>
        </w:rPr>
        <w:t>punctaj</w:t>
      </w:r>
      <w:proofErr w:type="spellEnd"/>
      <w:r w:rsidRPr="009224C9">
        <w:rPr>
          <w:rFonts w:ascii="Calibri" w:eastAsiaTheme="minorHAnsi" w:hAnsi="Calibri"/>
          <w:sz w:val="24"/>
          <w:szCs w:val="24"/>
          <w:lang w:val="fr-FR"/>
        </w:rPr>
        <w:t xml:space="preserve"> </w:t>
      </w:r>
      <w:proofErr w:type="spellStart"/>
      <w:r w:rsidRPr="009224C9">
        <w:rPr>
          <w:rFonts w:ascii="Calibri" w:eastAsiaTheme="minorHAnsi" w:hAnsi="Calibri"/>
          <w:sz w:val="24"/>
          <w:szCs w:val="24"/>
          <w:lang w:val="fr-FR"/>
        </w:rPr>
        <w:t>proiectelor</w:t>
      </w:r>
      <w:proofErr w:type="spellEnd"/>
      <w:r w:rsidRPr="009224C9">
        <w:rPr>
          <w:rFonts w:ascii="Calibri" w:eastAsiaTheme="minorHAnsi" w:hAnsi="Calibri"/>
          <w:sz w:val="24"/>
          <w:szCs w:val="24"/>
          <w:lang w:val="fr-FR"/>
        </w:rPr>
        <w:t xml:space="preserve"> </w:t>
      </w:r>
      <w:r w:rsidR="003841E9" w:rsidRPr="009224C9">
        <w:rPr>
          <w:rFonts w:ascii="Calibri" w:eastAsiaTheme="minorHAnsi" w:hAnsi="Calibri"/>
          <w:sz w:val="24"/>
          <w:szCs w:val="24"/>
          <w:lang w:val="fr-FR"/>
        </w:rPr>
        <w:t xml:space="preserve">care </w:t>
      </w:r>
      <w:proofErr w:type="spellStart"/>
      <w:r w:rsidR="003841E9" w:rsidRPr="009224C9">
        <w:rPr>
          <w:rFonts w:ascii="Calibri" w:eastAsiaTheme="minorHAnsi" w:hAnsi="Calibri"/>
          <w:sz w:val="24"/>
          <w:szCs w:val="24"/>
          <w:lang w:val="fr-FR"/>
        </w:rPr>
        <w:t>vizează</w:t>
      </w:r>
      <w:proofErr w:type="spellEnd"/>
      <w:r w:rsidR="00A60EAF" w:rsidRPr="009224C9">
        <w:rPr>
          <w:rFonts w:asciiTheme="minorHAnsi" w:eastAsiaTheme="minorHAnsi" w:hAnsiTheme="minorHAnsi" w:cstheme="minorHAnsi"/>
          <w:sz w:val="24"/>
          <w:szCs w:val="24"/>
        </w:rPr>
        <w:t xml:space="preserve"> drum</w:t>
      </w:r>
      <w:r w:rsidR="003841E9" w:rsidRPr="009224C9">
        <w:rPr>
          <w:rFonts w:asciiTheme="minorHAnsi" w:eastAsiaTheme="minorHAnsi" w:hAnsiTheme="minorHAnsi" w:cstheme="minorHAnsi"/>
          <w:sz w:val="24"/>
          <w:szCs w:val="24"/>
        </w:rPr>
        <w:t>uri</w:t>
      </w:r>
      <w:r w:rsidR="00A60EAF" w:rsidRPr="009224C9">
        <w:rPr>
          <w:rFonts w:asciiTheme="minorHAnsi" w:eastAsiaTheme="minorHAnsi" w:hAnsiTheme="minorHAnsi" w:cstheme="minorHAnsi"/>
          <w:sz w:val="24"/>
          <w:szCs w:val="24"/>
        </w:rPr>
        <w:t xml:space="preserve"> județe</w:t>
      </w:r>
      <w:r w:rsidR="003841E9" w:rsidRPr="009224C9">
        <w:rPr>
          <w:rFonts w:asciiTheme="minorHAnsi" w:eastAsiaTheme="minorHAnsi" w:hAnsiTheme="minorHAnsi" w:cstheme="minorHAnsi"/>
          <w:sz w:val="24"/>
          <w:szCs w:val="24"/>
        </w:rPr>
        <w:t>ne</w:t>
      </w:r>
      <w:r w:rsidR="00A60EAF" w:rsidRPr="009224C9">
        <w:rPr>
          <w:rFonts w:asciiTheme="minorHAnsi" w:eastAsiaTheme="minorHAnsi" w:hAnsiTheme="minorHAnsi" w:cstheme="minorHAnsi"/>
          <w:sz w:val="24"/>
          <w:szCs w:val="24"/>
        </w:rPr>
        <w:t>/trase</w:t>
      </w:r>
      <w:r w:rsidR="003841E9" w:rsidRPr="009224C9">
        <w:rPr>
          <w:rFonts w:asciiTheme="minorHAnsi" w:eastAsiaTheme="minorHAnsi" w:hAnsiTheme="minorHAnsi" w:cstheme="minorHAnsi"/>
          <w:sz w:val="24"/>
          <w:szCs w:val="24"/>
        </w:rPr>
        <w:t>e</w:t>
      </w:r>
      <w:r w:rsidR="00A60EAF" w:rsidRPr="009224C9">
        <w:rPr>
          <w:rFonts w:asciiTheme="minorHAnsi" w:eastAsiaTheme="minorHAnsi" w:hAnsiTheme="minorHAnsi" w:cstheme="minorHAnsi"/>
          <w:sz w:val="24"/>
          <w:szCs w:val="24"/>
        </w:rPr>
        <w:t xml:space="preserve"> care leaga zonele defavorizate/vulnerabile/izolate de centre de dezvoltare/centre economice.</w:t>
      </w:r>
    </w:p>
    <w:p w14:paraId="4C92E97D" w14:textId="77777777" w:rsidR="00F44448" w:rsidRPr="009224C9" w:rsidRDefault="00F44448" w:rsidP="00770622">
      <w:pPr>
        <w:spacing w:before="0" w:after="0"/>
        <w:jc w:val="both"/>
        <w:rPr>
          <w:rFonts w:asciiTheme="minorHAnsi" w:eastAsiaTheme="minorHAnsi" w:hAnsiTheme="minorHAnsi" w:cstheme="minorHAnsi"/>
          <w:b/>
          <w:sz w:val="24"/>
          <w:szCs w:val="24"/>
        </w:rPr>
      </w:pPr>
    </w:p>
    <w:p w14:paraId="0E0CB48C" w14:textId="00AC9856" w:rsidR="00A60EAF" w:rsidRPr="009224C9" w:rsidRDefault="00A60EAF" w:rsidP="00770622">
      <w:pPr>
        <w:spacing w:before="0" w:after="0"/>
        <w:jc w:val="both"/>
        <w:rPr>
          <w:rFonts w:asciiTheme="minorHAnsi" w:eastAsiaTheme="minorHAnsi" w:hAnsiTheme="minorHAnsi" w:cstheme="minorHAnsi"/>
          <w:b/>
          <w:sz w:val="24"/>
          <w:szCs w:val="24"/>
        </w:rPr>
      </w:pPr>
      <w:r w:rsidRPr="009224C9">
        <w:rPr>
          <w:rFonts w:asciiTheme="minorHAnsi" w:eastAsiaTheme="minorHAnsi" w:hAnsiTheme="minorHAnsi" w:cstheme="minorHAnsi"/>
          <w:b/>
          <w:sz w:val="24"/>
          <w:szCs w:val="24"/>
        </w:rPr>
        <w:t>1.13 Proiectul vizează un drum județean/traseu care are conform studiului de trafic un trafic auto relevant.</w:t>
      </w:r>
    </w:p>
    <w:p w14:paraId="18770899" w14:textId="7B08449F" w:rsidR="00A60EAF" w:rsidRPr="009224C9" w:rsidRDefault="00A60EAF" w:rsidP="00770622">
      <w:pPr>
        <w:spacing w:before="0" w:after="0"/>
        <w:jc w:val="both"/>
        <w:rPr>
          <w:rFonts w:ascii="Calibri" w:eastAsiaTheme="minorHAnsi" w:hAnsi="Calibri"/>
          <w:sz w:val="24"/>
          <w:szCs w:val="24"/>
        </w:rPr>
      </w:pPr>
      <w:r w:rsidRPr="009224C9">
        <w:rPr>
          <w:rFonts w:ascii="Calibri" w:eastAsiaTheme="minorHAnsi" w:hAnsi="Calibri"/>
          <w:sz w:val="24"/>
          <w:szCs w:val="24"/>
          <w:lang w:val="fr-FR"/>
        </w:rPr>
        <w:t xml:space="preserve">Se va </w:t>
      </w:r>
      <w:proofErr w:type="spellStart"/>
      <w:r w:rsidRPr="009224C9">
        <w:rPr>
          <w:rFonts w:ascii="Calibri" w:eastAsiaTheme="minorHAnsi" w:hAnsi="Calibri"/>
          <w:sz w:val="24"/>
          <w:szCs w:val="24"/>
          <w:lang w:val="fr-FR"/>
        </w:rPr>
        <w:t>acorda</w:t>
      </w:r>
      <w:proofErr w:type="spellEnd"/>
      <w:r w:rsidRPr="009224C9">
        <w:rPr>
          <w:rFonts w:ascii="Calibri" w:eastAsiaTheme="minorHAnsi" w:hAnsi="Calibri"/>
          <w:sz w:val="24"/>
          <w:szCs w:val="24"/>
          <w:lang w:val="fr-FR"/>
        </w:rPr>
        <w:t xml:space="preserve"> </w:t>
      </w:r>
      <w:proofErr w:type="spellStart"/>
      <w:r w:rsidRPr="009224C9">
        <w:rPr>
          <w:rFonts w:ascii="Calibri" w:eastAsiaTheme="minorHAnsi" w:hAnsi="Calibri"/>
          <w:sz w:val="24"/>
          <w:szCs w:val="24"/>
          <w:lang w:val="fr-FR"/>
        </w:rPr>
        <w:t>punctaj</w:t>
      </w:r>
      <w:proofErr w:type="spellEnd"/>
      <w:r w:rsidRPr="009224C9">
        <w:rPr>
          <w:rFonts w:ascii="Calibri" w:eastAsiaTheme="minorHAnsi" w:hAnsi="Calibri"/>
          <w:sz w:val="24"/>
          <w:szCs w:val="24"/>
          <w:lang w:val="fr-FR"/>
        </w:rPr>
        <w:t xml:space="preserve"> mai mare </w:t>
      </w:r>
      <w:proofErr w:type="spellStart"/>
      <w:r w:rsidRPr="009224C9">
        <w:rPr>
          <w:rFonts w:ascii="Calibri" w:eastAsiaTheme="minorHAnsi" w:hAnsi="Calibri"/>
          <w:sz w:val="24"/>
          <w:szCs w:val="24"/>
          <w:lang w:val="fr-FR"/>
        </w:rPr>
        <w:t>proiectelor</w:t>
      </w:r>
      <w:proofErr w:type="spellEnd"/>
      <w:r w:rsidRPr="009224C9">
        <w:rPr>
          <w:rFonts w:ascii="Calibri" w:eastAsiaTheme="minorHAnsi" w:hAnsi="Calibri"/>
          <w:sz w:val="24"/>
          <w:szCs w:val="24"/>
          <w:lang w:val="fr-FR"/>
        </w:rPr>
        <w:t xml:space="preserve"> </w:t>
      </w:r>
      <w:r w:rsidR="003841E9" w:rsidRPr="009224C9">
        <w:rPr>
          <w:rFonts w:ascii="Calibri" w:eastAsiaTheme="minorHAnsi" w:hAnsi="Calibri"/>
          <w:sz w:val="24"/>
          <w:szCs w:val="24"/>
          <w:lang w:val="fr-FR"/>
        </w:rPr>
        <w:t>care</w:t>
      </w:r>
      <w:r w:rsidRPr="009224C9">
        <w:rPr>
          <w:rFonts w:ascii="Calibri" w:eastAsiaTheme="minorHAnsi" w:hAnsi="Calibri"/>
          <w:sz w:val="24"/>
          <w:szCs w:val="24"/>
          <w:lang w:val="fr-FR"/>
        </w:rPr>
        <w:t xml:space="preserve"> </w:t>
      </w:r>
      <w:proofErr w:type="spellStart"/>
      <w:r w:rsidRPr="009224C9">
        <w:rPr>
          <w:rFonts w:ascii="Calibri" w:eastAsiaTheme="minorHAnsi" w:hAnsi="Calibri"/>
          <w:sz w:val="24"/>
          <w:szCs w:val="24"/>
          <w:lang w:val="fr-FR"/>
        </w:rPr>
        <w:t>vizează</w:t>
      </w:r>
      <w:proofErr w:type="spellEnd"/>
      <w:r w:rsidRPr="009224C9">
        <w:rPr>
          <w:rFonts w:ascii="Calibri" w:eastAsiaTheme="minorHAnsi" w:hAnsi="Calibri"/>
          <w:sz w:val="24"/>
          <w:szCs w:val="24"/>
          <w:lang w:val="fr-FR"/>
        </w:rPr>
        <w:t xml:space="preserve"> </w:t>
      </w:r>
      <w:r w:rsidRPr="009224C9">
        <w:rPr>
          <w:rFonts w:ascii="Calibri" w:eastAsiaTheme="minorHAnsi" w:hAnsi="Calibri"/>
          <w:sz w:val="24"/>
          <w:szCs w:val="24"/>
        </w:rPr>
        <w:t>drumu</w:t>
      </w:r>
      <w:r w:rsidR="003841E9" w:rsidRPr="009224C9">
        <w:rPr>
          <w:rFonts w:ascii="Calibri" w:eastAsiaTheme="minorHAnsi" w:hAnsi="Calibri"/>
          <w:sz w:val="24"/>
          <w:szCs w:val="24"/>
        </w:rPr>
        <w:t>ri</w:t>
      </w:r>
      <w:r w:rsidRPr="009224C9">
        <w:rPr>
          <w:rFonts w:ascii="Calibri" w:eastAsiaTheme="minorHAnsi" w:hAnsi="Calibri"/>
          <w:sz w:val="24"/>
          <w:szCs w:val="24"/>
        </w:rPr>
        <w:t xml:space="preserve"> județen</w:t>
      </w:r>
      <w:r w:rsidR="003841E9" w:rsidRPr="009224C9">
        <w:rPr>
          <w:rFonts w:ascii="Calibri" w:eastAsiaTheme="minorHAnsi" w:hAnsi="Calibri"/>
          <w:sz w:val="24"/>
          <w:szCs w:val="24"/>
        </w:rPr>
        <w:t>e</w:t>
      </w:r>
      <w:r w:rsidRPr="009224C9">
        <w:rPr>
          <w:rFonts w:ascii="Calibri" w:eastAsiaTheme="minorHAnsi" w:hAnsi="Calibri"/>
          <w:sz w:val="24"/>
          <w:szCs w:val="24"/>
        </w:rPr>
        <w:t xml:space="preserve"> </w:t>
      </w:r>
      <w:r w:rsidR="003841E9" w:rsidRPr="009224C9">
        <w:rPr>
          <w:rFonts w:ascii="Calibri" w:eastAsiaTheme="minorHAnsi" w:hAnsi="Calibri"/>
          <w:sz w:val="24"/>
          <w:szCs w:val="24"/>
        </w:rPr>
        <w:t xml:space="preserve">care </w:t>
      </w:r>
      <w:proofErr w:type="gramStart"/>
      <w:r w:rsidR="003841E9" w:rsidRPr="009224C9">
        <w:rPr>
          <w:rFonts w:ascii="Calibri" w:eastAsiaTheme="minorHAnsi" w:hAnsi="Calibri"/>
          <w:sz w:val="24"/>
          <w:szCs w:val="24"/>
        </w:rPr>
        <w:t xml:space="preserve">au </w:t>
      </w:r>
      <w:r w:rsidRPr="009224C9">
        <w:rPr>
          <w:rFonts w:ascii="Calibri" w:eastAsiaTheme="minorHAnsi" w:hAnsi="Calibri"/>
          <w:sz w:val="24"/>
          <w:szCs w:val="24"/>
        </w:rPr>
        <w:t>un</w:t>
      </w:r>
      <w:proofErr w:type="gramEnd"/>
      <w:r w:rsidRPr="009224C9">
        <w:rPr>
          <w:rFonts w:ascii="Calibri" w:eastAsiaTheme="minorHAnsi" w:hAnsi="Calibri"/>
          <w:sz w:val="24"/>
          <w:szCs w:val="24"/>
        </w:rPr>
        <w:t xml:space="preserve"> trafic existent egal sau peste 2000 de vehicule etalon pe zi.</w:t>
      </w:r>
    </w:p>
    <w:p w14:paraId="235957A7" w14:textId="35846DC2" w:rsidR="00F46E55" w:rsidRPr="009224C9" w:rsidRDefault="00F46E55" w:rsidP="00F46E55">
      <w:pPr>
        <w:spacing w:before="0" w:after="0"/>
        <w:jc w:val="both"/>
        <w:rPr>
          <w:rFonts w:ascii="Calibri" w:eastAsiaTheme="minorHAnsi" w:hAnsi="Calibri"/>
          <w:sz w:val="24"/>
          <w:szCs w:val="24"/>
        </w:rPr>
      </w:pPr>
    </w:p>
    <w:p w14:paraId="4EF50CEB" w14:textId="53DCA3BB" w:rsidR="00A60EAF" w:rsidRPr="009224C9" w:rsidRDefault="00A60EAF" w:rsidP="00F46E55">
      <w:pPr>
        <w:spacing w:before="0" w:after="0"/>
        <w:jc w:val="both"/>
        <w:rPr>
          <w:rFonts w:ascii="Calibri" w:eastAsiaTheme="minorHAnsi" w:hAnsi="Calibri"/>
          <w:b/>
          <w:sz w:val="24"/>
          <w:szCs w:val="24"/>
        </w:rPr>
      </w:pPr>
      <w:r w:rsidRPr="009224C9">
        <w:rPr>
          <w:rFonts w:ascii="Calibri" w:eastAsiaTheme="minorHAnsi" w:hAnsi="Calibri"/>
          <w:b/>
          <w:sz w:val="24"/>
          <w:szCs w:val="24"/>
        </w:rPr>
        <w:t>1.14 Contribu</w:t>
      </w:r>
      <w:r w:rsidR="00E61C43" w:rsidRPr="009224C9">
        <w:rPr>
          <w:rFonts w:ascii="Calibri" w:eastAsiaTheme="minorHAnsi" w:hAnsi="Calibri"/>
          <w:b/>
          <w:sz w:val="24"/>
          <w:szCs w:val="24"/>
        </w:rPr>
        <w:t>ț</w:t>
      </w:r>
      <w:r w:rsidRPr="009224C9">
        <w:rPr>
          <w:rFonts w:ascii="Calibri" w:eastAsiaTheme="minorHAnsi" w:hAnsi="Calibri"/>
          <w:b/>
          <w:sz w:val="24"/>
          <w:szCs w:val="24"/>
        </w:rPr>
        <w:t>ia proiectului la teme orizontale (suplimentar fata de prevederile legale)</w:t>
      </w:r>
    </w:p>
    <w:p w14:paraId="29FD82F1" w14:textId="6075D584" w:rsidR="00A60EAF" w:rsidRPr="009224C9" w:rsidRDefault="003841E9" w:rsidP="00770622">
      <w:pPr>
        <w:spacing w:before="0" w:after="0"/>
        <w:jc w:val="both"/>
        <w:rPr>
          <w:rFonts w:asciiTheme="minorHAnsi" w:eastAsiaTheme="minorHAnsi" w:hAnsiTheme="minorHAnsi" w:cstheme="minorHAnsi"/>
          <w:sz w:val="24"/>
          <w:szCs w:val="24"/>
          <w:lang w:val="fr-FR"/>
        </w:rPr>
      </w:pPr>
      <w:r w:rsidRPr="009224C9">
        <w:rPr>
          <w:rFonts w:asciiTheme="minorHAnsi" w:eastAsiaTheme="minorHAnsi" w:hAnsiTheme="minorHAnsi" w:cstheme="minorHAnsi"/>
          <w:sz w:val="24"/>
          <w:szCs w:val="24"/>
          <w:lang w:val="fr-FR"/>
        </w:rPr>
        <w:t xml:space="preserve">Se vor </w:t>
      </w:r>
      <w:proofErr w:type="spellStart"/>
      <w:r w:rsidRPr="009224C9">
        <w:rPr>
          <w:rFonts w:asciiTheme="minorHAnsi" w:eastAsiaTheme="minorHAnsi" w:hAnsiTheme="minorHAnsi" w:cstheme="minorHAnsi"/>
          <w:sz w:val="24"/>
          <w:szCs w:val="24"/>
          <w:lang w:val="fr-FR"/>
        </w:rPr>
        <w:t>evalua</w:t>
      </w:r>
      <w:proofErr w:type="spellEnd"/>
      <w:r w:rsidRPr="009224C9">
        <w:rPr>
          <w:rFonts w:asciiTheme="minorHAnsi" w:eastAsiaTheme="minorHAnsi" w:hAnsiTheme="minorHAnsi" w:cstheme="minorHAnsi"/>
          <w:sz w:val="24"/>
          <w:szCs w:val="24"/>
          <w:lang w:val="fr-FR"/>
        </w:rPr>
        <w:t xml:space="preserve"> </w:t>
      </w:r>
      <w:proofErr w:type="spellStart"/>
      <w:r w:rsidRPr="009224C9">
        <w:rPr>
          <w:rFonts w:asciiTheme="minorHAnsi" w:eastAsiaTheme="minorHAnsi" w:hAnsiTheme="minorHAnsi" w:cstheme="minorHAnsi"/>
          <w:sz w:val="24"/>
          <w:szCs w:val="24"/>
          <w:lang w:val="fr-FR"/>
        </w:rPr>
        <w:t>urmatoarele</w:t>
      </w:r>
      <w:proofErr w:type="spellEnd"/>
      <w:r w:rsidRPr="009224C9">
        <w:rPr>
          <w:rFonts w:asciiTheme="minorHAnsi" w:eastAsiaTheme="minorHAnsi" w:hAnsiTheme="minorHAnsi" w:cstheme="minorHAnsi"/>
          <w:sz w:val="24"/>
          <w:szCs w:val="24"/>
          <w:lang w:val="fr-FR"/>
        </w:rPr>
        <w:t xml:space="preserve"> aspecte </w:t>
      </w:r>
      <w:r w:rsidR="00A60EAF" w:rsidRPr="009224C9">
        <w:rPr>
          <w:rFonts w:asciiTheme="minorHAnsi" w:eastAsiaTheme="minorHAnsi" w:hAnsiTheme="minorHAnsi" w:cstheme="minorHAnsi"/>
          <w:sz w:val="24"/>
          <w:szCs w:val="24"/>
          <w:lang w:val="fr-FR"/>
        </w:rPr>
        <w:t>:</w:t>
      </w:r>
    </w:p>
    <w:p w14:paraId="7D951CC8" w14:textId="1E309D0C" w:rsidR="00A60EAF" w:rsidRPr="009224C9" w:rsidRDefault="00A60EAF" w:rsidP="00B87343">
      <w:pPr>
        <w:pStyle w:val="ListParagraph"/>
        <w:numPr>
          <w:ilvl w:val="0"/>
          <w:numId w:val="42"/>
        </w:numPr>
        <w:spacing w:before="0" w:after="0"/>
        <w:jc w:val="both"/>
        <w:rPr>
          <w:rFonts w:ascii="Calibri" w:eastAsiaTheme="minorHAnsi" w:hAnsi="Calibri"/>
          <w:sz w:val="24"/>
          <w:szCs w:val="24"/>
          <w:lang w:val="fr-FR"/>
        </w:rPr>
      </w:pPr>
      <w:proofErr w:type="spellStart"/>
      <w:r w:rsidRPr="009224C9">
        <w:rPr>
          <w:rFonts w:ascii="Calibri" w:eastAsiaTheme="minorHAnsi" w:hAnsi="Calibri"/>
          <w:sz w:val="24"/>
          <w:szCs w:val="24"/>
          <w:lang w:val="fr-FR"/>
        </w:rPr>
        <w:t>Proiectul</w:t>
      </w:r>
      <w:proofErr w:type="spellEnd"/>
      <w:r w:rsidRPr="009224C9">
        <w:rPr>
          <w:rFonts w:ascii="Calibri" w:eastAsiaTheme="minorHAnsi" w:hAnsi="Calibri"/>
          <w:sz w:val="24"/>
          <w:szCs w:val="24"/>
          <w:lang w:val="fr-FR"/>
        </w:rPr>
        <w:t xml:space="preserve"> </w:t>
      </w:r>
      <w:proofErr w:type="spellStart"/>
      <w:r w:rsidRPr="009224C9">
        <w:rPr>
          <w:rFonts w:ascii="Calibri" w:eastAsiaTheme="minorHAnsi" w:hAnsi="Calibri"/>
          <w:sz w:val="24"/>
          <w:szCs w:val="24"/>
          <w:lang w:val="fr-FR"/>
        </w:rPr>
        <w:t>utilizeaz</w:t>
      </w:r>
      <w:r w:rsidR="003841E9" w:rsidRPr="009224C9">
        <w:rPr>
          <w:rFonts w:ascii="Calibri" w:eastAsiaTheme="minorHAnsi" w:hAnsi="Calibri"/>
          <w:sz w:val="24"/>
          <w:szCs w:val="24"/>
          <w:lang w:val="fr-FR"/>
        </w:rPr>
        <w:t>ă</w:t>
      </w:r>
      <w:proofErr w:type="spellEnd"/>
      <w:r w:rsidRPr="009224C9">
        <w:rPr>
          <w:rFonts w:ascii="Calibri" w:eastAsiaTheme="minorHAnsi" w:hAnsi="Calibri"/>
          <w:sz w:val="24"/>
          <w:szCs w:val="24"/>
          <w:lang w:val="fr-FR"/>
        </w:rPr>
        <w:t xml:space="preserve"> </w:t>
      </w:r>
      <w:proofErr w:type="spellStart"/>
      <w:r w:rsidRPr="009224C9">
        <w:rPr>
          <w:rFonts w:ascii="Calibri" w:eastAsiaTheme="minorHAnsi" w:hAnsi="Calibri"/>
          <w:sz w:val="24"/>
          <w:szCs w:val="24"/>
          <w:lang w:val="fr-FR"/>
        </w:rPr>
        <w:t>tehnologii</w:t>
      </w:r>
      <w:proofErr w:type="spellEnd"/>
      <w:r w:rsidRPr="009224C9">
        <w:rPr>
          <w:rFonts w:ascii="Calibri" w:eastAsiaTheme="minorHAnsi" w:hAnsi="Calibri"/>
          <w:sz w:val="24"/>
          <w:szCs w:val="24"/>
          <w:lang w:val="fr-FR"/>
        </w:rPr>
        <w:t xml:space="preserve"> care </w:t>
      </w:r>
      <w:proofErr w:type="spellStart"/>
      <w:r w:rsidR="003841E9" w:rsidRPr="009224C9">
        <w:rPr>
          <w:rFonts w:ascii="Calibri" w:eastAsiaTheme="minorHAnsi" w:hAnsi="Calibri"/>
          <w:sz w:val="24"/>
          <w:szCs w:val="24"/>
          <w:lang w:val="fr-FR"/>
        </w:rPr>
        <w:t>ț</w:t>
      </w:r>
      <w:r w:rsidRPr="009224C9">
        <w:rPr>
          <w:rFonts w:ascii="Calibri" w:eastAsiaTheme="minorHAnsi" w:hAnsi="Calibri"/>
          <w:sz w:val="24"/>
          <w:szCs w:val="24"/>
          <w:lang w:val="fr-FR"/>
        </w:rPr>
        <w:t>in</w:t>
      </w:r>
      <w:proofErr w:type="spellEnd"/>
      <w:r w:rsidRPr="009224C9">
        <w:rPr>
          <w:rFonts w:ascii="Calibri" w:eastAsiaTheme="minorHAnsi" w:hAnsi="Calibri"/>
          <w:sz w:val="24"/>
          <w:szCs w:val="24"/>
          <w:lang w:val="fr-FR"/>
        </w:rPr>
        <w:t xml:space="preserve"> </w:t>
      </w:r>
      <w:proofErr w:type="spellStart"/>
      <w:r w:rsidRPr="009224C9">
        <w:rPr>
          <w:rFonts w:ascii="Calibri" w:eastAsiaTheme="minorHAnsi" w:hAnsi="Calibri"/>
          <w:sz w:val="24"/>
          <w:szCs w:val="24"/>
          <w:lang w:val="fr-FR"/>
        </w:rPr>
        <w:t>cont</w:t>
      </w:r>
      <w:proofErr w:type="spellEnd"/>
      <w:r w:rsidRPr="009224C9">
        <w:rPr>
          <w:rFonts w:ascii="Calibri" w:eastAsiaTheme="minorHAnsi" w:hAnsi="Calibri"/>
          <w:sz w:val="24"/>
          <w:szCs w:val="24"/>
          <w:lang w:val="fr-FR"/>
        </w:rPr>
        <w:t xml:space="preserve"> de </w:t>
      </w:r>
      <w:proofErr w:type="spellStart"/>
      <w:r w:rsidRPr="009224C9">
        <w:rPr>
          <w:rFonts w:ascii="Calibri" w:eastAsiaTheme="minorHAnsi" w:hAnsi="Calibri"/>
          <w:sz w:val="24"/>
          <w:szCs w:val="24"/>
          <w:lang w:val="fr-FR"/>
        </w:rPr>
        <w:t>utilizarea</w:t>
      </w:r>
      <w:proofErr w:type="spellEnd"/>
      <w:r w:rsidRPr="009224C9">
        <w:rPr>
          <w:rFonts w:ascii="Calibri" w:eastAsiaTheme="minorHAnsi" w:hAnsi="Calibri"/>
          <w:sz w:val="24"/>
          <w:szCs w:val="24"/>
          <w:lang w:val="fr-FR"/>
        </w:rPr>
        <w:t xml:space="preserve"> </w:t>
      </w:r>
      <w:proofErr w:type="spellStart"/>
      <w:r w:rsidRPr="009224C9">
        <w:rPr>
          <w:rFonts w:ascii="Calibri" w:eastAsiaTheme="minorHAnsi" w:hAnsi="Calibri"/>
          <w:sz w:val="24"/>
          <w:szCs w:val="24"/>
          <w:lang w:val="fr-FR"/>
        </w:rPr>
        <w:t>judicioas</w:t>
      </w:r>
      <w:r w:rsidR="003841E9" w:rsidRPr="009224C9">
        <w:rPr>
          <w:rFonts w:ascii="Calibri" w:eastAsiaTheme="minorHAnsi" w:hAnsi="Calibri"/>
          <w:sz w:val="24"/>
          <w:szCs w:val="24"/>
          <w:lang w:val="fr-FR"/>
        </w:rPr>
        <w:t>ă</w:t>
      </w:r>
      <w:proofErr w:type="spellEnd"/>
      <w:r w:rsidRPr="009224C9">
        <w:rPr>
          <w:rFonts w:ascii="Calibri" w:eastAsiaTheme="minorHAnsi" w:hAnsi="Calibri"/>
          <w:sz w:val="24"/>
          <w:szCs w:val="24"/>
          <w:lang w:val="fr-FR"/>
        </w:rPr>
        <w:t xml:space="preserve"> a </w:t>
      </w:r>
      <w:proofErr w:type="spellStart"/>
      <w:r w:rsidRPr="009224C9">
        <w:rPr>
          <w:rFonts w:ascii="Calibri" w:eastAsiaTheme="minorHAnsi" w:hAnsi="Calibri"/>
          <w:sz w:val="24"/>
          <w:szCs w:val="24"/>
          <w:lang w:val="fr-FR"/>
        </w:rPr>
        <w:t>resurselor</w:t>
      </w:r>
      <w:proofErr w:type="spellEnd"/>
      <w:r w:rsidRPr="009224C9">
        <w:rPr>
          <w:rFonts w:ascii="Calibri" w:eastAsiaTheme="minorHAnsi" w:hAnsi="Calibri"/>
          <w:sz w:val="24"/>
          <w:szCs w:val="24"/>
          <w:lang w:val="fr-FR"/>
        </w:rPr>
        <w:t xml:space="preserve"> </w:t>
      </w:r>
      <w:proofErr w:type="spellStart"/>
      <w:r w:rsidRPr="009224C9">
        <w:rPr>
          <w:rFonts w:ascii="Calibri" w:eastAsiaTheme="minorHAnsi" w:hAnsi="Calibri"/>
          <w:sz w:val="24"/>
          <w:szCs w:val="24"/>
          <w:lang w:val="fr-FR"/>
        </w:rPr>
        <w:t>naturale</w:t>
      </w:r>
      <w:proofErr w:type="spellEnd"/>
      <w:r w:rsidRPr="009224C9">
        <w:rPr>
          <w:rFonts w:ascii="Calibri" w:eastAsiaTheme="minorHAnsi" w:hAnsi="Calibri"/>
          <w:sz w:val="24"/>
          <w:szCs w:val="24"/>
          <w:lang w:val="fr-FR"/>
        </w:rPr>
        <w:t xml:space="preserve"> (</w:t>
      </w:r>
      <w:proofErr w:type="spellStart"/>
      <w:r w:rsidRPr="009224C9">
        <w:rPr>
          <w:rFonts w:ascii="Calibri" w:eastAsiaTheme="minorHAnsi" w:hAnsi="Calibri"/>
          <w:sz w:val="24"/>
          <w:szCs w:val="24"/>
          <w:lang w:val="fr-FR"/>
        </w:rPr>
        <w:t>spre</w:t>
      </w:r>
      <w:proofErr w:type="spellEnd"/>
      <w:r w:rsidRPr="009224C9">
        <w:rPr>
          <w:rFonts w:ascii="Calibri" w:eastAsiaTheme="minorHAnsi" w:hAnsi="Calibri"/>
          <w:sz w:val="24"/>
          <w:szCs w:val="24"/>
          <w:lang w:val="fr-FR"/>
        </w:rPr>
        <w:t xml:space="preserve"> ex. de </w:t>
      </w:r>
      <w:proofErr w:type="spellStart"/>
      <w:r w:rsidRPr="009224C9">
        <w:rPr>
          <w:rFonts w:ascii="Calibri" w:eastAsiaTheme="minorHAnsi" w:hAnsi="Calibri"/>
          <w:sz w:val="24"/>
          <w:szCs w:val="24"/>
          <w:lang w:val="fr-FR"/>
        </w:rPr>
        <w:t>ap</w:t>
      </w:r>
      <w:r w:rsidR="003841E9" w:rsidRPr="009224C9">
        <w:rPr>
          <w:rFonts w:ascii="Calibri" w:eastAsiaTheme="minorHAnsi" w:hAnsi="Calibri"/>
          <w:sz w:val="24"/>
          <w:szCs w:val="24"/>
          <w:lang w:val="fr-FR"/>
        </w:rPr>
        <w:t>ă</w:t>
      </w:r>
      <w:proofErr w:type="spellEnd"/>
      <w:r w:rsidR="00F46E55" w:rsidRPr="009224C9">
        <w:rPr>
          <w:rFonts w:ascii="Calibri" w:eastAsiaTheme="minorHAnsi" w:hAnsi="Calibri"/>
          <w:sz w:val="24"/>
          <w:szCs w:val="24"/>
          <w:lang w:val="fr-FR"/>
        </w:rPr>
        <w:t>)</w:t>
      </w:r>
      <w:r w:rsidRPr="009224C9">
        <w:rPr>
          <w:rFonts w:ascii="Calibri" w:eastAsiaTheme="minorHAnsi" w:hAnsi="Calibri"/>
          <w:sz w:val="24"/>
          <w:szCs w:val="24"/>
          <w:lang w:val="fr-FR"/>
        </w:rPr>
        <w:t> ;</w:t>
      </w:r>
    </w:p>
    <w:p w14:paraId="246E12C8" w14:textId="77777777" w:rsidR="00F46E55" w:rsidRPr="009224C9" w:rsidRDefault="00A60EAF" w:rsidP="00B87343">
      <w:pPr>
        <w:pStyle w:val="ListParagraph"/>
        <w:numPr>
          <w:ilvl w:val="0"/>
          <w:numId w:val="42"/>
        </w:numPr>
        <w:spacing w:before="0" w:after="0"/>
        <w:jc w:val="both"/>
        <w:rPr>
          <w:rFonts w:ascii="Calibri" w:eastAsiaTheme="minorHAnsi" w:hAnsi="Calibri"/>
          <w:sz w:val="24"/>
          <w:szCs w:val="24"/>
          <w:lang w:val="fr-FR"/>
        </w:rPr>
      </w:pPr>
      <w:proofErr w:type="spellStart"/>
      <w:r w:rsidRPr="009224C9">
        <w:rPr>
          <w:rFonts w:ascii="Calibri" w:eastAsiaTheme="minorHAnsi" w:hAnsi="Calibri"/>
          <w:sz w:val="24"/>
          <w:szCs w:val="24"/>
          <w:lang w:val="fr-FR"/>
        </w:rPr>
        <w:lastRenderedPageBreak/>
        <w:t>Proiectul</w:t>
      </w:r>
      <w:proofErr w:type="spellEnd"/>
      <w:r w:rsidRPr="009224C9">
        <w:rPr>
          <w:rFonts w:ascii="Calibri" w:eastAsiaTheme="minorHAnsi" w:hAnsi="Calibri"/>
          <w:sz w:val="24"/>
          <w:szCs w:val="24"/>
          <w:lang w:val="fr-FR"/>
        </w:rPr>
        <w:t xml:space="preserve"> </w:t>
      </w:r>
      <w:proofErr w:type="spellStart"/>
      <w:r w:rsidRPr="009224C9">
        <w:rPr>
          <w:rFonts w:ascii="Calibri" w:eastAsiaTheme="minorHAnsi" w:hAnsi="Calibri"/>
          <w:sz w:val="24"/>
          <w:szCs w:val="24"/>
          <w:lang w:val="fr-FR"/>
        </w:rPr>
        <w:t>prevedere</w:t>
      </w:r>
      <w:proofErr w:type="spellEnd"/>
      <w:r w:rsidRPr="009224C9">
        <w:rPr>
          <w:rFonts w:ascii="Calibri" w:eastAsiaTheme="minorHAnsi" w:hAnsi="Calibri"/>
          <w:sz w:val="24"/>
          <w:szCs w:val="24"/>
          <w:lang w:val="fr-FR"/>
        </w:rPr>
        <w:t xml:space="preserve"> </w:t>
      </w:r>
      <w:proofErr w:type="spellStart"/>
      <w:r w:rsidRPr="009224C9">
        <w:rPr>
          <w:rFonts w:ascii="Calibri" w:eastAsiaTheme="minorHAnsi" w:hAnsi="Calibri"/>
          <w:sz w:val="24"/>
          <w:szCs w:val="24"/>
          <w:lang w:val="fr-FR"/>
        </w:rPr>
        <w:t>crearea</w:t>
      </w:r>
      <w:proofErr w:type="spellEnd"/>
      <w:r w:rsidRPr="009224C9">
        <w:rPr>
          <w:rFonts w:ascii="Calibri" w:eastAsiaTheme="minorHAnsi" w:hAnsi="Calibri"/>
          <w:sz w:val="24"/>
          <w:szCs w:val="24"/>
          <w:lang w:val="fr-FR"/>
        </w:rPr>
        <w:t xml:space="preserve"> de </w:t>
      </w:r>
      <w:proofErr w:type="spellStart"/>
      <w:r w:rsidRPr="009224C9">
        <w:rPr>
          <w:rFonts w:ascii="Calibri" w:eastAsiaTheme="minorHAnsi" w:hAnsi="Calibri"/>
          <w:sz w:val="24"/>
          <w:szCs w:val="24"/>
          <w:lang w:val="fr-FR"/>
        </w:rPr>
        <w:t>facilităţi</w:t>
      </w:r>
      <w:proofErr w:type="spellEnd"/>
      <w:r w:rsidRPr="009224C9">
        <w:rPr>
          <w:rFonts w:ascii="Calibri" w:eastAsiaTheme="minorHAnsi" w:hAnsi="Calibri"/>
          <w:sz w:val="24"/>
          <w:szCs w:val="24"/>
          <w:lang w:val="fr-FR"/>
        </w:rPr>
        <w:t xml:space="preserve"> / </w:t>
      </w:r>
      <w:proofErr w:type="spellStart"/>
      <w:r w:rsidRPr="009224C9">
        <w:rPr>
          <w:rFonts w:ascii="Calibri" w:eastAsiaTheme="minorHAnsi" w:hAnsi="Calibri"/>
          <w:sz w:val="24"/>
          <w:szCs w:val="24"/>
          <w:lang w:val="fr-FR"/>
        </w:rPr>
        <w:t>adaptarea</w:t>
      </w:r>
      <w:proofErr w:type="spellEnd"/>
      <w:r w:rsidRPr="009224C9">
        <w:rPr>
          <w:rFonts w:ascii="Calibri" w:eastAsiaTheme="minorHAnsi" w:hAnsi="Calibri"/>
          <w:sz w:val="24"/>
          <w:szCs w:val="24"/>
          <w:lang w:val="fr-FR"/>
        </w:rPr>
        <w:t xml:space="preserve"> </w:t>
      </w:r>
      <w:proofErr w:type="spellStart"/>
      <w:r w:rsidRPr="009224C9">
        <w:rPr>
          <w:rFonts w:ascii="Calibri" w:eastAsiaTheme="minorHAnsi" w:hAnsi="Calibri"/>
          <w:sz w:val="24"/>
          <w:szCs w:val="24"/>
          <w:lang w:val="fr-FR"/>
        </w:rPr>
        <w:t>infrastructurii</w:t>
      </w:r>
      <w:proofErr w:type="spellEnd"/>
      <w:r w:rsidRPr="009224C9">
        <w:rPr>
          <w:rFonts w:ascii="Calibri" w:eastAsiaTheme="minorHAnsi" w:hAnsi="Calibri"/>
          <w:sz w:val="24"/>
          <w:szCs w:val="24"/>
          <w:lang w:val="fr-FR"/>
        </w:rPr>
        <w:t xml:space="preserve">/ </w:t>
      </w:r>
      <w:proofErr w:type="spellStart"/>
      <w:r w:rsidRPr="009224C9">
        <w:rPr>
          <w:rFonts w:ascii="Calibri" w:eastAsiaTheme="minorHAnsi" w:hAnsi="Calibri"/>
          <w:sz w:val="24"/>
          <w:szCs w:val="24"/>
          <w:lang w:val="fr-FR"/>
        </w:rPr>
        <w:t>echipamentelor</w:t>
      </w:r>
      <w:proofErr w:type="spellEnd"/>
      <w:r w:rsidRPr="009224C9">
        <w:rPr>
          <w:rFonts w:ascii="Calibri" w:eastAsiaTheme="minorHAnsi" w:hAnsi="Calibri"/>
          <w:sz w:val="24"/>
          <w:szCs w:val="24"/>
          <w:lang w:val="fr-FR"/>
        </w:rPr>
        <w:t xml:space="preserve"> </w:t>
      </w:r>
      <w:proofErr w:type="spellStart"/>
      <w:r w:rsidRPr="009224C9">
        <w:rPr>
          <w:rFonts w:ascii="Calibri" w:eastAsiaTheme="minorHAnsi" w:hAnsi="Calibri"/>
          <w:sz w:val="24"/>
          <w:szCs w:val="24"/>
          <w:lang w:val="fr-FR"/>
        </w:rPr>
        <w:t>pentru</w:t>
      </w:r>
      <w:proofErr w:type="spellEnd"/>
      <w:r w:rsidRPr="009224C9">
        <w:rPr>
          <w:rFonts w:ascii="Calibri" w:eastAsiaTheme="minorHAnsi" w:hAnsi="Calibri"/>
          <w:sz w:val="24"/>
          <w:szCs w:val="24"/>
          <w:lang w:val="fr-FR"/>
        </w:rPr>
        <w:t xml:space="preserve"> </w:t>
      </w:r>
      <w:proofErr w:type="spellStart"/>
      <w:r w:rsidRPr="009224C9">
        <w:rPr>
          <w:rFonts w:ascii="Calibri" w:eastAsiaTheme="minorHAnsi" w:hAnsi="Calibri"/>
          <w:sz w:val="24"/>
          <w:szCs w:val="24"/>
          <w:lang w:val="fr-FR"/>
        </w:rPr>
        <w:t>accesul</w:t>
      </w:r>
      <w:proofErr w:type="spellEnd"/>
      <w:r w:rsidRPr="009224C9">
        <w:rPr>
          <w:rFonts w:ascii="Calibri" w:eastAsiaTheme="minorHAnsi" w:hAnsi="Calibri"/>
          <w:sz w:val="24"/>
          <w:szCs w:val="24"/>
          <w:lang w:val="fr-FR"/>
        </w:rPr>
        <w:t xml:space="preserve"> </w:t>
      </w:r>
      <w:proofErr w:type="spellStart"/>
      <w:r w:rsidRPr="009224C9">
        <w:rPr>
          <w:rFonts w:ascii="Calibri" w:eastAsiaTheme="minorHAnsi" w:hAnsi="Calibri"/>
          <w:sz w:val="24"/>
          <w:szCs w:val="24"/>
          <w:lang w:val="fr-FR"/>
        </w:rPr>
        <w:t>persoanelor</w:t>
      </w:r>
      <w:proofErr w:type="spellEnd"/>
      <w:r w:rsidRPr="009224C9">
        <w:rPr>
          <w:rFonts w:ascii="Calibri" w:eastAsiaTheme="minorHAnsi" w:hAnsi="Calibri"/>
          <w:sz w:val="24"/>
          <w:szCs w:val="24"/>
          <w:lang w:val="fr-FR"/>
        </w:rPr>
        <w:t xml:space="preserve"> </w:t>
      </w:r>
      <w:proofErr w:type="spellStart"/>
      <w:r w:rsidRPr="009224C9">
        <w:rPr>
          <w:rFonts w:ascii="Calibri" w:eastAsiaTheme="minorHAnsi" w:hAnsi="Calibri"/>
          <w:sz w:val="24"/>
          <w:szCs w:val="24"/>
          <w:lang w:val="fr-FR"/>
        </w:rPr>
        <w:t>cu</w:t>
      </w:r>
      <w:proofErr w:type="spellEnd"/>
      <w:r w:rsidRPr="009224C9">
        <w:rPr>
          <w:rFonts w:ascii="Calibri" w:eastAsiaTheme="minorHAnsi" w:hAnsi="Calibri"/>
          <w:sz w:val="24"/>
          <w:szCs w:val="24"/>
          <w:lang w:val="fr-FR"/>
        </w:rPr>
        <w:t xml:space="preserve"> </w:t>
      </w:r>
      <w:proofErr w:type="spellStart"/>
      <w:r w:rsidRPr="009224C9">
        <w:rPr>
          <w:rFonts w:ascii="Calibri" w:eastAsiaTheme="minorHAnsi" w:hAnsi="Calibri"/>
          <w:sz w:val="24"/>
          <w:szCs w:val="24"/>
          <w:lang w:val="fr-FR"/>
        </w:rPr>
        <w:t>dizabilităţi</w:t>
      </w:r>
      <w:proofErr w:type="spellEnd"/>
      <w:r w:rsidRPr="009224C9">
        <w:rPr>
          <w:rFonts w:ascii="Calibri" w:eastAsiaTheme="minorHAnsi" w:hAnsi="Calibri"/>
          <w:sz w:val="24"/>
          <w:szCs w:val="24"/>
          <w:lang w:val="fr-FR"/>
        </w:rPr>
        <w:t xml:space="preserve">, </w:t>
      </w:r>
      <w:proofErr w:type="spellStart"/>
      <w:r w:rsidRPr="009224C9">
        <w:rPr>
          <w:rFonts w:ascii="Calibri" w:eastAsiaTheme="minorHAnsi" w:hAnsi="Calibri"/>
          <w:sz w:val="24"/>
          <w:szCs w:val="24"/>
          <w:lang w:val="fr-FR"/>
        </w:rPr>
        <w:t>pentru</w:t>
      </w:r>
      <w:proofErr w:type="spellEnd"/>
      <w:r w:rsidRPr="009224C9">
        <w:rPr>
          <w:rFonts w:ascii="Calibri" w:eastAsiaTheme="minorHAnsi" w:hAnsi="Calibri"/>
          <w:sz w:val="24"/>
          <w:szCs w:val="24"/>
          <w:lang w:val="fr-FR"/>
        </w:rPr>
        <w:t xml:space="preserve"> mai </w:t>
      </w:r>
      <w:proofErr w:type="spellStart"/>
      <w:r w:rsidRPr="009224C9">
        <w:rPr>
          <w:rFonts w:ascii="Calibri" w:eastAsiaTheme="minorHAnsi" w:hAnsi="Calibri"/>
          <w:sz w:val="24"/>
          <w:szCs w:val="24"/>
          <w:lang w:val="fr-FR"/>
        </w:rPr>
        <w:t>multe</w:t>
      </w:r>
      <w:proofErr w:type="spellEnd"/>
      <w:r w:rsidRPr="009224C9">
        <w:rPr>
          <w:rFonts w:ascii="Calibri" w:eastAsiaTheme="minorHAnsi" w:hAnsi="Calibri"/>
          <w:sz w:val="24"/>
          <w:szCs w:val="24"/>
          <w:lang w:val="fr-FR"/>
        </w:rPr>
        <w:t xml:space="preserve"> </w:t>
      </w:r>
      <w:proofErr w:type="spellStart"/>
      <w:r w:rsidRPr="009224C9">
        <w:rPr>
          <w:rFonts w:ascii="Calibri" w:eastAsiaTheme="minorHAnsi" w:hAnsi="Calibri"/>
          <w:sz w:val="24"/>
          <w:szCs w:val="24"/>
          <w:lang w:val="fr-FR"/>
        </w:rPr>
        <w:t>tipuri</w:t>
      </w:r>
      <w:proofErr w:type="spellEnd"/>
      <w:r w:rsidRPr="009224C9">
        <w:rPr>
          <w:rFonts w:ascii="Calibri" w:eastAsiaTheme="minorHAnsi" w:hAnsi="Calibri"/>
          <w:sz w:val="24"/>
          <w:szCs w:val="24"/>
          <w:lang w:val="fr-FR"/>
        </w:rPr>
        <w:t xml:space="preserve"> de </w:t>
      </w:r>
      <w:proofErr w:type="spellStart"/>
      <w:r w:rsidRPr="009224C9">
        <w:rPr>
          <w:rFonts w:ascii="Calibri" w:eastAsiaTheme="minorHAnsi" w:hAnsi="Calibri"/>
          <w:sz w:val="24"/>
          <w:szCs w:val="24"/>
          <w:lang w:val="fr-FR"/>
        </w:rPr>
        <w:t>disabilitati</w:t>
      </w:r>
      <w:proofErr w:type="spellEnd"/>
      <w:r w:rsidRPr="009224C9">
        <w:rPr>
          <w:rFonts w:ascii="Calibri" w:eastAsiaTheme="minorHAnsi" w:hAnsi="Calibri"/>
          <w:sz w:val="24"/>
          <w:szCs w:val="24"/>
          <w:lang w:val="fr-FR"/>
        </w:rPr>
        <w:t xml:space="preserve"> (</w:t>
      </w:r>
      <w:proofErr w:type="spellStart"/>
      <w:r w:rsidRPr="009224C9">
        <w:rPr>
          <w:rFonts w:ascii="Calibri" w:eastAsiaTheme="minorHAnsi" w:hAnsi="Calibri"/>
          <w:sz w:val="24"/>
          <w:szCs w:val="24"/>
          <w:lang w:val="fr-FR"/>
        </w:rPr>
        <w:t>trotuare</w:t>
      </w:r>
      <w:proofErr w:type="spellEnd"/>
      <w:r w:rsidRPr="009224C9">
        <w:rPr>
          <w:rFonts w:ascii="Calibri" w:eastAsiaTheme="minorHAnsi" w:hAnsi="Calibri"/>
          <w:sz w:val="24"/>
          <w:szCs w:val="24"/>
          <w:lang w:val="fr-FR"/>
        </w:rPr>
        <w:t xml:space="preserve"> </w:t>
      </w:r>
      <w:proofErr w:type="spellStart"/>
      <w:r w:rsidRPr="009224C9">
        <w:rPr>
          <w:rFonts w:ascii="Calibri" w:eastAsiaTheme="minorHAnsi" w:hAnsi="Calibri"/>
          <w:sz w:val="24"/>
          <w:szCs w:val="24"/>
          <w:lang w:val="fr-FR"/>
        </w:rPr>
        <w:t>cu</w:t>
      </w:r>
      <w:proofErr w:type="spellEnd"/>
      <w:r w:rsidRPr="009224C9">
        <w:rPr>
          <w:rFonts w:ascii="Calibri" w:eastAsiaTheme="minorHAnsi" w:hAnsi="Calibri"/>
          <w:sz w:val="24"/>
          <w:szCs w:val="24"/>
          <w:lang w:val="fr-FR"/>
        </w:rPr>
        <w:t xml:space="preserve"> </w:t>
      </w:r>
      <w:proofErr w:type="spellStart"/>
      <w:r w:rsidRPr="009224C9">
        <w:rPr>
          <w:rFonts w:ascii="Calibri" w:eastAsiaTheme="minorHAnsi" w:hAnsi="Calibri"/>
          <w:sz w:val="24"/>
          <w:szCs w:val="24"/>
          <w:lang w:val="fr-FR"/>
        </w:rPr>
        <w:t>facilitati</w:t>
      </w:r>
      <w:proofErr w:type="spellEnd"/>
      <w:r w:rsidRPr="009224C9">
        <w:rPr>
          <w:rFonts w:ascii="Calibri" w:eastAsiaTheme="minorHAnsi" w:hAnsi="Calibri"/>
          <w:sz w:val="24"/>
          <w:szCs w:val="24"/>
          <w:lang w:val="fr-FR"/>
        </w:rPr>
        <w:t xml:space="preserve"> de </w:t>
      </w:r>
      <w:proofErr w:type="spellStart"/>
      <w:r w:rsidRPr="009224C9">
        <w:rPr>
          <w:rFonts w:ascii="Calibri" w:eastAsiaTheme="minorHAnsi" w:hAnsi="Calibri"/>
          <w:sz w:val="24"/>
          <w:szCs w:val="24"/>
          <w:lang w:val="fr-FR"/>
        </w:rPr>
        <w:t>deplasare</w:t>
      </w:r>
      <w:proofErr w:type="spellEnd"/>
      <w:r w:rsidRPr="009224C9">
        <w:rPr>
          <w:rFonts w:ascii="Calibri" w:eastAsiaTheme="minorHAnsi" w:hAnsi="Calibri"/>
          <w:sz w:val="24"/>
          <w:szCs w:val="24"/>
          <w:lang w:val="fr-FR"/>
        </w:rPr>
        <w:t xml:space="preserve"> </w:t>
      </w:r>
      <w:proofErr w:type="spellStart"/>
      <w:r w:rsidRPr="009224C9">
        <w:rPr>
          <w:rFonts w:ascii="Calibri" w:eastAsiaTheme="minorHAnsi" w:hAnsi="Calibri"/>
          <w:sz w:val="24"/>
          <w:szCs w:val="24"/>
          <w:lang w:val="fr-FR"/>
        </w:rPr>
        <w:t>pentru</w:t>
      </w:r>
      <w:proofErr w:type="spellEnd"/>
      <w:r w:rsidRPr="009224C9">
        <w:rPr>
          <w:rFonts w:ascii="Calibri" w:eastAsiaTheme="minorHAnsi" w:hAnsi="Calibri"/>
          <w:sz w:val="24"/>
          <w:szCs w:val="24"/>
          <w:lang w:val="fr-FR"/>
        </w:rPr>
        <w:t xml:space="preserve"> </w:t>
      </w:r>
      <w:proofErr w:type="spellStart"/>
      <w:r w:rsidRPr="009224C9">
        <w:rPr>
          <w:rFonts w:ascii="Calibri" w:eastAsiaTheme="minorHAnsi" w:hAnsi="Calibri"/>
          <w:sz w:val="24"/>
          <w:szCs w:val="24"/>
          <w:lang w:val="fr-FR"/>
        </w:rPr>
        <w:t>persoane</w:t>
      </w:r>
      <w:proofErr w:type="spellEnd"/>
      <w:r w:rsidRPr="009224C9">
        <w:rPr>
          <w:rFonts w:ascii="Calibri" w:eastAsiaTheme="minorHAnsi" w:hAnsi="Calibri"/>
          <w:sz w:val="24"/>
          <w:szCs w:val="24"/>
          <w:lang w:val="fr-FR"/>
        </w:rPr>
        <w:t xml:space="preserve"> </w:t>
      </w:r>
      <w:proofErr w:type="spellStart"/>
      <w:r w:rsidRPr="009224C9">
        <w:rPr>
          <w:rFonts w:ascii="Calibri" w:eastAsiaTheme="minorHAnsi" w:hAnsi="Calibri"/>
          <w:sz w:val="24"/>
          <w:szCs w:val="24"/>
          <w:lang w:val="fr-FR"/>
        </w:rPr>
        <w:t>cu</w:t>
      </w:r>
      <w:proofErr w:type="spellEnd"/>
      <w:r w:rsidRPr="009224C9">
        <w:rPr>
          <w:rFonts w:ascii="Calibri" w:eastAsiaTheme="minorHAnsi" w:hAnsi="Calibri"/>
          <w:sz w:val="24"/>
          <w:szCs w:val="24"/>
          <w:lang w:val="fr-FR"/>
        </w:rPr>
        <w:t xml:space="preserve"> </w:t>
      </w:r>
      <w:proofErr w:type="spellStart"/>
      <w:r w:rsidRPr="009224C9">
        <w:rPr>
          <w:rFonts w:ascii="Calibri" w:eastAsiaTheme="minorHAnsi" w:hAnsi="Calibri"/>
          <w:sz w:val="24"/>
          <w:szCs w:val="24"/>
          <w:lang w:val="fr-FR"/>
        </w:rPr>
        <w:t>dizabilitati</w:t>
      </w:r>
      <w:proofErr w:type="spellEnd"/>
      <w:r w:rsidRPr="009224C9">
        <w:rPr>
          <w:rFonts w:ascii="Calibri" w:eastAsiaTheme="minorHAnsi" w:hAnsi="Calibri"/>
          <w:sz w:val="24"/>
          <w:szCs w:val="24"/>
          <w:lang w:val="fr-FR"/>
        </w:rPr>
        <w:t xml:space="preserve">, </w:t>
      </w:r>
      <w:proofErr w:type="spellStart"/>
      <w:r w:rsidRPr="009224C9">
        <w:rPr>
          <w:rFonts w:ascii="Calibri" w:eastAsiaTheme="minorHAnsi" w:hAnsi="Calibri"/>
          <w:sz w:val="24"/>
          <w:szCs w:val="24"/>
          <w:lang w:val="fr-FR"/>
        </w:rPr>
        <w:t>semafor</w:t>
      </w:r>
      <w:proofErr w:type="spellEnd"/>
      <w:r w:rsidRPr="009224C9">
        <w:rPr>
          <w:rFonts w:ascii="Calibri" w:eastAsiaTheme="minorHAnsi" w:hAnsi="Calibri"/>
          <w:sz w:val="24"/>
          <w:szCs w:val="24"/>
          <w:lang w:val="fr-FR"/>
        </w:rPr>
        <w:t xml:space="preserve"> </w:t>
      </w:r>
      <w:proofErr w:type="spellStart"/>
      <w:r w:rsidRPr="009224C9">
        <w:rPr>
          <w:rFonts w:ascii="Calibri" w:eastAsiaTheme="minorHAnsi" w:hAnsi="Calibri"/>
          <w:sz w:val="24"/>
          <w:szCs w:val="24"/>
          <w:lang w:val="fr-FR"/>
        </w:rPr>
        <w:t>acustic</w:t>
      </w:r>
      <w:proofErr w:type="spellEnd"/>
      <w:r w:rsidRPr="009224C9">
        <w:rPr>
          <w:rFonts w:ascii="Calibri" w:eastAsiaTheme="minorHAnsi" w:hAnsi="Calibri"/>
          <w:sz w:val="24"/>
          <w:szCs w:val="24"/>
          <w:lang w:val="fr-FR"/>
        </w:rPr>
        <w:t xml:space="preserve"> </w:t>
      </w:r>
      <w:proofErr w:type="spellStart"/>
      <w:proofErr w:type="gramStart"/>
      <w:r w:rsidRPr="009224C9">
        <w:rPr>
          <w:rFonts w:ascii="Calibri" w:eastAsiaTheme="minorHAnsi" w:hAnsi="Calibri"/>
          <w:sz w:val="24"/>
          <w:szCs w:val="24"/>
          <w:lang w:val="fr-FR"/>
        </w:rPr>
        <w:t>etc</w:t>
      </w:r>
      <w:proofErr w:type="spellEnd"/>
      <w:r w:rsidRPr="009224C9">
        <w:rPr>
          <w:rFonts w:ascii="Calibri" w:eastAsiaTheme="minorHAnsi" w:hAnsi="Calibri"/>
          <w:sz w:val="24"/>
          <w:szCs w:val="24"/>
          <w:lang w:val="fr-FR"/>
        </w:rPr>
        <w:t>)-</w:t>
      </w:r>
      <w:proofErr w:type="gramEnd"/>
      <w:r w:rsidRPr="009224C9">
        <w:rPr>
          <w:rFonts w:ascii="Calibri" w:eastAsiaTheme="minorHAnsi" w:hAnsi="Calibri"/>
          <w:sz w:val="24"/>
          <w:szCs w:val="24"/>
          <w:lang w:val="fr-FR"/>
        </w:rPr>
        <w:t xml:space="preserve"> </w:t>
      </w:r>
      <w:proofErr w:type="spellStart"/>
      <w:r w:rsidRPr="009224C9">
        <w:rPr>
          <w:rFonts w:ascii="Calibri" w:eastAsiaTheme="minorHAnsi" w:hAnsi="Calibri"/>
          <w:sz w:val="24"/>
          <w:szCs w:val="24"/>
          <w:lang w:val="fr-FR"/>
        </w:rPr>
        <w:t>suplimentar</w:t>
      </w:r>
      <w:proofErr w:type="spellEnd"/>
      <w:r w:rsidRPr="009224C9">
        <w:rPr>
          <w:rFonts w:ascii="Calibri" w:eastAsiaTheme="minorHAnsi" w:hAnsi="Calibri"/>
          <w:sz w:val="24"/>
          <w:szCs w:val="24"/>
          <w:lang w:val="fr-FR"/>
        </w:rPr>
        <w:t xml:space="preserve"> </w:t>
      </w:r>
      <w:proofErr w:type="spellStart"/>
      <w:r w:rsidRPr="009224C9">
        <w:rPr>
          <w:rFonts w:ascii="Calibri" w:eastAsiaTheme="minorHAnsi" w:hAnsi="Calibri"/>
          <w:sz w:val="24"/>
          <w:szCs w:val="24"/>
          <w:lang w:val="fr-FR"/>
        </w:rPr>
        <w:t>fata</w:t>
      </w:r>
      <w:proofErr w:type="spellEnd"/>
      <w:r w:rsidRPr="009224C9">
        <w:rPr>
          <w:rFonts w:ascii="Calibri" w:eastAsiaTheme="minorHAnsi" w:hAnsi="Calibri"/>
          <w:sz w:val="24"/>
          <w:szCs w:val="24"/>
          <w:lang w:val="fr-FR"/>
        </w:rPr>
        <w:t xml:space="preserve"> de </w:t>
      </w:r>
      <w:proofErr w:type="spellStart"/>
      <w:r w:rsidRPr="009224C9">
        <w:rPr>
          <w:rFonts w:ascii="Calibri" w:eastAsiaTheme="minorHAnsi" w:hAnsi="Calibri"/>
          <w:sz w:val="24"/>
          <w:szCs w:val="24"/>
          <w:lang w:val="fr-FR"/>
        </w:rPr>
        <w:t>minimul</w:t>
      </w:r>
      <w:proofErr w:type="spellEnd"/>
      <w:r w:rsidRPr="009224C9">
        <w:rPr>
          <w:rFonts w:ascii="Calibri" w:eastAsiaTheme="minorHAnsi" w:hAnsi="Calibri"/>
          <w:sz w:val="24"/>
          <w:szCs w:val="24"/>
          <w:lang w:val="fr-FR"/>
        </w:rPr>
        <w:t xml:space="preserve"> </w:t>
      </w:r>
      <w:proofErr w:type="spellStart"/>
      <w:r w:rsidRPr="009224C9">
        <w:rPr>
          <w:rFonts w:ascii="Calibri" w:eastAsiaTheme="minorHAnsi" w:hAnsi="Calibri"/>
          <w:sz w:val="24"/>
          <w:szCs w:val="24"/>
          <w:lang w:val="fr-FR"/>
        </w:rPr>
        <w:t>legislativ</w:t>
      </w:r>
      <w:proofErr w:type="spellEnd"/>
      <w:r w:rsidRPr="009224C9">
        <w:rPr>
          <w:rFonts w:ascii="Calibri" w:eastAsiaTheme="minorHAnsi" w:hAnsi="Calibri"/>
          <w:sz w:val="24"/>
          <w:szCs w:val="24"/>
          <w:lang w:val="fr-FR"/>
        </w:rPr>
        <w:t> ;</w:t>
      </w:r>
    </w:p>
    <w:p w14:paraId="2BA2AEBF" w14:textId="2B7C7B73" w:rsidR="00F46E55" w:rsidRPr="009224C9" w:rsidRDefault="00A60EAF" w:rsidP="00B87343">
      <w:pPr>
        <w:pStyle w:val="ListParagraph"/>
        <w:numPr>
          <w:ilvl w:val="0"/>
          <w:numId w:val="42"/>
        </w:numPr>
        <w:spacing w:before="0" w:after="0"/>
        <w:jc w:val="both"/>
        <w:rPr>
          <w:rFonts w:ascii="Calibri" w:eastAsiaTheme="minorHAnsi" w:hAnsi="Calibri"/>
          <w:sz w:val="24"/>
          <w:szCs w:val="24"/>
          <w:lang w:val="fr-FR"/>
        </w:rPr>
      </w:pPr>
      <w:proofErr w:type="spellStart"/>
      <w:r w:rsidRPr="009224C9">
        <w:rPr>
          <w:rFonts w:ascii="Calibri" w:eastAsiaTheme="minorHAnsi" w:hAnsi="Calibri"/>
          <w:sz w:val="24"/>
          <w:szCs w:val="24"/>
          <w:lang w:val="fr-FR"/>
        </w:rPr>
        <w:t>Proiectul</w:t>
      </w:r>
      <w:proofErr w:type="spellEnd"/>
      <w:r w:rsidRPr="009224C9">
        <w:rPr>
          <w:rFonts w:ascii="Calibri" w:eastAsiaTheme="minorHAnsi" w:hAnsi="Calibri"/>
          <w:sz w:val="24"/>
          <w:szCs w:val="24"/>
          <w:lang w:val="fr-FR"/>
        </w:rPr>
        <w:t xml:space="preserve"> va </w:t>
      </w:r>
      <w:proofErr w:type="spellStart"/>
      <w:r w:rsidRPr="009224C9">
        <w:rPr>
          <w:rFonts w:ascii="Calibri" w:eastAsiaTheme="minorHAnsi" w:hAnsi="Calibri"/>
          <w:sz w:val="24"/>
          <w:szCs w:val="24"/>
          <w:lang w:val="fr-FR"/>
        </w:rPr>
        <w:t>asigura</w:t>
      </w:r>
      <w:proofErr w:type="spellEnd"/>
      <w:r w:rsidRPr="009224C9">
        <w:rPr>
          <w:rFonts w:ascii="Calibri" w:eastAsiaTheme="minorHAnsi" w:hAnsi="Calibri"/>
          <w:sz w:val="24"/>
          <w:szCs w:val="24"/>
          <w:lang w:val="fr-FR"/>
        </w:rPr>
        <w:t xml:space="preserve"> </w:t>
      </w:r>
      <w:proofErr w:type="spellStart"/>
      <w:r w:rsidRPr="009224C9">
        <w:rPr>
          <w:rFonts w:ascii="Calibri" w:eastAsiaTheme="minorHAnsi" w:hAnsi="Calibri"/>
          <w:sz w:val="24"/>
          <w:szCs w:val="24"/>
          <w:lang w:val="fr-FR"/>
        </w:rPr>
        <w:t>accesibilitatea</w:t>
      </w:r>
      <w:proofErr w:type="spellEnd"/>
      <w:r w:rsidRPr="009224C9">
        <w:rPr>
          <w:rFonts w:ascii="Calibri" w:eastAsiaTheme="minorHAnsi" w:hAnsi="Calibri"/>
          <w:sz w:val="24"/>
          <w:szCs w:val="24"/>
          <w:lang w:val="fr-FR"/>
        </w:rPr>
        <w:t xml:space="preserve"> </w:t>
      </w:r>
      <w:proofErr w:type="spellStart"/>
      <w:r w:rsidRPr="009224C9">
        <w:rPr>
          <w:rFonts w:ascii="Calibri" w:eastAsiaTheme="minorHAnsi" w:hAnsi="Calibri"/>
          <w:sz w:val="24"/>
          <w:szCs w:val="24"/>
          <w:lang w:val="fr-FR"/>
        </w:rPr>
        <w:t>unor</w:t>
      </w:r>
      <w:proofErr w:type="spellEnd"/>
      <w:r w:rsidRPr="009224C9">
        <w:rPr>
          <w:rFonts w:ascii="Calibri" w:eastAsiaTheme="minorHAnsi" w:hAnsi="Calibri"/>
          <w:sz w:val="24"/>
          <w:szCs w:val="24"/>
          <w:lang w:val="fr-FR"/>
        </w:rPr>
        <w:t xml:space="preserve"> </w:t>
      </w:r>
      <w:proofErr w:type="spellStart"/>
      <w:r w:rsidRPr="009224C9">
        <w:rPr>
          <w:rFonts w:ascii="Calibri" w:eastAsiaTheme="minorHAnsi" w:hAnsi="Calibri"/>
          <w:sz w:val="24"/>
          <w:szCs w:val="24"/>
          <w:lang w:val="fr-FR"/>
        </w:rPr>
        <w:t>comunit</w:t>
      </w:r>
      <w:r w:rsidR="003841E9" w:rsidRPr="009224C9">
        <w:rPr>
          <w:rFonts w:ascii="Calibri" w:eastAsiaTheme="minorHAnsi" w:hAnsi="Calibri"/>
          <w:sz w:val="24"/>
          <w:szCs w:val="24"/>
          <w:lang w:val="fr-FR"/>
        </w:rPr>
        <w:t>ăț</w:t>
      </w:r>
      <w:r w:rsidRPr="009224C9">
        <w:rPr>
          <w:rFonts w:ascii="Calibri" w:eastAsiaTheme="minorHAnsi" w:hAnsi="Calibri"/>
          <w:sz w:val="24"/>
          <w:szCs w:val="24"/>
          <w:lang w:val="fr-FR"/>
        </w:rPr>
        <w:t>i</w:t>
      </w:r>
      <w:proofErr w:type="spellEnd"/>
      <w:r w:rsidRPr="009224C9">
        <w:rPr>
          <w:rFonts w:ascii="Calibri" w:eastAsiaTheme="minorHAnsi" w:hAnsi="Calibri"/>
          <w:sz w:val="24"/>
          <w:szCs w:val="24"/>
          <w:lang w:val="fr-FR"/>
        </w:rPr>
        <w:t xml:space="preserve"> </w:t>
      </w:r>
      <w:proofErr w:type="spellStart"/>
      <w:r w:rsidRPr="009224C9">
        <w:rPr>
          <w:rFonts w:ascii="Calibri" w:eastAsiaTheme="minorHAnsi" w:hAnsi="Calibri"/>
          <w:sz w:val="24"/>
          <w:szCs w:val="24"/>
          <w:lang w:val="fr-FR"/>
        </w:rPr>
        <w:t>defavorizate</w:t>
      </w:r>
      <w:proofErr w:type="spellEnd"/>
      <w:r w:rsidRPr="009224C9">
        <w:rPr>
          <w:rFonts w:ascii="Calibri" w:eastAsiaTheme="minorHAnsi" w:hAnsi="Calibri"/>
          <w:sz w:val="24"/>
          <w:szCs w:val="24"/>
          <w:lang w:val="fr-FR"/>
        </w:rPr>
        <w:t xml:space="preserve">, </w:t>
      </w:r>
      <w:proofErr w:type="spellStart"/>
      <w:r w:rsidRPr="009224C9">
        <w:rPr>
          <w:rFonts w:ascii="Calibri" w:eastAsiaTheme="minorHAnsi" w:hAnsi="Calibri"/>
          <w:sz w:val="24"/>
          <w:szCs w:val="24"/>
          <w:lang w:val="fr-FR"/>
        </w:rPr>
        <w:t>marginalizate</w:t>
      </w:r>
      <w:proofErr w:type="spellEnd"/>
      <w:r w:rsidRPr="009224C9">
        <w:rPr>
          <w:rFonts w:ascii="Calibri" w:eastAsiaTheme="minorHAnsi" w:hAnsi="Calibri"/>
          <w:sz w:val="24"/>
          <w:szCs w:val="24"/>
          <w:lang w:val="fr-FR"/>
        </w:rPr>
        <w:t xml:space="preserve">, </w:t>
      </w:r>
      <w:proofErr w:type="spellStart"/>
      <w:r w:rsidRPr="009224C9">
        <w:rPr>
          <w:rFonts w:ascii="Calibri" w:eastAsiaTheme="minorHAnsi" w:hAnsi="Calibri"/>
          <w:sz w:val="24"/>
          <w:szCs w:val="24"/>
          <w:lang w:val="fr-FR"/>
        </w:rPr>
        <w:t>inclusiv</w:t>
      </w:r>
      <w:proofErr w:type="spellEnd"/>
      <w:r w:rsidRPr="009224C9">
        <w:rPr>
          <w:rFonts w:ascii="Calibri" w:eastAsiaTheme="minorHAnsi" w:hAnsi="Calibri"/>
          <w:sz w:val="24"/>
          <w:szCs w:val="24"/>
          <w:lang w:val="fr-FR"/>
        </w:rPr>
        <w:t xml:space="preserve"> </w:t>
      </w:r>
      <w:proofErr w:type="spellStart"/>
      <w:r w:rsidRPr="009224C9">
        <w:rPr>
          <w:rFonts w:ascii="Calibri" w:eastAsiaTheme="minorHAnsi" w:hAnsi="Calibri"/>
          <w:sz w:val="24"/>
          <w:szCs w:val="24"/>
          <w:lang w:val="fr-FR"/>
        </w:rPr>
        <w:t>populatia</w:t>
      </w:r>
      <w:proofErr w:type="spellEnd"/>
      <w:r w:rsidRPr="009224C9">
        <w:rPr>
          <w:rFonts w:ascii="Calibri" w:eastAsiaTheme="minorHAnsi" w:hAnsi="Calibri"/>
          <w:sz w:val="24"/>
          <w:szCs w:val="24"/>
          <w:lang w:val="fr-FR"/>
        </w:rPr>
        <w:t xml:space="preserve"> </w:t>
      </w:r>
      <w:proofErr w:type="spellStart"/>
      <w:r w:rsidRPr="009224C9">
        <w:rPr>
          <w:rFonts w:ascii="Calibri" w:eastAsiaTheme="minorHAnsi" w:hAnsi="Calibri"/>
          <w:sz w:val="24"/>
          <w:szCs w:val="24"/>
          <w:lang w:val="fr-FR"/>
        </w:rPr>
        <w:t>roma</w:t>
      </w:r>
      <w:proofErr w:type="spellEnd"/>
      <w:r w:rsidRPr="009224C9">
        <w:rPr>
          <w:rFonts w:ascii="Calibri" w:eastAsiaTheme="minorHAnsi" w:hAnsi="Calibri"/>
          <w:sz w:val="24"/>
          <w:szCs w:val="24"/>
          <w:lang w:val="fr-FR"/>
        </w:rPr>
        <w:t> ;</w:t>
      </w:r>
    </w:p>
    <w:p w14:paraId="33220AAA" w14:textId="43AFD5A1" w:rsidR="00A60EAF" w:rsidRPr="009224C9" w:rsidRDefault="00A60EAF" w:rsidP="00B87343">
      <w:pPr>
        <w:pStyle w:val="ListParagraph"/>
        <w:numPr>
          <w:ilvl w:val="0"/>
          <w:numId w:val="42"/>
        </w:numPr>
        <w:spacing w:before="0" w:after="0"/>
        <w:jc w:val="both"/>
        <w:rPr>
          <w:rFonts w:ascii="Calibri" w:eastAsiaTheme="minorHAnsi" w:hAnsi="Calibri"/>
          <w:sz w:val="24"/>
          <w:szCs w:val="24"/>
          <w:lang w:val="fr-FR"/>
        </w:rPr>
      </w:pPr>
      <w:proofErr w:type="spellStart"/>
      <w:r w:rsidRPr="009224C9">
        <w:rPr>
          <w:rFonts w:ascii="Calibri" w:eastAsiaTheme="minorHAnsi" w:hAnsi="Calibri"/>
          <w:sz w:val="24"/>
          <w:szCs w:val="24"/>
          <w:lang w:val="fr-FR"/>
        </w:rPr>
        <w:t>Proiectul</w:t>
      </w:r>
      <w:proofErr w:type="spellEnd"/>
      <w:r w:rsidRPr="009224C9">
        <w:rPr>
          <w:rFonts w:ascii="Calibri" w:eastAsiaTheme="minorHAnsi" w:hAnsi="Calibri"/>
          <w:sz w:val="24"/>
          <w:szCs w:val="24"/>
          <w:lang w:val="fr-FR"/>
        </w:rPr>
        <w:t xml:space="preserve"> </w:t>
      </w:r>
      <w:proofErr w:type="spellStart"/>
      <w:r w:rsidRPr="009224C9">
        <w:rPr>
          <w:rFonts w:ascii="Calibri" w:eastAsiaTheme="minorHAnsi" w:hAnsi="Calibri"/>
          <w:sz w:val="24"/>
          <w:szCs w:val="24"/>
          <w:lang w:val="fr-FR"/>
        </w:rPr>
        <w:t>ofer</w:t>
      </w:r>
      <w:r w:rsidR="003841E9" w:rsidRPr="009224C9">
        <w:rPr>
          <w:rFonts w:ascii="Calibri" w:eastAsiaTheme="minorHAnsi" w:hAnsi="Calibri"/>
          <w:sz w:val="24"/>
          <w:szCs w:val="24"/>
          <w:lang w:val="fr-FR"/>
        </w:rPr>
        <w:t>ă</w:t>
      </w:r>
      <w:proofErr w:type="spellEnd"/>
      <w:r w:rsidRPr="009224C9">
        <w:rPr>
          <w:rFonts w:ascii="Calibri" w:eastAsiaTheme="minorHAnsi" w:hAnsi="Calibri"/>
          <w:sz w:val="24"/>
          <w:szCs w:val="24"/>
          <w:lang w:val="fr-FR"/>
        </w:rPr>
        <w:t xml:space="preserve"> </w:t>
      </w:r>
      <w:proofErr w:type="spellStart"/>
      <w:r w:rsidRPr="009224C9">
        <w:rPr>
          <w:rFonts w:ascii="Calibri" w:eastAsiaTheme="minorHAnsi" w:hAnsi="Calibri"/>
          <w:sz w:val="24"/>
          <w:szCs w:val="24"/>
          <w:lang w:val="fr-FR"/>
        </w:rPr>
        <w:t>accesibilitate</w:t>
      </w:r>
      <w:proofErr w:type="spellEnd"/>
      <w:r w:rsidRPr="009224C9">
        <w:rPr>
          <w:rFonts w:ascii="Calibri" w:eastAsiaTheme="minorHAnsi" w:hAnsi="Calibri"/>
          <w:sz w:val="24"/>
          <w:szCs w:val="24"/>
          <w:lang w:val="fr-FR"/>
        </w:rPr>
        <w:t xml:space="preserve"> </w:t>
      </w:r>
      <w:proofErr w:type="spellStart"/>
      <w:r w:rsidRPr="009224C9">
        <w:rPr>
          <w:rFonts w:ascii="Calibri" w:eastAsiaTheme="minorHAnsi" w:hAnsi="Calibri"/>
          <w:sz w:val="24"/>
          <w:szCs w:val="24"/>
          <w:lang w:val="fr-FR"/>
        </w:rPr>
        <w:t>catre</w:t>
      </w:r>
      <w:proofErr w:type="spellEnd"/>
      <w:r w:rsidRPr="009224C9">
        <w:rPr>
          <w:rFonts w:ascii="Calibri" w:eastAsiaTheme="minorHAnsi" w:hAnsi="Calibri"/>
          <w:sz w:val="24"/>
          <w:szCs w:val="24"/>
          <w:lang w:val="fr-FR"/>
        </w:rPr>
        <w:t xml:space="preserve"> </w:t>
      </w:r>
      <w:proofErr w:type="spellStart"/>
      <w:r w:rsidRPr="009224C9">
        <w:rPr>
          <w:rFonts w:ascii="Calibri" w:eastAsiaTheme="minorHAnsi" w:hAnsi="Calibri"/>
          <w:sz w:val="24"/>
          <w:szCs w:val="24"/>
          <w:lang w:val="fr-FR"/>
        </w:rPr>
        <w:t>loca</w:t>
      </w:r>
      <w:r w:rsidR="003841E9" w:rsidRPr="009224C9">
        <w:rPr>
          <w:rFonts w:ascii="Calibri" w:eastAsiaTheme="minorHAnsi" w:hAnsi="Calibri"/>
          <w:sz w:val="24"/>
          <w:szCs w:val="24"/>
          <w:lang w:val="fr-FR"/>
        </w:rPr>
        <w:t>ț</w:t>
      </w:r>
      <w:r w:rsidRPr="009224C9">
        <w:rPr>
          <w:rFonts w:ascii="Calibri" w:eastAsiaTheme="minorHAnsi" w:hAnsi="Calibri"/>
          <w:sz w:val="24"/>
          <w:szCs w:val="24"/>
          <w:lang w:val="fr-FR"/>
        </w:rPr>
        <w:t>ii</w:t>
      </w:r>
      <w:proofErr w:type="spellEnd"/>
      <w:r w:rsidRPr="009224C9">
        <w:rPr>
          <w:rFonts w:ascii="Calibri" w:eastAsiaTheme="minorHAnsi" w:hAnsi="Calibri"/>
          <w:sz w:val="24"/>
          <w:szCs w:val="24"/>
          <w:lang w:val="fr-FR"/>
        </w:rPr>
        <w:t xml:space="preserve"> </w:t>
      </w:r>
      <w:proofErr w:type="spellStart"/>
      <w:r w:rsidRPr="009224C9">
        <w:rPr>
          <w:rFonts w:ascii="Calibri" w:eastAsiaTheme="minorHAnsi" w:hAnsi="Calibri"/>
          <w:sz w:val="24"/>
          <w:szCs w:val="24"/>
          <w:lang w:val="fr-FR"/>
        </w:rPr>
        <w:t>special</w:t>
      </w:r>
      <w:proofErr w:type="spellEnd"/>
      <w:r w:rsidRPr="009224C9">
        <w:rPr>
          <w:rFonts w:ascii="Calibri" w:eastAsiaTheme="minorHAnsi" w:hAnsi="Calibri"/>
          <w:sz w:val="24"/>
          <w:szCs w:val="24"/>
          <w:lang w:val="fr-FR"/>
        </w:rPr>
        <w:t xml:space="preserve"> </w:t>
      </w:r>
      <w:proofErr w:type="spellStart"/>
      <w:r w:rsidRPr="009224C9">
        <w:rPr>
          <w:rFonts w:ascii="Calibri" w:eastAsiaTheme="minorHAnsi" w:hAnsi="Calibri"/>
          <w:sz w:val="24"/>
          <w:szCs w:val="24"/>
          <w:lang w:val="fr-FR"/>
        </w:rPr>
        <w:t>destinate</w:t>
      </w:r>
      <w:proofErr w:type="spellEnd"/>
      <w:r w:rsidRPr="009224C9">
        <w:rPr>
          <w:rFonts w:ascii="Calibri" w:eastAsiaTheme="minorHAnsi" w:hAnsi="Calibri"/>
          <w:sz w:val="24"/>
          <w:szCs w:val="24"/>
          <w:lang w:val="fr-FR"/>
        </w:rPr>
        <w:t xml:space="preserve"> </w:t>
      </w:r>
      <w:proofErr w:type="spellStart"/>
      <w:r w:rsidRPr="009224C9">
        <w:rPr>
          <w:rFonts w:ascii="Calibri" w:eastAsiaTheme="minorHAnsi" w:hAnsi="Calibri"/>
          <w:sz w:val="24"/>
          <w:szCs w:val="24"/>
          <w:lang w:val="fr-FR"/>
        </w:rPr>
        <w:t>persoanelor</w:t>
      </w:r>
      <w:proofErr w:type="spellEnd"/>
      <w:r w:rsidRPr="009224C9">
        <w:rPr>
          <w:rFonts w:ascii="Calibri" w:eastAsiaTheme="minorHAnsi" w:hAnsi="Calibri"/>
          <w:sz w:val="24"/>
          <w:szCs w:val="24"/>
          <w:lang w:val="fr-FR"/>
        </w:rPr>
        <w:t xml:space="preserve"> care </w:t>
      </w:r>
      <w:proofErr w:type="spellStart"/>
      <w:r w:rsidRPr="009224C9">
        <w:rPr>
          <w:rFonts w:ascii="Calibri" w:eastAsiaTheme="minorHAnsi" w:hAnsi="Calibri"/>
          <w:sz w:val="24"/>
          <w:szCs w:val="24"/>
          <w:lang w:val="fr-FR"/>
        </w:rPr>
        <w:t>beneficiază</w:t>
      </w:r>
      <w:proofErr w:type="spellEnd"/>
      <w:r w:rsidRPr="009224C9">
        <w:rPr>
          <w:rFonts w:ascii="Calibri" w:eastAsiaTheme="minorHAnsi" w:hAnsi="Calibri"/>
          <w:sz w:val="24"/>
          <w:szCs w:val="24"/>
          <w:lang w:val="fr-FR"/>
        </w:rPr>
        <w:t xml:space="preserve"> de </w:t>
      </w:r>
      <w:proofErr w:type="spellStart"/>
      <w:r w:rsidRPr="009224C9">
        <w:rPr>
          <w:rFonts w:ascii="Calibri" w:eastAsiaTheme="minorHAnsi" w:hAnsi="Calibri"/>
          <w:sz w:val="24"/>
          <w:szCs w:val="24"/>
          <w:lang w:val="fr-FR"/>
        </w:rPr>
        <w:t>servicii</w:t>
      </w:r>
      <w:proofErr w:type="spellEnd"/>
      <w:r w:rsidRPr="009224C9">
        <w:rPr>
          <w:rFonts w:ascii="Calibri" w:eastAsiaTheme="minorHAnsi" w:hAnsi="Calibri"/>
          <w:sz w:val="24"/>
          <w:szCs w:val="24"/>
          <w:lang w:val="fr-FR"/>
        </w:rPr>
        <w:t xml:space="preserve"> sociale </w:t>
      </w:r>
      <w:proofErr w:type="spellStart"/>
      <w:r w:rsidRPr="009224C9">
        <w:rPr>
          <w:rFonts w:ascii="Calibri" w:eastAsiaTheme="minorHAnsi" w:hAnsi="Calibri"/>
          <w:sz w:val="24"/>
          <w:szCs w:val="24"/>
          <w:lang w:val="fr-FR"/>
        </w:rPr>
        <w:t>în</w:t>
      </w:r>
      <w:proofErr w:type="spellEnd"/>
      <w:r w:rsidRPr="009224C9">
        <w:rPr>
          <w:rFonts w:ascii="Calibri" w:eastAsiaTheme="minorHAnsi" w:hAnsi="Calibri"/>
          <w:sz w:val="24"/>
          <w:szCs w:val="24"/>
          <w:lang w:val="fr-FR"/>
        </w:rPr>
        <w:t xml:space="preserve"> centre </w:t>
      </w:r>
      <w:proofErr w:type="spellStart"/>
      <w:r w:rsidRPr="009224C9">
        <w:rPr>
          <w:rFonts w:ascii="Calibri" w:eastAsiaTheme="minorHAnsi" w:hAnsi="Calibri"/>
          <w:sz w:val="24"/>
          <w:szCs w:val="24"/>
          <w:lang w:val="fr-FR"/>
        </w:rPr>
        <w:t>rezidentiale</w:t>
      </w:r>
      <w:proofErr w:type="spellEnd"/>
      <w:r w:rsidRPr="009224C9">
        <w:rPr>
          <w:rFonts w:ascii="Calibri" w:eastAsiaTheme="minorHAnsi" w:hAnsi="Calibri"/>
          <w:sz w:val="24"/>
          <w:szCs w:val="24"/>
          <w:lang w:val="fr-FR"/>
        </w:rPr>
        <w:t xml:space="preserve">, centre de </w:t>
      </w:r>
      <w:proofErr w:type="spellStart"/>
      <w:r w:rsidRPr="009224C9">
        <w:rPr>
          <w:rFonts w:ascii="Calibri" w:eastAsiaTheme="minorHAnsi" w:hAnsi="Calibri"/>
          <w:sz w:val="24"/>
          <w:szCs w:val="24"/>
          <w:lang w:val="fr-FR"/>
        </w:rPr>
        <w:t>zi</w:t>
      </w:r>
      <w:proofErr w:type="spellEnd"/>
      <w:r w:rsidRPr="009224C9">
        <w:rPr>
          <w:rFonts w:ascii="Calibri" w:eastAsiaTheme="minorHAnsi" w:hAnsi="Calibri"/>
          <w:sz w:val="24"/>
          <w:szCs w:val="24"/>
          <w:lang w:val="fr-FR"/>
        </w:rPr>
        <w:t xml:space="preserve"> </w:t>
      </w:r>
      <w:proofErr w:type="spellStart"/>
      <w:r w:rsidRPr="009224C9">
        <w:rPr>
          <w:rFonts w:ascii="Calibri" w:eastAsiaTheme="minorHAnsi" w:hAnsi="Calibri"/>
          <w:sz w:val="24"/>
          <w:szCs w:val="24"/>
          <w:lang w:val="fr-FR"/>
        </w:rPr>
        <w:t>etc</w:t>
      </w:r>
      <w:proofErr w:type="spellEnd"/>
      <w:r w:rsidRPr="009224C9">
        <w:rPr>
          <w:rFonts w:ascii="Calibri" w:eastAsiaTheme="minorHAnsi" w:hAnsi="Calibri"/>
          <w:sz w:val="24"/>
          <w:szCs w:val="24"/>
          <w:lang w:val="fr-FR"/>
        </w:rPr>
        <w:t xml:space="preserve"> (</w:t>
      </w:r>
      <w:proofErr w:type="spellStart"/>
      <w:r w:rsidRPr="009224C9">
        <w:rPr>
          <w:rFonts w:ascii="Calibri" w:eastAsiaTheme="minorHAnsi" w:hAnsi="Calibri"/>
          <w:sz w:val="24"/>
          <w:szCs w:val="24"/>
          <w:lang w:val="fr-FR"/>
        </w:rPr>
        <w:t>persoane</w:t>
      </w:r>
      <w:proofErr w:type="spellEnd"/>
      <w:r w:rsidRPr="009224C9">
        <w:rPr>
          <w:rFonts w:ascii="Calibri" w:eastAsiaTheme="minorHAnsi" w:hAnsi="Calibri"/>
          <w:sz w:val="24"/>
          <w:szCs w:val="24"/>
          <w:lang w:val="fr-FR"/>
        </w:rPr>
        <w:t xml:space="preserve"> </w:t>
      </w:r>
      <w:proofErr w:type="spellStart"/>
      <w:r w:rsidRPr="009224C9">
        <w:rPr>
          <w:rFonts w:ascii="Calibri" w:eastAsiaTheme="minorHAnsi" w:hAnsi="Calibri"/>
          <w:sz w:val="24"/>
          <w:szCs w:val="24"/>
          <w:lang w:val="fr-FR"/>
        </w:rPr>
        <w:t>cu</w:t>
      </w:r>
      <w:proofErr w:type="spellEnd"/>
      <w:r w:rsidRPr="009224C9">
        <w:rPr>
          <w:rFonts w:ascii="Calibri" w:eastAsiaTheme="minorHAnsi" w:hAnsi="Calibri"/>
          <w:sz w:val="24"/>
          <w:szCs w:val="24"/>
          <w:lang w:val="fr-FR"/>
        </w:rPr>
        <w:t xml:space="preserve"> </w:t>
      </w:r>
      <w:proofErr w:type="spellStart"/>
      <w:r w:rsidRPr="009224C9">
        <w:rPr>
          <w:rFonts w:ascii="Calibri" w:eastAsiaTheme="minorHAnsi" w:hAnsi="Calibri"/>
          <w:sz w:val="24"/>
          <w:szCs w:val="24"/>
          <w:lang w:val="fr-FR"/>
        </w:rPr>
        <w:t>nevoi</w:t>
      </w:r>
      <w:proofErr w:type="spellEnd"/>
      <w:r w:rsidRPr="009224C9">
        <w:rPr>
          <w:rFonts w:ascii="Calibri" w:eastAsiaTheme="minorHAnsi" w:hAnsi="Calibri"/>
          <w:sz w:val="24"/>
          <w:szCs w:val="24"/>
          <w:lang w:val="fr-FR"/>
        </w:rPr>
        <w:t xml:space="preserve"> </w:t>
      </w:r>
      <w:proofErr w:type="spellStart"/>
      <w:r w:rsidRPr="009224C9">
        <w:rPr>
          <w:rFonts w:ascii="Calibri" w:eastAsiaTheme="minorHAnsi" w:hAnsi="Calibri"/>
          <w:sz w:val="24"/>
          <w:szCs w:val="24"/>
          <w:lang w:val="fr-FR"/>
        </w:rPr>
        <w:t>speciale</w:t>
      </w:r>
      <w:proofErr w:type="spellEnd"/>
      <w:r w:rsidRPr="009224C9">
        <w:rPr>
          <w:rFonts w:ascii="Calibri" w:eastAsiaTheme="minorHAnsi" w:hAnsi="Calibri"/>
          <w:sz w:val="24"/>
          <w:szCs w:val="24"/>
          <w:lang w:val="fr-FR"/>
        </w:rPr>
        <w:t xml:space="preserve">, </w:t>
      </w:r>
      <w:proofErr w:type="spellStart"/>
      <w:r w:rsidRPr="009224C9">
        <w:rPr>
          <w:rFonts w:ascii="Calibri" w:eastAsiaTheme="minorHAnsi" w:hAnsi="Calibri"/>
          <w:sz w:val="24"/>
          <w:szCs w:val="24"/>
          <w:lang w:val="fr-FR"/>
        </w:rPr>
        <w:t>persoane</w:t>
      </w:r>
      <w:proofErr w:type="spellEnd"/>
      <w:r w:rsidRPr="009224C9">
        <w:rPr>
          <w:rFonts w:ascii="Calibri" w:eastAsiaTheme="minorHAnsi" w:hAnsi="Calibri"/>
          <w:sz w:val="24"/>
          <w:szCs w:val="24"/>
          <w:lang w:val="fr-FR"/>
        </w:rPr>
        <w:t xml:space="preserve"> </w:t>
      </w:r>
      <w:proofErr w:type="spellStart"/>
      <w:r w:rsidRPr="009224C9">
        <w:rPr>
          <w:rFonts w:ascii="Calibri" w:eastAsiaTheme="minorHAnsi" w:hAnsi="Calibri"/>
          <w:sz w:val="24"/>
          <w:szCs w:val="24"/>
          <w:lang w:val="fr-FR"/>
        </w:rPr>
        <w:t>vârstnice</w:t>
      </w:r>
      <w:proofErr w:type="spellEnd"/>
      <w:r w:rsidRPr="009224C9">
        <w:rPr>
          <w:rFonts w:ascii="Calibri" w:eastAsiaTheme="minorHAnsi" w:hAnsi="Calibri"/>
          <w:sz w:val="24"/>
          <w:szCs w:val="24"/>
          <w:lang w:val="fr-FR"/>
        </w:rPr>
        <w:t xml:space="preserve"> </w:t>
      </w:r>
      <w:proofErr w:type="spellStart"/>
      <w:r w:rsidRPr="009224C9">
        <w:rPr>
          <w:rFonts w:ascii="Calibri" w:eastAsiaTheme="minorHAnsi" w:hAnsi="Calibri"/>
          <w:sz w:val="24"/>
          <w:szCs w:val="24"/>
          <w:lang w:val="fr-FR"/>
        </w:rPr>
        <w:t>etc</w:t>
      </w:r>
      <w:proofErr w:type="spellEnd"/>
      <w:r w:rsidRPr="009224C9">
        <w:rPr>
          <w:rFonts w:ascii="Calibri" w:eastAsiaTheme="minorHAnsi" w:hAnsi="Calibri"/>
          <w:sz w:val="24"/>
          <w:szCs w:val="24"/>
          <w:lang w:val="fr-FR"/>
        </w:rPr>
        <w:t>)</w:t>
      </w:r>
      <w:r w:rsidR="00E61C43" w:rsidRPr="009224C9">
        <w:rPr>
          <w:rFonts w:ascii="Calibri" w:eastAsiaTheme="minorHAnsi" w:hAnsi="Calibri"/>
          <w:sz w:val="24"/>
          <w:szCs w:val="24"/>
          <w:lang w:val="fr-FR"/>
        </w:rPr>
        <w:t> ;</w:t>
      </w:r>
    </w:p>
    <w:p w14:paraId="4D942389" w14:textId="12EF6416" w:rsidR="00E61C43" w:rsidRPr="009224C9" w:rsidRDefault="00E61C43" w:rsidP="00B87343">
      <w:pPr>
        <w:pStyle w:val="ListParagraph"/>
        <w:numPr>
          <w:ilvl w:val="0"/>
          <w:numId w:val="42"/>
        </w:numPr>
        <w:spacing w:before="0" w:after="0"/>
        <w:jc w:val="both"/>
        <w:rPr>
          <w:rFonts w:ascii="Calibri" w:eastAsiaTheme="minorHAnsi" w:hAnsi="Calibri"/>
          <w:sz w:val="24"/>
          <w:szCs w:val="24"/>
          <w:lang w:val="fr-FR"/>
        </w:rPr>
      </w:pPr>
      <w:proofErr w:type="spellStart"/>
      <w:r w:rsidRPr="009224C9">
        <w:rPr>
          <w:rFonts w:ascii="Calibri" w:eastAsiaTheme="minorHAnsi" w:hAnsi="Calibri"/>
          <w:sz w:val="24"/>
          <w:szCs w:val="24"/>
          <w:lang w:val="fr-FR"/>
        </w:rPr>
        <w:t>Proiectul</w:t>
      </w:r>
      <w:proofErr w:type="spellEnd"/>
      <w:r w:rsidRPr="009224C9">
        <w:rPr>
          <w:rFonts w:ascii="Calibri" w:eastAsiaTheme="minorHAnsi" w:hAnsi="Calibri"/>
          <w:sz w:val="24"/>
          <w:szCs w:val="24"/>
          <w:lang w:val="fr-FR"/>
        </w:rPr>
        <w:t xml:space="preserve"> </w:t>
      </w:r>
      <w:proofErr w:type="spellStart"/>
      <w:r w:rsidRPr="009224C9">
        <w:rPr>
          <w:rFonts w:ascii="Calibri" w:eastAsiaTheme="minorHAnsi" w:hAnsi="Calibri"/>
          <w:sz w:val="24"/>
          <w:szCs w:val="24"/>
          <w:lang w:val="fr-FR"/>
        </w:rPr>
        <w:t>prevede</w:t>
      </w:r>
      <w:proofErr w:type="spellEnd"/>
      <w:r w:rsidRPr="009224C9">
        <w:rPr>
          <w:rFonts w:ascii="Calibri" w:eastAsiaTheme="minorHAnsi" w:hAnsi="Calibri"/>
          <w:sz w:val="24"/>
          <w:szCs w:val="24"/>
          <w:lang w:val="fr-FR"/>
        </w:rPr>
        <w:t xml:space="preserve"> </w:t>
      </w:r>
      <w:proofErr w:type="spellStart"/>
      <w:r w:rsidRPr="009224C9">
        <w:rPr>
          <w:rFonts w:ascii="Calibri" w:eastAsiaTheme="minorHAnsi" w:hAnsi="Calibri"/>
          <w:sz w:val="24"/>
          <w:szCs w:val="24"/>
          <w:lang w:val="fr-FR"/>
        </w:rPr>
        <w:t>achiziții</w:t>
      </w:r>
      <w:proofErr w:type="spellEnd"/>
      <w:r w:rsidRPr="009224C9">
        <w:rPr>
          <w:rFonts w:ascii="Calibri" w:eastAsiaTheme="minorHAnsi" w:hAnsi="Calibri"/>
          <w:sz w:val="24"/>
          <w:szCs w:val="24"/>
          <w:lang w:val="fr-FR"/>
        </w:rPr>
        <w:t xml:space="preserve"> </w:t>
      </w:r>
      <w:proofErr w:type="spellStart"/>
      <w:r w:rsidRPr="009224C9">
        <w:rPr>
          <w:rFonts w:ascii="Calibri" w:eastAsiaTheme="minorHAnsi" w:hAnsi="Calibri"/>
          <w:sz w:val="24"/>
          <w:szCs w:val="24"/>
          <w:lang w:val="fr-FR"/>
        </w:rPr>
        <w:t>verzi</w:t>
      </w:r>
      <w:proofErr w:type="spellEnd"/>
      <w:r w:rsidRPr="009224C9">
        <w:rPr>
          <w:rFonts w:ascii="Calibri" w:eastAsiaTheme="minorHAnsi" w:hAnsi="Calibri"/>
          <w:sz w:val="24"/>
          <w:szCs w:val="24"/>
          <w:lang w:val="fr-FR"/>
        </w:rPr>
        <w:t xml:space="preserve">. </w:t>
      </w:r>
    </w:p>
    <w:p w14:paraId="117FB68C" w14:textId="77777777" w:rsidR="00F46E55" w:rsidRPr="009224C9" w:rsidRDefault="00F46E55" w:rsidP="00F46E55">
      <w:pPr>
        <w:pStyle w:val="ListParagraph"/>
        <w:spacing w:before="0" w:after="0"/>
        <w:jc w:val="both"/>
        <w:rPr>
          <w:rFonts w:ascii="Calibri" w:eastAsiaTheme="minorHAnsi" w:hAnsi="Calibri"/>
          <w:sz w:val="24"/>
          <w:szCs w:val="24"/>
          <w:lang w:val="fr-FR"/>
        </w:rPr>
      </w:pPr>
    </w:p>
    <w:p w14:paraId="3BFFECE8" w14:textId="64C21942" w:rsidR="00A60EAF" w:rsidRPr="009224C9" w:rsidRDefault="00A60EAF" w:rsidP="00770622">
      <w:pPr>
        <w:spacing w:before="0" w:after="0"/>
        <w:jc w:val="both"/>
        <w:rPr>
          <w:rFonts w:ascii="Calibri" w:eastAsiaTheme="minorHAnsi" w:hAnsi="Calibri"/>
          <w:b/>
          <w:sz w:val="24"/>
          <w:szCs w:val="24"/>
          <w:lang w:val="fr-FR"/>
        </w:rPr>
      </w:pPr>
      <w:r w:rsidRPr="009224C9">
        <w:rPr>
          <w:rFonts w:ascii="Calibri" w:eastAsiaTheme="minorHAnsi" w:hAnsi="Calibri"/>
          <w:b/>
          <w:sz w:val="24"/>
          <w:szCs w:val="24"/>
          <w:lang w:val="fr-FR"/>
        </w:rPr>
        <w:t xml:space="preserve">1.15 </w:t>
      </w:r>
      <w:proofErr w:type="spellStart"/>
      <w:r w:rsidRPr="009224C9">
        <w:rPr>
          <w:rFonts w:ascii="Calibri" w:eastAsiaTheme="minorHAnsi" w:hAnsi="Calibri"/>
          <w:b/>
          <w:sz w:val="24"/>
          <w:szCs w:val="24"/>
          <w:lang w:val="fr-FR"/>
        </w:rPr>
        <w:t>Complementaritatea</w:t>
      </w:r>
      <w:proofErr w:type="spellEnd"/>
      <w:r w:rsidRPr="009224C9">
        <w:rPr>
          <w:rFonts w:ascii="Calibri" w:eastAsiaTheme="minorHAnsi" w:hAnsi="Calibri"/>
          <w:b/>
          <w:sz w:val="24"/>
          <w:szCs w:val="24"/>
          <w:lang w:val="fr-FR"/>
        </w:rPr>
        <w:t xml:space="preserve"> </w:t>
      </w:r>
      <w:proofErr w:type="spellStart"/>
      <w:r w:rsidRPr="009224C9">
        <w:rPr>
          <w:rFonts w:ascii="Calibri" w:eastAsiaTheme="minorHAnsi" w:hAnsi="Calibri"/>
          <w:b/>
          <w:sz w:val="24"/>
          <w:szCs w:val="24"/>
          <w:lang w:val="fr-FR"/>
        </w:rPr>
        <w:t>proiectului</w:t>
      </w:r>
      <w:proofErr w:type="spellEnd"/>
      <w:r w:rsidRPr="009224C9">
        <w:rPr>
          <w:rFonts w:ascii="Calibri" w:eastAsiaTheme="minorHAnsi" w:hAnsi="Calibri"/>
          <w:b/>
          <w:sz w:val="24"/>
          <w:szCs w:val="24"/>
          <w:lang w:val="fr-FR"/>
        </w:rPr>
        <w:t xml:space="preserve"> </w:t>
      </w:r>
      <w:proofErr w:type="spellStart"/>
      <w:r w:rsidRPr="009224C9">
        <w:rPr>
          <w:rFonts w:ascii="Calibri" w:eastAsiaTheme="minorHAnsi" w:hAnsi="Calibri"/>
          <w:b/>
          <w:sz w:val="24"/>
          <w:szCs w:val="24"/>
          <w:lang w:val="fr-FR"/>
        </w:rPr>
        <w:t>cu</w:t>
      </w:r>
      <w:proofErr w:type="spellEnd"/>
      <w:r w:rsidRPr="009224C9">
        <w:rPr>
          <w:rFonts w:ascii="Calibri" w:eastAsiaTheme="minorHAnsi" w:hAnsi="Calibri"/>
          <w:b/>
          <w:sz w:val="24"/>
          <w:szCs w:val="24"/>
          <w:lang w:val="fr-FR"/>
        </w:rPr>
        <w:t xml:space="preserve"> </w:t>
      </w:r>
      <w:proofErr w:type="spellStart"/>
      <w:r w:rsidRPr="009224C9">
        <w:rPr>
          <w:rFonts w:ascii="Calibri" w:eastAsiaTheme="minorHAnsi" w:hAnsi="Calibri"/>
          <w:b/>
          <w:sz w:val="24"/>
          <w:szCs w:val="24"/>
          <w:lang w:val="fr-FR"/>
        </w:rPr>
        <w:t>alte</w:t>
      </w:r>
      <w:proofErr w:type="spellEnd"/>
      <w:r w:rsidRPr="009224C9">
        <w:rPr>
          <w:rFonts w:ascii="Calibri" w:eastAsiaTheme="minorHAnsi" w:hAnsi="Calibri"/>
          <w:b/>
          <w:sz w:val="24"/>
          <w:szCs w:val="24"/>
          <w:lang w:val="fr-FR"/>
        </w:rPr>
        <w:t xml:space="preserve"> </w:t>
      </w:r>
      <w:proofErr w:type="spellStart"/>
      <w:r w:rsidRPr="009224C9">
        <w:rPr>
          <w:rFonts w:ascii="Calibri" w:eastAsiaTheme="minorHAnsi" w:hAnsi="Calibri"/>
          <w:b/>
          <w:sz w:val="24"/>
          <w:szCs w:val="24"/>
          <w:lang w:val="fr-FR"/>
        </w:rPr>
        <w:t>investi</w:t>
      </w:r>
      <w:r w:rsidR="003841E9" w:rsidRPr="009224C9">
        <w:rPr>
          <w:rFonts w:ascii="Calibri" w:eastAsiaTheme="minorHAnsi" w:hAnsi="Calibri"/>
          <w:b/>
          <w:sz w:val="24"/>
          <w:szCs w:val="24"/>
          <w:lang w:val="fr-FR"/>
        </w:rPr>
        <w:t>ț</w:t>
      </w:r>
      <w:r w:rsidRPr="009224C9">
        <w:rPr>
          <w:rFonts w:ascii="Calibri" w:eastAsiaTheme="minorHAnsi" w:hAnsi="Calibri"/>
          <w:b/>
          <w:sz w:val="24"/>
          <w:szCs w:val="24"/>
          <w:lang w:val="fr-FR"/>
        </w:rPr>
        <w:t>ii</w:t>
      </w:r>
      <w:proofErr w:type="spellEnd"/>
      <w:r w:rsidRPr="009224C9">
        <w:rPr>
          <w:rFonts w:ascii="Calibri" w:eastAsiaTheme="minorHAnsi" w:hAnsi="Calibri"/>
          <w:b/>
          <w:sz w:val="24"/>
          <w:szCs w:val="24"/>
          <w:lang w:val="fr-FR"/>
        </w:rPr>
        <w:t xml:space="preserve"> </w:t>
      </w:r>
      <w:proofErr w:type="spellStart"/>
      <w:r w:rsidRPr="009224C9">
        <w:rPr>
          <w:rFonts w:ascii="Calibri" w:eastAsiaTheme="minorHAnsi" w:hAnsi="Calibri"/>
          <w:b/>
          <w:sz w:val="24"/>
          <w:szCs w:val="24"/>
          <w:lang w:val="fr-FR"/>
        </w:rPr>
        <w:t>privind</w:t>
      </w:r>
      <w:proofErr w:type="spellEnd"/>
      <w:r w:rsidRPr="009224C9">
        <w:rPr>
          <w:rFonts w:ascii="Calibri" w:eastAsiaTheme="minorHAnsi" w:hAnsi="Calibri"/>
          <w:b/>
          <w:sz w:val="24"/>
          <w:szCs w:val="24"/>
          <w:lang w:val="fr-FR"/>
        </w:rPr>
        <w:t xml:space="preserve"> </w:t>
      </w:r>
      <w:proofErr w:type="spellStart"/>
      <w:r w:rsidRPr="009224C9">
        <w:rPr>
          <w:rFonts w:ascii="Calibri" w:eastAsiaTheme="minorHAnsi" w:hAnsi="Calibri"/>
          <w:b/>
          <w:sz w:val="24"/>
          <w:szCs w:val="24"/>
          <w:lang w:val="fr-FR"/>
        </w:rPr>
        <w:t>infrastructura</w:t>
      </w:r>
      <w:proofErr w:type="spellEnd"/>
      <w:r w:rsidRPr="009224C9">
        <w:rPr>
          <w:rFonts w:ascii="Calibri" w:eastAsiaTheme="minorHAnsi" w:hAnsi="Calibri"/>
          <w:b/>
          <w:sz w:val="24"/>
          <w:szCs w:val="24"/>
          <w:lang w:val="fr-FR"/>
        </w:rPr>
        <w:t xml:space="preserve"> de transport </w:t>
      </w:r>
      <w:proofErr w:type="spellStart"/>
      <w:r w:rsidRPr="009224C9">
        <w:rPr>
          <w:rFonts w:ascii="Calibri" w:eastAsiaTheme="minorHAnsi" w:hAnsi="Calibri"/>
          <w:b/>
          <w:sz w:val="24"/>
          <w:szCs w:val="24"/>
          <w:lang w:val="fr-FR"/>
        </w:rPr>
        <w:t>realizate</w:t>
      </w:r>
      <w:proofErr w:type="spellEnd"/>
      <w:r w:rsidRPr="009224C9">
        <w:rPr>
          <w:rFonts w:ascii="Calibri" w:eastAsiaTheme="minorHAnsi" w:hAnsi="Calibri"/>
          <w:b/>
          <w:sz w:val="24"/>
          <w:szCs w:val="24"/>
          <w:lang w:val="fr-FR"/>
        </w:rPr>
        <w:t xml:space="preserve"> </w:t>
      </w:r>
      <w:proofErr w:type="spellStart"/>
      <w:r w:rsidRPr="009224C9">
        <w:rPr>
          <w:rFonts w:ascii="Calibri" w:eastAsiaTheme="minorHAnsi" w:hAnsi="Calibri"/>
          <w:b/>
          <w:sz w:val="24"/>
          <w:szCs w:val="24"/>
          <w:lang w:val="fr-FR"/>
        </w:rPr>
        <w:t>sau</w:t>
      </w:r>
      <w:proofErr w:type="spellEnd"/>
      <w:r w:rsidRPr="009224C9">
        <w:rPr>
          <w:rFonts w:ascii="Calibri" w:eastAsiaTheme="minorHAnsi" w:hAnsi="Calibri"/>
          <w:b/>
          <w:sz w:val="24"/>
          <w:szCs w:val="24"/>
          <w:lang w:val="fr-FR"/>
        </w:rPr>
        <w:t xml:space="preserve"> </w:t>
      </w:r>
      <w:proofErr w:type="spellStart"/>
      <w:r w:rsidRPr="009224C9">
        <w:rPr>
          <w:rFonts w:ascii="Calibri" w:eastAsiaTheme="minorHAnsi" w:hAnsi="Calibri"/>
          <w:b/>
          <w:sz w:val="24"/>
          <w:szCs w:val="24"/>
          <w:lang w:val="fr-FR"/>
        </w:rPr>
        <w:t>prev</w:t>
      </w:r>
      <w:r w:rsidR="003841E9" w:rsidRPr="009224C9">
        <w:rPr>
          <w:rFonts w:ascii="Calibri" w:eastAsiaTheme="minorHAnsi" w:hAnsi="Calibri"/>
          <w:b/>
          <w:sz w:val="24"/>
          <w:szCs w:val="24"/>
          <w:lang w:val="fr-FR"/>
        </w:rPr>
        <w:t>ă</w:t>
      </w:r>
      <w:r w:rsidRPr="009224C9">
        <w:rPr>
          <w:rFonts w:ascii="Calibri" w:eastAsiaTheme="minorHAnsi" w:hAnsi="Calibri"/>
          <w:b/>
          <w:sz w:val="24"/>
          <w:szCs w:val="24"/>
          <w:lang w:val="fr-FR"/>
        </w:rPr>
        <w:t>zute</w:t>
      </w:r>
      <w:proofErr w:type="spellEnd"/>
      <w:r w:rsidRPr="009224C9">
        <w:rPr>
          <w:rFonts w:ascii="Calibri" w:eastAsiaTheme="minorHAnsi" w:hAnsi="Calibri"/>
          <w:b/>
          <w:sz w:val="24"/>
          <w:szCs w:val="24"/>
          <w:lang w:val="fr-FR"/>
        </w:rPr>
        <w:t xml:space="preserve"> a fi </w:t>
      </w:r>
      <w:proofErr w:type="spellStart"/>
      <w:r w:rsidRPr="009224C9">
        <w:rPr>
          <w:rFonts w:ascii="Calibri" w:eastAsiaTheme="minorHAnsi" w:hAnsi="Calibri"/>
          <w:b/>
          <w:sz w:val="24"/>
          <w:szCs w:val="24"/>
          <w:lang w:val="fr-FR"/>
        </w:rPr>
        <w:t>realizate</w:t>
      </w:r>
      <w:proofErr w:type="spellEnd"/>
      <w:r w:rsidRPr="009224C9">
        <w:rPr>
          <w:rFonts w:ascii="Calibri" w:eastAsiaTheme="minorHAnsi" w:hAnsi="Calibri"/>
          <w:b/>
          <w:sz w:val="24"/>
          <w:szCs w:val="24"/>
          <w:lang w:val="fr-FR"/>
        </w:rPr>
        <w:t xml:space="preserve"> </w:t>
      </w:r>
      <w:proofErr w:type="spellStart"/>
      <w:r w:rsidRPr="009224C9">
        <w:rPr>
          <w:rFonts w:ascii="Calibri" w:eastAsiaTheme="minorHAnsi" w:hAnsi="Calibri"/>
          <w:b/>
          <w:sz w:val="24"/>
          <w:szCs w:val="24"/>
          <w:lang w:val="fr-FR"/>
        </w:rPr>
        <w:t>din</w:t>
      </w:r>
      <w:proofErr w:type="spellEnd"/>
      <w:r w:rsidRPr="009224C9">
        <w:rPr>
          <w:rFonts w:ascii="Calibri" w:eastAsiaTheme="minorHAnsi" w:hAnsi="Calibri"/>
          <w:b/>
          <w:sz w:val="24"/>
          <w:szCs w:val="24"/>
          <w:lang w:val="fr-FR"/>
        </w:rPr>
        <w:t xml:space="preserve"> </w:t>
      </w:r>
      <w:proofErr w:type="spellStart"/>
      <w:r w:rsidRPr="009224C9">
        <w:rPr>
          <w:rFonts w:ascii="Calibri" w:eastAsiaTheme="minorHAnsi" w:hAnsi="Calibri"/>
          <w:b/>
          <w:sz w:val="24"/>
          <w:szCs w:val="24"/>
          <w:lang w:val="fr-FR"/>
        </w:rPr>
        <w:t>alte</w:t>
      </w:r>
      <w:proofErr w:type="spellEnd"/>
      <w:r w:rsidRPr="009224C9">
        <w:rPr>
          <w:rFonts w:ascii="Calibri" w:eastAsiaTheme="minorHAnsi" w:hAnsi="Calibri"/>
          <w:b/>
          <w:sz w:val="24"/>
          <w:szCs w:val="24"/>
          <w:lang w:val="fr-FR"/>
        </w:rPr>
        <w:t xml:space="preserve"> </w:t>
      </w:r>
      <w:proofErr w:type="spellStart"/>
      <w:r w:rsidRPr="009224C9">
        <w:rPr>
          <w:rFonts w:ascii="Calibri" w:eastAsiaTheme="minorHAnsi" w:hAnsi="Calibri"/>
          <w:b/>
          <w:sz w:val="24"/>
          <w:szCs w:val="24"/>
          <w:lang w:val="fr-FR"/>
        </w:rPr>
        <w:t>surse</w:t>
      </w:r>
      <w:proofErr w:type="spellEnd"/>
      <w:r w:rsidRPr="009224C9">
        <w:rPr>
          <w:rFonts w:ascii="Calibri" w:eastAsiaTheme="minorHAnsi" w:hAnsi="Calibri"/>
          <w:b/>
          <w:sz w:val="24"/>
          <w:szCs w:val="24"/>
          <w:lang w:val="fr-FR"/>
        </w:rPr>
        <w:t xml:space="preserve"> de </w:t>
      </w:r>
      <w:proofErr w:type="spellStart"/>
      <w:r w:rsidRPr="009224C9">
        <w:rPr>
          <w:rFonts w:ascii="Calibri" w:eastAsiaTheme="minorHAnsi" w:hAnsi="Calibri"/>
          <w:b/>
          <w:sz w:val="24"/>
          <w:szCs w:val="24"/>
          <w:lang w:val="fr-FR"/>
        </w:rPr>
        <w:t>finan</w:t>
      </w:r>
      <w:r w:rsidR="003841E9" w:rsidRPr="009224C9">
        <w:rPr>
          <w:rFonts w:ascii="Calibri" w:eastAsiaTheme="minorHAnsi" w:hAnsi="Calibri"/>
          <w:b/>
          <w:sz w:val="24"/>
          <w:szCs w:val="24"/>
          <w:lang w:val="fr-FR"/>
        </w:rPr>
        <w:t>ț</w:t>
      </w:r>
      <w:r w:rsidRPr="009224C9">
        <w:rPr>
          <w:rFonts w:ascii="Calibri" w:eastAsiaTheme="minorHAnsi" w:hAnsi="Calibri"/>
          <w:b/>
          <w:sz w:val="24"/>
          <w:szCs w:val="24"/>
          <w:lang w:val="fr-FR"/>
        </w:rPr>
        <w:t>are</w:t>
      </w:r>
      <w:proofErr w:type="spellEnd"/>
      <w:r w:rsidRPr="009224C9">
        <w:rPr>
          <w:rFonts w:ascii="Calibri" w:eastAsiaTheme="minorHAnsi" w:hAnsi="Calibri"/>
          <w:b/>
          <w:sz w:val="24"/>
          <w:szCs w:val="24"/>
          <w:lang w:val="fr-FR"/>
        </w:rPr>
        <w:t xml:space="preserve"> (</w:t>
      </w:r>
      <w:proofErr w:type="spellStart"/>
      <w:r w:rsidRPr="009224C9">
        <w:rPr>
          <w:rFonts w:ascii="Calibri" w:eastAsiaTheme="minorHAnsi" w:hAnsi="Calibri"/>
          <w:b/>
          <w:sz w:val="24"/>
          <w:szCs w:val="24"/>
          <w:lang w:val="fr-FR"/>
        </w:rPr>
        <w:t>Fonduri</w:t>
      </w:r>
      <w:proofErr w:type="spellEnd"/>
      <w:r w:rsidRPr="009224C9">
        <w:rPr>
          <w:rFonts w:ascii="Calibri" w:eastAsiaTheme="minorHAnsi" w:hAnsi="Calibri"/>
          <w:b/>
          <w:sz w:val="24"/>
          <w:szCs w:val="24"/>
          <w:lang w:val="fr-FR"/>
        </w:rPr>
        <w:t xml:space="preserve"> UE </w:t>
      </w:r>
      <w:proofErr w:type="spellStart"/>
      <w:r w:rsidRPr="009224C9">
        <w:rPr>
          <w:rFonts w:ascii="Calibri" w:eastAsiaTheme="minorHAnsi" w:hAnsi="Calibri"/>
          <w:b/>
          <w:sz w:val="24"/>
          <w:szCs w:val="24"/>
          <w:lang w:val="fr-FR"/>
        </w:rPr>
        <w:t>sau</w:t>
      </w:r>
      <w:proofErr w:type="spellEnd"/>
      <w:r w:rsidRPr="009224C9">
        <w:rPr>
          <w:rFonts w:ascii="Calibri" w:eastAsiaTheme="minorHAnsi" w:hAnsi="Calibri"/>
          <w:b/>
          <w:sz w:val="24"/>
          <w:szCs w:val="24"/>
          <w:lang w:val="fr-FR"/>
        </w:rPr>
        <w:t xml:space="preserve"> </w:t>
      </w:r>
      <w:proofErr w:type="spellStart"/>
      <w:r w:rsidRPr="009224C9">
        <w:rPr>
          <w:rFonts w:ascii="Calibri" w:eastAsiaTheme="minorHAnsi" w:hAnsi="Calibri"/>
          <w:b/>
          <w:sz w:val="24"/>
          <w:szCs w:val="24"/>
          <w:lang w:val="fr-FR"/>
        </w:rPr>
        <w:t>Bugete</w:t>
      </w:r>
      <w:proofErr w:type="spellEnd"/>
      <w:r w:rsidRPr="009224C9">
        <w:rPr>
          <w:rFonts w:ascii="Calibri" w:eastAsiaTheme="minorHAnsi" w:hAnsi="Calibri"/>
          <w:b/>
          <w:sz w:val="24"/>
          <w:szCs w:val="24"/>
          <w:lang w:val="fr-FR"/>
        </w:rPr>
        <w:t xml:space="preserve"> nationale/locale)</w:t>
      </w:r>
    </w:p>
    <w:p w14:paraId="64304F41" w14:textId="69D6FE9A" w:rsidR="00A60EAF" w:rsidRPr="009224C9" w:rsidRDefault="003841E9" w:rsidP="00770622">
      <w:pPr>
        <w:spacing w:before="0" w:after="0"/>
        <w:jc w:val="both"/>
        <w:rPr>
          <w:rFonts w:ascii="Times New Roman" w:eastAsiaTheme="minorHAnsi" w:hAnsi="Times New Roman" w:cs="Times New Roman"/>
          <w:sz w:val="24"/>
          <w:szCs w:val="24"/>
        </w:rPr>
      </w:pPr>
      <w:r w:rsidRPr="009224C9">
        <w:rPr>
          <w:rFonts w:asciiTheme="minorHAnsi" w:eastAsiaTheme="minorHAnsi" w:hAnsiTheme="minorHAnsi" w:cstheme="minorHAnsi"/>
          <w:sz w:val="24"/>
          <w:szCs w:val="24"/>
          <w:lang w:val="fr-FR"/>
        </w:rPr>
        <w:t xml:space="preserve">Se vor </w:t>
      </w:r>
      <w:proofErr w:type="spellStart"/>
      <w:r w:rsidRPr="009224C9">
        <w:rPr>
          <w:rFonts w:asciiTheme="minorHAnsi" w:eastAsiaTheme="minorHAnsi" w:hAnsiTheme="minorHAnsi" w:cstheme="minorHAnsi"/>
          <w:sz w:val="24"/>
          <w:szCs w:val="24"/>
          <w:lang w:val="fr-FR"/>
        </w:rPr>
        <w:t>evalua</w:t>
      </w:r>
      <w:proofErr w:type="spellEnd"/>
      <w:r w:rsidRPr="009224C9">
        <w:rPr>
          <w:rFonts w:asciiTheme="minorHAnsi" w:eastAsiaTheme="minorHAnsi" w:hAnsiTheme="minorHAnsi" w:cstheme="minorHAnsi"/>
          <w:sz w:val="24"/>
          <w:szCs w:val="24"/>
          <w:lang w:val="fr-FR"/>
        </w:rPr>
        <w:t xml:space="preserve"> </w:t>
      </w:r>
      <w:proofErr w:type="spellStart"/>
      <w:r w:rsidRPr="009224C9">
        <w:rPr>
          <w:rFonts w:asciiTheme="minorHAnsi" w:eastAsiaTheme="minorHAnsi" w:hAnsiTheme="minorHAnsi" w:cstheme="minorHAnsi"/>
          <w:sz w:val="24"/>
          <w:szCs w:val="24"/>
          <w:lang w:val="fr-FR"/>
        </w:rPr>
        <w:t>urmatoarele</w:t>
      </w:r>
      <w:proofErr w:type="spellEnd"/>
      <w:r w:rsidRPr="009224C9">
        <w:rPr>
          <w:rFonts w:asciiTheme="minorHAnsi" w:eastAsiaTheme="minorHAnsi" w:hAnsiTheme="minorHAnsi" w:cstheme="minorHAnsi"/>
          <w:sz w:val="24"/>
          <w:szCs w:val="24"/>
          <w:lang w:val="fr-FR"/>
        </w:rPr>
        <w:t xml:space="preserve"> aspecte </w:t>
      </w:r>
      <w:r w:rsidR="00A60EAF" w:rsidRPr="009224C9">
        <w:rPr>
          <w:rFonts w:asciiTheme="minorHAnsi" w:eastAsiaTheme="minorHAnsi" w:hAnsiTheme="minorHAnsi" w:cstheme="minorHAnsi"/>
          <w:sz w:val="24"/>
          <w:szCs w:val="24"/>
          <w:lang w:val="fr-FR"/>
        </w:rPr>
        <w:t>:</w:t>
      </w:r>
    </w:p>
    <w:p w14:paraId="2C5D5BB0" w14:textId="536E83F8" w:rsidR="00A60EAF" w:rsidRPr="009224C9" w:rsidRDefault="00A60EAF" w:rsidP="00B87343">
      <w:pPr>
        <w:pStyle w:val="ListParagraph"/>
        <w:numPr>
          <w:ilvl w:val="0"/>
          <w:numId w:val="43"/>
        </w:numPr>
        <w:spacing w:before="0" w:after="0"/>
        <w:jc w:val="both"/>
        <w:rPr>
          <w:rFonts w:ascii="Calibri" w:eastAsiaTheme="minorHAnsi" w:hAnsi="Calibri"/>
          <w:sz w:val="24"/>
          <w:szCs w:val="24"/>
        </w:rPr>
      </w:pPr>
      <w:r w:rsidRPr="009224C9">
        <w:rPr>
          <w:rFonts w:ascii="Calibri" w:eastAsiaTheme="minorHAnsi" w:hAnsi="Calibri"/>
          <w:sz w:val="24"/>
          <w:szCs w:val="24"/>
        </w:rPr>
        <w:t>investi</w:t>
      </w:r>
      <w:r w:rsidR="003841E9" w:rsidRPr="009224C9">
        <w:rPr>
          <w:rFonts w:ascii="Calibri" w:eastAsiaTheme="minorHAnsi" w:hAnsi="Calibri"/>
          <w:sz w:val="24"/>
          <w:szCs w:val="24"/>
        </w:rPr>
        <w:t>ț</w:t>
      </w:r>
      <w:r w:rsidRPr="009224C9">
        <w:rPr>
          <w:rFonts w:ascii="Calibri" w:eastAsiaTheme="minorHAnsi" w:hAnsi="Calibri"/>
          <w:sz w:val="24"/>
          <w:szCs w:val="24"/>
        </w:rPr>
        <w:t xml:space="preserve">ia </w:t>
      </w:r>
      <w:r w:rsidR="003841E9" w:rsidRPr="009224C9">
        <w:rPr>
          <w:rFonts w:ascii="Calibri" w:eastAsiaTheme="minorHAnsi" w:hAnsi="Calibri"/>
          <w:sz w:val="24"/>
          <w:szCs w:val="24"/>
        </w:rPr>
        <w:t>î</w:t>
      </w:r>
      <w:r w:rsidRPr="009224C9">
        <w:rPr>
          <w:rFonts w:ascii="Calibri" w:eastAsiaTheme="minorHAnsi" w:hAnsi="Calibri"/>
          <w:sz w:val="24"/>
          <w:szCs w:val="24"/>
        </w:rPr>
        <w:t>n drumul(rile) județen(e) ce face obiectul proiectului este complementar</w:t>
      </w:r>
      <w:r w:rsidR="003841E9" w:rsidRPr="009224C9">
        <w:rPr>
          <w:rFonts w:ascii="Calibri" w:eastAsiaTheme="minorHAnsi" w:hAnsi="Calibri"/>
          <w:sz w:val="24"/>
          <w:szCs w:val="24"/>
        </w:rPr>
        <w:t>ă</w:t>
      </w:r>
      <w:r w:rsidRPr="009224C9">
        <w:rPr>
          <w:rFonts w:ascii="Calibri" w:eastAsiaTheme="minorHAnsi" w:hAnsi="Calibri"/>
          <w:sz w:val="24"/>
          <w:szCs w:val="24"/>
        </w:rPr>
        <w:t xml:space="preserve"> cu investi</w:t>
      </w:r>
      <w:r w:rsidR="003841E9" w:rsidRPr="009224C9">
        <w:rPr>
          <w:rFonts w:ascii="Calibri" w:eastAsiaTheme="minorHAnsi" w:hAnsi="Calibri"/>
          <w:sz w:val="24"/>
          <w:szCs w:val="24"/>
        </w:rPr>
        <w:t>ț</w:t>
      </w:r>
      <w:r w:rsidRPr="009224C9">
        <w:rPr>
          <w:rFonts w:ascii="Calibri" w:eastAsiaTheme="minorHAnsi" w:hAnsi="Calibri"/>
          <w:sz w:val="24"/>
          <w:szCs w:val="24"/>
        </w:rPr>
        <w:t xml:space="preserve">ii </w:t>
      </w:r>
      <w:r w:rsidR="003841E9" w:rsidRPr="009224C9">
        <w:rPr>
          <w:rFonts w:ascii="Calibri" w:eastAsiaTheme="minorHAnsi" w:hAnsi="Calibri"/>
          <w:sz w:val="24"/>
          <w:szCs w:val="24"/>
        </w:rPr>
        <w:t>î</w:t>
      </w:r>
      <w:r w:rsidRPr="009224C9">
        <w:rPr>
          <w:rFonts w:ascii="Calibri" w:eastAsiaTheme="minorHAnsi" w:hAnsi="Calibri"/>
          <w:sz w:val="24"/>
          <w:szCs w:val="24"/>
        </w:rPr>
        <w:t>n perdele forestiere, garduri vii de-a lungul drumului jude</w:t>
      </w:r>
      <w:r w:rsidR="003841E9" w:rsidRPr="009224C9">
        <w:rPr>
          <w:rFonts w:ascii="Calibri" w:eastAsiaTheme="minorHAnsi" w:hAnsi="Calibri"/>
          <w:sz w:val="24"/>
          <w:szCs w:val="24"/>
        </w:rPr>
        <w:t>ț</w:t>
      </w:r>
      <w:r w:rsidRPr="009224C9">
        <w:rPr>
          <w:rFonts w:ascii="Calibri" w:eastAsiaTheme="minorHAnsi" w:hAnsi="Calibri"/>
          <w:sz w:val="24"/>
          <w:szCs w:val="24"/>
        </w:rPr>
        <w:t>ean;</w:t>
      </w:r>
    </w:p>
    <w:p w14:paraId="14933812" w14:textId="660C02EB" w:rsidR="00A60EAF" w:rsidRPr="009224C9" w:rsidRDefault="00A60EAF" w:rsidP="00B87343">
      <w:pPr>
        <w:pStyle w:val="ListParagraph"/>
        <w:numPr>
          <w:ilvl w:val="0"/>
          <w:numId w:val="43"/>
        </w:numPr>
        <w:spacing w:before="0" w:after="0"/>
        <w:jc w:val="both"/>
        <w:rPr>
          <w:rFonts w:asciiTheme="minorHAnsi" w:eastAsiaTheme="minorHAnsi" w:hAnsiTheme="minorHAnsi" w:cstheme="minorHAnsi"/>
          <w:sz w:val="24"/>
          <w:szCs w:val="24"/>
        </w:rPr>
      </w:pPr>
      <w:r w:rsidRPr="009224C9">
        <w:rPr>
          <w:rFonts w:asciiTheme="minorHAnsi" w:eastAsiaTheme="minorHAnsi" w:hAnsiTheme="minorHAnsi" w:cstheme="minorHAnsi"/>
          <w:sz w:val="24"/>
          <w:szCs w:val="24"/>
        </w:rPr>
        <w:t>investi</w:t>
      </w:r>
      <w:r w:rsidR="003841E9" w:rsidRPr="009224C9">
        <w:rPr>
          <w:rFonts w:asciiTheme="minorHAnsi" w:eastAsiaTheme="minorHAnsi" w:hAnsiTheme="minorHAnsi" w:cstheme="minorHAnsi"/>
          <w:sz w:val="24"/>
          <w:szCs w:val="24"/>
        </w:rPr>
        <w:t>ț</w:t>
      </w:r>
      <w:r w:rsidRPr="009224C9">
        <w:rPr>
          <w:rFonts w:asciiTheme="minorHAnsi" w:eastAsiaTheme="minorHAnsi" w:hAnsiTheme="minorHAnsi" w:cstheme="minorHAnsi"/>
          <w:sz w:val="24"/>
          <w:szCs w:val="24"/>
        </w:rPr>
        <w:t xml:space="preserve">ia </w:t>
      </w:r>
      <w:r w:rsidR="003841E9" w:rsidRPr="009224C9">
        <w:rPr>
          <w:rFonts w:asciiTheme="minorHAnsi" w:eastAsiaTheme="minorHAnsi" w:hAnsiTheme="minorHAnsi" w:cstheme="minorHAnsi"/>
          <w:sz w:val="24"/>
          <w:szCs w:val="24"/>
        </w:rPr>
        <w:t>î</w:t>
      </w:r>
      <w:r w:rsidRPr="009224C9">
        <w:rPr>
          <w:rFonts w:asciiTheme="minorHAnsi" w:eastAsiaTheme="minorHAnsi" w:hAnsiTheme="minorHAnsi" w:cstheme="minorHAnsi"/>
          <w:sz w:val="24"/>
          <w:szCs w:val="24"/>
        </w:rPr>
        <w:t>n drumul(rile) județen(e) ce face obiectul proiectului este complementar</w:t>
      </w:r>
      <w:r w:rsidR="003841E9" w:rsidRPr="009224C9">
        <w:rPr>
          <w:rFonts w:asciiTheme="minorHAnsi" w:eastAsiaTheme="minorHAnsi" w:hAnsiTheme="minorHAnsi" w:cstheme="minorHAnsi"/>
          <w:sz w:val="24"/>
          <w:szCs w:val="24"/>
        </w:rPr>
        <w:t>ă</w:t>
      </w:r>
      <w:r w:rsidRPr="009224C9">
        <w:rPr>
          <w:rFonts w:asciiTheme="minorHAnsi" w:eastAsiaTheme="minorHAnsi" w:hAnsiTheme="minorHAnsi" w:cstheme="minorHAnsi"/>
          <w:sz w:val="24"/>
          <w:szCs w:val="24"/>
        </w:rPr>
        <w:t xml:space="preserve"> cu o investiție privind infrastructura de transport (investi</w:t>
      </w:r>
      <w:r w:rsidR="003841E9" w:rsidRPr="009224C9">
        <w:rPr>
          <w:rFonts w:asciiTheme="minorHAnsi" w:eastAsiaTheme="minorHAnsi" w:hAnsiTheme="minorHAnsi" w:cstheme="minorHAnsi"/>
          <w:sz w:val="24"/>
          <w:szCs w:val="24"/>
        </w:rPr>
        <w:t>ț</w:t>
      </w:r>
      <w:r w:rsidRPr="009224C9">
        <w:rPr>
          <w:rFonts w:asciiTheme="minorHAnsi" w:eastAsiaTheme="minorHAnsi" w:hAnsiTheme="minorHAnsi" w:cstheme="minorHAnsi"/>
          <w:sz w:val="24"/>
          <w:szCs w:val="24"/>
        </w:rPr>
        <w:t xml:space="preserve">ii realizate </w:t>
      </w:r>
      <w:r w:rsidR="003841E9" w:rsidRPr="009224C9">
        <w:rPr>
          <w:rFonts w:asciiTheme="minorHAnsi" w:eastAsiaTheme="minorHAnsi" w:hAnsiTheme="minorHAnsi" w:cstheme="minorHAnsi"/>
          <w:sz w:val="24"/>
          <w:szCs w:val="24"/>
        </w:rPr>
        <w:t>î</w:t>
      </w:r>
      <w:r w:rsidRPr="009224C9">
        <w:rPr>
          <w:rFonts w:asciiTheme="minorHAnsi" w:eastAsiaTheme="minorHAnsi" w:hAnsiTheme="minorHAnsi" w:cstheme="minorHAnsi"/>
          <w:sz w:val="24"/>
          <w:szCs w:val="24"/>
        </w:rPr>
        <w:t>n perioada 2007-2021 sau în implementare)</w:t>
      </w:r>
      <w:r w:rsidR="00EE2558" w:rsidRPr="009224C9">
        <w:rPr>
          <w:rFonts w:asciiTheme="minorHAnsi" w:eastAsiaTheme="minorHAnsi" w:hAnsiTheme="minorHAnsi" w:cstheme="minorHAnsi"/>
          <w:sz w:val="24"/>
          <w:szCs w:val="24"/>
        </w:rPr>
        <w:t>.</w:t>
      </w:r>
    </w:p>
    <w:p w14:paraId="7748578E" w14:textId="77777777" w:rsidR="00F46E55" w:rsidRPr="009224C9" w:rsidRDefault="00F46E55" w:rsidP="00F46E55">
      <w:pPr>
        <w:pStyle w:val="ListParagraph"/>
        <w:spacing w:before="0" w:after="0"/>
        <w:jc w:val="both"/>
        <w:rPr>
          <w:rFonts w:asciiTheme="minorHAnsi" w:eastAsiaTheme="minorHAnsi" w:hAnsiTheme="minorHAnsi" w:cstheme="minorHAnsi"/>
          <w:sz w:val="24"/>
          <w:szCs w:val="24"/>
        </w:rPr>
      </w:pPr>
    </w:p>
    <w:p w14:paraId="426D3605" w14:textId="77777777" w:rsidR="00C60C17" w:rsidRPr="009224C9" w:rsidRDefault="00C60C17" w:rsidP="00770622">
      <w:pPr>
        <w:spacing w:before="0" w:after="0"/>
        <w:jc w:val="both"/>
        <w:rPr>
          <w:rFonts w:ascii="Calibri" w:eastAsiaTheme="minorHAnsi" w:hAnsi="Calibri"/>
          <w:b/>
          <w:sz w:val="24"/>
          <w:szCs w:val="24"/>
        </w:rPr>
      </w:pPr>
      <w:r w:rsidRPr="009224C9">
        <w:rPr>
          <w:rFonts w:ascii="Calibri" w:eastAsiaTheme="minorHAnsi" w:hAnsi="Calibri"/>
          <w:b/>
          <w:sz w:val="24"/>
          <w:szCs w:val="24"/>
        </w:rPr>
        <w:t>2. Gradul de pregătire/maturitate al proiectului</w:t>
      </w:r>
    </w:p>
    <w:p w14:paraId="72BE424B" w14:textId="01C3AB56" w:rsidR="00C60C17" w:rsidRPr="009224C9" w:rsidRDefault="00C60C17" w:rsidP="00770622">
      <w:pPr>
        <w:spacing w:before="0" w:after="0"/>
        <w:jc w:val="both"/>
        <w:rPr>
          <w:rFonts w:ascii="Times New Roman" w:eastAsiaTheme="minorHAnsi" w:hAnsi="Times New Roman" w:cs="Times New Roman"/>
          <w:sz w:val="24"/>
          <w:szCs w:val="24"/>
        </w:rPr>
      </w:pPr>
      <w:r w:rsidRPr="009224C9">
        <w:rPr>
          <w:rFonts w:ascii="Calibri" w:eastAsiaTheme="minorHAnsi" w:hAnsi="Calibri"/>
          <w:sz w:val="24"/>
          <w:szCs w:val="24"/>
          <w:lang w:val="fr-FR"/>
        </w:rPr>
        <w:t xml:space="preserve">Se va </w:t>
      </w:r>
      <w:proofErr w:type="spellStart"/>
      <w:r w:rsidRPr="009224C9">
        <w:rPr>
          <w:rFonts w:ascii="Calibri" w:eastAsiaTheme="minorHAnsi" w:hAnsi="Calibri"/>
          <w:sz w:val="24"/>
          <w:szCs w:val="24"/>
          <w:lang w:val="fr-FR"/>
        </w:rPr>
        <w:t>acorda</w:t>
      </w:r>
      <w:proofErr w:type="spellEnd"/>
      <w:r w:rsidRPr="009224C9">
        <w:rPr>
          <w:rFonts w:ascii="Calibri" w:eastAsiaTheme="minorHAnsi" w:hAnsi="Calibri"/>
          <w:sz w:val="24"/>
          <w:szCs w:val="24"/>
          <w:lang w:val="fr-FR"/>
        </w:rPr>
        <w:t xml:space="preserve"> </w:t>
      </w:r>
      <w:proofErr w:type="spellStart"/>
      <w:r w:rsidRPr="009224C9">
        <w:rPr>
          <w:rFonts w:ascii="Calibri" w:eastAsiaTheme="minorHAnsi" w:hAnsi="Calibri"/>
          <w:sz w:val="24"/>
          <w:szCs w:val="24"/>
          <w:lang w:val="fr-FR"/>
        </w:rPr>
        <w:t>punctaj</w:t>
      </w:r>
      <w:proofErr w:type="spellEnd"/>
      <w:r w:rsidRPr="009224C9">
        <w:rPr>
          <w:rFonts w:ascii="Calibri" w:eastAsiaTheme="minorHAnsi" w:hAnsi="Calibri"/>
          <w:sz w:val="24"/>
          <w:szCs w:val="24"/>
          <w:lang w:val="fr-FR"/>
        </w:rPr>
        <w:t xml:space="preserve"> mai mare </w:t>
      </w:r>
      <w:proofErr w:type="spellStart"/>
      <w:r w:rsidRPr="009224C9">
        <w:rPr>
          <w:rFonts w:ascii="Calibri" w:eastAsiaTheme="minorHAnsi" w:hAnsi="Calibri"/>
          <w:sz w:val="24"/>
          <w:szCs w:val="24"/>
          <w:lang w:val="fr-FR"/>
        </w:rPr>
        <w:t>proiectelor</w:t>
      </w:r>
      <w:proofErr w:type="spellEnd"/>
      <w:r w:rsidRPr="009224C9">
        <w:rPr>
          <w:rFonts w:ascii="Calibri" w:eastAsiaTheme="minorHAnsi" w:hAnsi="Calibri"/>
          <w:sz w:val="24"/>
          <w:szCs w:val="24"/>
          <w:lang w:val="fr-FR"/>
        </w:rPr>
        <w:t xml:space="preserve"> </w:t>
      </w:r>
      <w:proofErr w:type="spellStart"/>
      <w:r w:rsidR="003841E9" w:rsidRPr="009224C9">
        <w:rPr>
          <w:rFonts w:ascii="Calibri" w:eastAsiaTheme="minorHAnsi" w:hAnsi="Calibri"/>
          <w:sz w:val="24"/>
          <w:szCs w:val="24"/>
          <w:lang w:val="fr-FR"/>
        </w:rPr>
        <w:t>în</w:t>
      </w:r>
      <w:proofErr w:type="spellEnd"/>
      <w:r w:rsidR="003841E9" w:rsidRPr="009224C9">
        <w:rPr>
          <w:rFonts w:ascii="Calibri" w:eastAsiaTheme="minorHAnsi" w:hAnsi="Calibri"/>
          <w:sz w:val="24"/>
          <w:szCs w:val="24"/>
          <w:lang w:val="fr-FR"/>
        </w:rPr>
        <w:t xml:space="preserve"> care </w:t>
      </w:r>
      <w:proofErr w:type="spellStart"/>
      <w:r w:rsidR="003841E9" w:rsidRPr="009224C9">
        <w:rPr>
          <w:rFonts w:ascii="Calibri" w:eastAsiaTheme="minorHAnsi" w:hAnsi="Calibri"/>
          <w:sz w:val="24"/>
          <w:szCs w:val="24"/>
          <w:lang w:val="fr-FR"/>
        </w:rPr>
        <w:t>există</w:t>
      </w:r>
      <w:proofErr w:type="spellEnd"/>
      <w:r w:rsidRPr="009224C9">
        <w:rPr>
          <w:rFonts w:ascii="Calibri" w:eastAsiaTheme="minorHAnsi" w:hAnsi="Calibri"/>
          <w:sz w:val="24"/>
          <w:szCs w:val="24"/>
          <w:lang w:val="fr-FR"/>
        </w:rPr>
        <w:t xml:space="preserve"> </w:t>
      </w:r>
      <w:proofErr w:type="spellStart"/>
      <w:r w:rsidRPr="009224C9">
        <w:rPr>
          <w:rFonts w:ascii="Calibri" w:eastAsiaTheme="minorHAnsi" w:hAnsi="Calibri"/>
          <w:sz w:val="24"/>
          <w:szCs w:val="24"/>
          <w:lang w:val="fr-FR"/>
        </w:rPr>
        <w:t>posibilitatea</w:t>
      </w:r>
      <w:proofErr w:type="spellEnd"/>
      <w:r w:rsidRPr="009224C9">
        <w:rPr>
          <w:rFonts w:ascii="Calibri" w:eastAsiaTheme="minorHAnsi" w:hAnsi="Calibri"/>
          <w:sz w:val="24"/>
          <w:szCs w:val="24"/>
          <w:lang w:val="fr-FR"/>
        </w:rPr>
        <w:t xml:space="preserve"> </w:t>
      </w:r>
      <w:proofErr w:type="spellStart"/>
      <w:r w:rsidR="003841E9" w:rsidRPr="009224C9">
        <w:rPr>
          <w:rFonts w:ascii="Calibri" w:eastAsiaTheme="minorHAnsi" w:hAnsi="Calibri"/>
          <w:sz w:val="24"/>
          <w:szCs w:val="24"/>
          <w:lang w:val="fr-FR"/>
        </w:rPr>
        <w:t>emiterii</w:t>
      </w:r>
      <w:proofErr w:type="spellEnd"/>
      <w:r w:rsidRPr="009224C9">
        <w:rPr>
          <w:rFonts w:ascii="Calibri" w:eastAsiaTheme="minorHAnsi" w:hAnsi="Calibri"/>
          <w:sz w:val="24"/>
          <w:szCs w:val="24"/>
          <w:lang w:val="fr-FR"/>
        </w:rPr>
        <w:t xml:space="preserve"> </w:t>
      </w:r>
      <w:proofErr w:type="spellStart"/>
      <w:r w:rsidRPr="009224C9">
        <w:rPr>
          <w:rFonts w:ascii="Calibri" w:eastAsiaTheme="minorHAnsi" w:hAnsi="Calibri"/>
          <w:sz w:val="24"/>
          <w:szCs w:val="24"/>
          <w:lang w:val="fr-FR"/>
        </w:rPr>
        <w:t>Ordinului</w:t>
      </w:r>
      <w:proofErr w:type="spellEnd"/>
      <w:r w:rsidRPr="009224C9">
        <w:rPr>
          <w:rFonts w:ascii="Calibri" w:eastAsiaTheme="minorHAnsi" w:hAnsi="Calibri"/>
          <w:sz w:val="24"/>
          <w:szCs w:val="24"/>
          <w:lang w:val="fr-FR"/>
        </w:rPr>
        <w:t xml:space="preserve"> de </w:t>
      </w:r>
      <w:proofErr w:type="spellStart"/>
      <w:r w:rsidR="009D7F51">
        <w:rPr>
          <w:rFonts w:ascii="Calibri" w:eastAsiaTheme="minorHAnsi" w:hAnsi="Calibri"/>
          <w:sz w:val="24"/>
          <w:szCs w:val="24"/>
          <w:lang w:val="fr-FR"/>
        </w:rPr>
        <w:t>î</w:t>
      </w:r>
      <w:r w:rsidRPr="009224C9">
        <w:rPr>
          <w:rFonts w:ascii="Calibri" w:eastAsiaTheme="minorHAnsi" w:hAnsi="Calibri"/>
          <w:sz w:val="24"/>
          <w:szCs w:val="24"/>
          <w:lang w:val="fr-FR"/>
        </w:rPr>
        <w:t>ncepere</w:t>
      </w:r>
      <w:proofErr w:type="spellEnd"/>
      <w:r w:rsidRPr="009224C9">
        <w:rPr>
          <w:rFonts w:ascii="Calibri" w:eastAsiaTheme="minorHAnsi" w:hAnsi="Calibri"/>
          <w:sz w:val="24"/>
          <w:szCs w:val="24"/>
          <w:lang w:val="fr-FR"/>
        </w:rPr>
        <w:t xml:space="preserve"> a </w:t>
      </w:r>
      <w:proofErr w:type="spellStart"/>
      <w:r w:rsidRPr="009224C9">
        <w:rPr>
          <w:rFonts w:ascii="Calibri" w:eastAsiaTheme="minorHAnsi" w:hAnsi="Calibri"/>
          <w:sz w:val="24"/>
          <w:szCs w:val="24"/>
          <w:lang w:val="fr-FR"/>
        </w:rPr>
        <w:t>lucr</w:t>
      </w:r>
      <w:r w:rsidR="009D7F51">
        <w:rPr>
          <w:rFonts w:ascii="Calibri" w:eastAsiaTheme="minorHAnsi" w:hAnsi="Calibri"/>
          <w:sz w:val="24"/>
          <w:szCs w:val="24"/>
          <w:lang w:val="fr-FR"/>
        </w:rPr>
        <w:t>ă</w:t>
      </w:r>
      <w:r w:rsidRPr="009224C9">
        <w:rPr>
          <w:rFonts w:ascii="Calibri" w:eastAsiaTheme="minorHAnsi" w:hAnsi="Calibri"/>
          <w:sz w:val="24"/>
          <w:szCs w:val="24"/>
          <w:lang w:val="fr-FR"/>
        </w:rPr>
        <w:t>rilor</w:t>
      </w:r>
      <w:proofErr w:type="spellEnd"/>
      <w:r w:rsidRPr="009224C9">
        <w:rPr>
          <w:rFonts w:ascii="Calibri" w:eastAsiaTheme="minorHAnsi" w:hAnsi="Calibri"/>
          <w:sz w:val="24"/>
          <w:szCs w:val="24"/>
          <w:lang w:val="fr-FR"/>
        </w:rPr>
        <w:t xml:space="preserve"> (</w:t>
      </w:r>
      <w:proofErr w:type="spellStart"/>
      <w:r w:rsidRPr="009224C9">
        <w:rPr>
          <w:rFonts w:ascii="Calibri" w:eastAsiaTheme="minorHAnsi" w:hAnsi="Calibri"/>
          <w:sz w:val="24"/>
          <w:szCs w:val="24"/>
          <w:lang w:val="fr-FR"/>
        </w:rPr>
        <w:t>procedura</w:t>
      </w:r>
      <w:proofErr w:type="spellEnd"/>
      <w:r w:rsidRPr="009224C9">
        <w:rPr>
          <w:rFonts w:ascii="Calibri" w:eastAsiaTheme="minorHAnsi" w:hAnsi="Calibri"/>
          <w:sz w:val="24"/>
          <w:szCs w:val="24"/>
          <w:lang w:val="fr-FR"/>
        </w:rPr>
        <w:t xml:space="preserve"> de </w:t>
      </w:r>
      <w:proofErr w:type="spellStart"/>
      <w:r w:rsidRPr="009224C9">
        <w:rPr>
          <w:rFonts w:ascii="Calibri" w:eastAsiaTheme="minorHAnsi" w:hAnsi="Calibri"/>
          <w:sz w:val="24"/>
          <w:szCs w:val="24"/>
          <w:lang w:val="fr-FR"/>
        </w:rPr>
        <w:t>achizi</w:t>
      </w:r>
      <w:r w:rsidR="009D7F51">
        <w:rPr>
          <w:rFonts w:ascii="Calibri" w:eastAsiaTheme="minorHAnsi" w:hAnsi="Calibri"/>
          <w:sz w:val="24"/>
          <w:szCs w:val="24"/>
          <w:lang w:val="fr-FR"/>
        </w:rPr>
        <w:t>ț</w:t>
      </w:r>
      <w:r w:rsidRPr="009224C9">
        <w:rPr>
          <w:rFonts w:ascii="Calibri" w:eastAsiaTheme="minorHAnsi" w:hAnsi="Calibri"/>
          <w:sz w:val="24"/>
          <w:szCs w:val="24"/>
          <w:lang w:val="fr-FR"/>
        </w:rPr>
        <w:t>ie</w:t>
      </w:r>
      <w:proofErr w:type="spellEnd"/>
      <w:r w:rsidRPr="009224C9">
        <w:rPr>
          <w:rFonts w:ascii="Calibri" w:eastAsiaTheme="minorHAnsi" w:hAnsi="Calibri"/>
          <w:sz w:val="24"/>
          <w:szCs w:val="24"/>
          <w:lang w:val="fr-FR"/>
        </w:rPr>
        <w:t xml:space="preserve"> </w:t>
      </w:r>
      <w:proofErr w:type="spellStart"/>
      <w:r w:rsidRPr="009224C9">
        <w:rPr>
          <w:rFonts w:ascii="Calibri" w:eastAsiaTheme="minorHAnsi" w:hAnsi="Calibri"/>
          <w:sz w:val="24"/>
          <w:szCs w:val="24"/>
          <w:lang w:val="fr-FR"/>
        </w:rPr>
        <w:t>finalizat</w:t>
      </w:r>
      <w:r w:rsidR="009D7F51">
        <w:rPr>
          <w:rFonts w:ascii="Calibri" w:eastAsiaTheme="minorHAnsi" w:hAnsi="Calibri"/>
          <w:sz w:val="24"/>
          <w:szCs w:val="24"/>
          <w:lang w:val="fr-FR"/>
        </w:rPr>
        <w:t>ă</w:t>
      </w:r>
      <w:proofErr w:type="spellEnd"/>
      <w:r w:rsidR="009D7F51">
        <w:rPr>
          <w:rFonts w:ascii="Calibri" w:eastAsiaTheme="minorHAnsi" w:hAnsi="Calibri"/>
          <w:sz w:val="24"/>
          <w:szCs w:val="24"/>
          <w:lang w:val="fr-FR"/>
        </w:rPr>
        <w:t xml:space="preserve"> </w:t>
      </w:r>
      <w:proofErr w:type="spellStart"/>
      <w:r w:rsidRPr="009224C9">
        <w:rPr>
          <w:rFonts w:ascii="Calibri" w:eastAsiaTheme="minorHAnsi" w:hAnsi="Calibri"/>
          <w:sz w:val="24"/>
          <w:szCs w:val="24"/>
          <w:lang w:val="fr-FR"/>
        </w:rPr>
        <w:t>cu</w:t>
      </w:r>
      <w:proofErr w:type="spellEnd"/>
      <w:r w:rsidRPr="009224C9">
        <w:rPr>
          <w:rFonts w:ascii="Calibri" w:eastAsiaTheme="minorHAnsi" w:hAnsi="Calibri"/>
          <w:sz w:val="24"/>
          <w:szCs w:val="24"/>
          <w:lang w:val="fr-FR"/>
        </w:rPr>
        <w:t xml:space="preserve"> </w:t>
      </w:r>
      <w:proofErr w:type="spellStart"/>
      <w:r w:rsidRPr="009224C9">
        <w:rPr>
          <w:rFonts w:ascii="Calibri" w:eastAsiaTheme="minorHAnsi" w:hAnsi="Calibri"/>
          <w:sz w:val="24"/>
          <w:szCs w:val="24"/>
          <w:lang w:val="fr-FR"/>
        </w:rPr>
        <w:t>contract</w:t>
      </w:r>
      <w:proofErr w:type="spellEnd"/>
      <w:r w:rsidRPr="009224C9">
        <w:rPr>
          <w:rFonts w:ascii="Calibri" w:eastAsiaTheme="minorHAnsi" w:hAnsi="Calibri"/>
          <w:sz w:val="24"/>
          <w:szCs w:val="24"/>
          <w:lang w:val="fr-FR"/>
        </w:rPr>
        <w:t xml:space="preserve"> de </w:t>
      </w:r>
      <w:proofErr w:type="spellStart"/>
      <w:r w:rsidRPr="009224C9">
        <w:rPr>
          <w:rFonts w:ascii="Calibri" w:eastAsiaTheme="minorHAnsi" w:hAnsi="Calibri"/>
          <w:sz w:val="24"/>
          <w:szCs w:val="24"/>
          <w:lang w:val="fr-FR"/>
        </w:rPr>
        <w:t>lucr</w:t>
      </w:r>
      <w:r w:rsidR="009D7F51">
        <w:rPr>
          <w:rFonts w:ascii="Calibri" w:eastAsiaTheme="minorHAnsi" w:hAnsi="Calibri"/>
          <w:sz w:val="24"/>
          <w:szCs w:val="24"/>
          <w:lang w:val="fr-FR"/>
        </w:rPr>
        <w:t>ă</w:t>
      </w:r>
      <w:r w:rsidRPr="009224C9">
        <w:rPr>
          <w:rFonts w:ascii="Calibri" w:eastAsiaTheme="minorHAnsi" w:hAnsi="Calibri"/>
          <w:sz w:val="24"/>
          <w:szCs w:val="24"/>
          <w:lang w:val="fr-FR"/>
        </w:rPr>
        <w:t>ri</w:t>
      </w:r>
      <w:proofErr w:type="spellEnd"/>
      <w:r w:rsidRPr="009224C9">
        <w:rPr>
          <w:rFonts w:ascii="Calibri" w:eastAsiaTheme="minorHAnsi" w:hAnsi="Calibri"/>
          <w:sz w:val="24"/>
          <w:szCs w:val="24"/>
          <w:lang w:val="fr-FR"/>
        </w:rPr>
        <w:t xml:space="preserve"> </w:t>
      </w:r>
      <w:proofErr w:type="spellStart"/>
      <w:r w:rsidRPr="009224C9">
        <w:rPr>
          <w:rFonts w:ascii="Calibri" w:eastAsiaTheme="minorHAnsi" w:hAnsi="Calibri"/>
          <w:sz w:val="24"/>
          <w:szCs w:val="24"/>
          <w:lang w:val="fr-FR"/>
        </w:rPr>
        <w:t>adjudecat</w:t>
      </w:r>
      <w:proofErr w:type="spellEnd"/>
      <w:r w:rsidRPr="009224C9">
        <w:rPr>
          <w:rFonts w:ascii="Calibri" w:eastAsiaTheme="minorHAnsi" w:hAnsi="Calibri"/>
          <w:sz w:val="24"/>
          <w:szCs w:val="24"/>
          <w:lang w:val="fr-FR"/>
        </w:rPr>
        <w:t xml:space="preserve"> </w:t>
      </w:r>
      <w:proofErr w:type="spellStart"/>
      <w:r w:rsidRPr="009224C9">
        <w:rPr>
          <w:rFonts w:ascii="Calibri" w:eastAsiaTheme="minorHAnsi" w:hAnsi="Calibri"/>
          <w:sz w:val="24"/>
          <w:szCs w:val="24"/>
          <w:lang w:val="fr-FR"/>
        </w:rPr>
        <w:t>sau</w:t>
      </w:r>
      <w:proofErr w:type="spellEnd"/>
      <w:r w:rsidRPr="009224C9">
        <w:rPr>
          <w:rFonts w:ascii="Calibri" w:eastAsiaTheme="minorHAnsi" w:hAnsi="Calibri"/>
          <w:sz w:val="24"/>
          <w:szCs w:val="24"/>
          <w:lang w:val="fr-FR"/>
        </w:rPr>
        <w:t xml:space="preserve"> </w:t>
      </w:r>
      <w:proofErr w:type="spellStart"/>
      <w:r w:rsidRPr="009224C9">
        <w:rPr>
          <w:rFonts w:ascii="Calibri" w:eastAsiaTheme="minorHAnsi" w:hAnsi="Calibri"/>
          <w:sz w:val="24"/>
          <w:szCs w:val="24"/>
          <w:lang w:val="fr-FR"/>
        </w:rPr>
        <w:t>contract</w:t>
      </w:r>
      <w:proofErr w:type="spellEnd"/>
      <w:r w:rsidRPr="009224C9">
        <w:rPr>
          <w:rFonts w:ascii="Calibri" w:eastAsiaTheme="minorHAnsi" w:hAnsi="Calibri"/>
          <w:sz w:val="24"/>
          <w:szCs w:val="24"/>
          <w:lang w:val="fr-FR"/>
        </w:rPr>
        <w:t xml:space="preserve"> de </w:t>
      </w:r>
      <w:proofErr w:type="spellStart"/>
      <w:r w:rsidRPr="009224C9">
        <w:rPr>
          <w:rFonts w:ascii="Calibri" w:eastAsiaTheme="minorHAnsi" w:hAnsi="Calibri"/>
          <w:sz w:val="24"/>
          <w:szCs w:val="24"/>
          <w:lang w:val="fr-FR"/>
        </w:rPr>
        <w:t>lucr</w:t>
      </w:r>
      <w:r w:rsidR="009D7F51">
        <w:rPr>
          <w:rFonts w:ascii="Calibri" w:eastAsiaTheme="minorHAnsi" w:hAnsi="Calibri"/>
          <w:sz w:val="24"/>
          <w:szCs w:val="24"/>
          <w:lang w:val="fr-FR"/>
        </w:rPr>
        <w:t>ă</w:t>
      </w:r>
      <w:r w:rsidRPr="009224C9">
        <w:rPr>
          <w:rFonts w:ascii="Calibri" w:eastAsiaTheme="minorHAnsi" w:hAnsi="Calibri"/>
          <w:sz w:val="24"/>
          <w:szCs w:val="24"/>
          <w:lang w:val="fr-FR"/>
        </w:rPr>
        <w:t>ri</w:t>
      </w:r>
      <w:proofErr w:type="spellEnd"/>
      <w:r w:rsidRPr="009224C9">
        <w:rPr>
          <w:rFonts w:ascii="Calibri" w:eastAsiaTheme="minorHAnsi" w:hAnsi="Calibri"/>
          <w:sz w:val="24"/>
          <w:szCs w:val="24"/>
          <w:lang w:val="fr-FR"/>
        </w:rPr>
        <w:t xml:space="preserve"> </w:t>
      </w:r>
      <w:proofErr w:type="spellStart"/>
      <w:r w:rsidRPr="009224C9">
        <w:rPr>
          <w:rFonts w:ascii="Calibri" w:eastAsiaTheme="minorHAnsi" w:hAnsi="Calibri"/>
          <w:sz w:val="24"/>
          <w:szCs w:val="24"/>
          <w:lang w:val="fr-FR"/>
        </w:rPr>
        <w:t>semnat</w:t>
      </w:r>
      <w:proofErr w:type="spellEnd"/>
      <w:r w:rsidRPr="009224C9">
        <w:rPr>
          <w:rFonts w:ascii="Calibri" w:eastAsiaTheme="minorHAnsi" w:hAnsi="Calibri"/>
          <w:sz w:val="24"/>
          <w:szCs w:val="24"/>
          <w:lang w:val="fr-FR"/>
        </w:rPr>
        <w:t>).</w:t>
      </w:r>
    </w:p>
    <w:p w14:paraId="3F9116B8" w14:textId="77777777" w:rsidR="00F46E55" w:rsidRPr="009224C9" w:rsidRDefault="00F46E55" w:rsidP="00770622">
      <w:pPr>
        <w:spacing w:before="0" w:after="0"/>
        <w:jc w:val="both"/>
        <w:rPr>
          <w:rFonts w:asciiTheme="minorHAnsi" w:eastAsiaTheme="minorHAnsi" w:hAnsiTheme="minorHAnsi" w:cstheme="minorHAnsi"/>
          <w:i/>
          <w:sz w:val="24"/>
          <w:szCs w:val="24"/>
        </w:rPr>
      </w:pPr>
    </w:p>
    <w:p w14:paraId="0666CEC0" w14:textId="3C2173D3" w:rsidR="00F46E55" w:rsidRPr="009224C9" w:rsidRDefault="00F46E55" w:rsidP="00770622">
      <w:pPr>
        <w:spacing w:before="0" w:after="0"/>
        <w:jc w:val="both"/>
        <w:rPr>
          <w:rFonts w:asciiTheme="minorHAnsi" w:eastAsiaTheme="minorHAnsi" w:hAnsiTheme="minorHAnsi" w:cstheme="minorHAnsi"/>
          <w:b/>
          <w:bCs/>
          <w:iCs/>
          <w:sz w:val="24"/>
          <w:szCs w:val="24"/>
        </w:rPr>
      </w:pPr>
      <w:r w:rsidRPr="009224C9">
        <w:rPr>
          <w:rFonts w:asciiTheme="minorHAnsi" w:eastAsiaTheme="minorHAnsi" w:hAnsiTheme="minorHAnsi" w:cstheme="minorHAnsi"/>
          <w:b/>
          <w:bCs/>
          <w:iCs/>
          <w:sz w:val="24"/>
          <w:szCs w:val="24"/>
        </w:rPr>
        <w:t>SECTIUNEA II (Notarea cu 0 a unui criteriu sau subcriteriu duce la respingerea proiectului)</w:t>
      </w:r>
    </w:p>
    <w:p w14:paraId="6A653D77" w14:textId="77777777" w:rsidR="00F46E55" w:rsidRPr="009224C9" w:rsidRDefault="00F46E55" w:rsidP="00770622">
      <w:pPr>
        <w:spacing w:before="0" w:after="0"/>
        <w:jc w:val="both"/>
        <w:rPr>
          <w:rFonts w:asciiTheme="minorHAnsi" w:eastAsiaTheme="minorHAnsi" w:hAnsiTheme="minorHAnsi" w:cstheme="minorHAnsi"/>
          <w:b/>
          <w:bCs/>
          <w:iCs/>
          <w:sz w:val="24"/>
          <w:szCs w:val="24"/>
        </w:rPr>
      </w:pPr>
    </w:p>
    <w:p w14:paraId="55AC0441" w14:textId="28266EB1" w:rsidR="00C60C17" w:rsidRPr="009224C9" w:rsidRDefault="00C60C17" w:rsidP="00770622">
      <w:pPr>
        <w:spacing w:before="0" w:after="0"/>
        <w:jc w:val="both"/>
        <w:rPr>
          <w:rFonts w:asciiTheme="minorHAnsi" w:eastAsiaTheme="minorHAnsi" w:hAnsiTheme="minorHAnsi" w:cstheme="minorHAnsi"/>
          <w:b/>
          <w:sz w:val="24"/>
          <w:szCs w:val="24"/>
        </w:rPr>
      </w:pPr>
      <w:r w:rsidRPr="009224C9">
        <w:rPr>
          <w:rFonts w:asciiTheme="minorHAnsi" w:eastAsiaTheme="minorHAnsi" w:hAnsiTheme="minorHAnsi" w:cstheme="minorHAnsi"/>
          <w:b/>
          <w:sz w:val="24"/>
          <w:szCs w:val="24"/>
        </w:rPr>
        <w:t>3. Calitatea documenta</w:t>
      </w:r>
      <w:r w:rsidR="003841E9" w:rsidRPr="009224C9">
        <w:rPr>
          <w:rFonts w:asciiTheme="minorHAnsi" w:eastAsiaTheme="minorHAnsi" w:hAnsiTheme="minorHAnsi" w:cstheme="minorHAnsi"/>
          <w:b/>
          <w:sz w:val="24"/>
          <w:szCs w:val="24"/>
        </w:rPr>
        <w:t>ț</w:t>
      </w:r>
      <w:r w:rsidRPr="009224C9">
        <w:rPr>
          <w:rFonts w:asciiTheme="minorHAnsi" w:eastAsiaTheme="minorHAnsi" w:hAnsiTheme="minorHAnsi" w:cstheme="minorHAnsi"/>
          <w:b/>
          <w:sz w:val="24"/>
          <w:szCs w:val="24"/>
        </w:rPr>
        <w:t xml:space="preserve">iei tehnico-economice/studiului de oportunitate, dupa caz (studiul de oportunitate </w:t>
      </w:r>
      <w:r w:rsidR="003841E9" w:rsidRPr="009224C9">
        <w:rPr>
          <w:rFonts w:asciiTheme="minorHAnsi" w:eastAsiaTheme="minorHAnsi" w:hAnsiTheme="minorHAnsi" w:cstheme="minorHAnsi"/>
          <w:b/>
          <w:sz w:val="24"/>
          <w:szCs w:val="24"/>
        </w:rPr>
        <w:t>î</w:t>
      </w:r>
      <w:r w:rsidRPr="009224C9">
        <w:rPr>
          <w:rFonts w:asciiTheme="minorHAnsi" w:eastAsiaTheme="minorHAnsi" w:hAnsiTheme="minorHAnsi" w:cstheme="minorHAnsi"/>
          <w:b/>
          <w:sz w:val="24"/>
          <w:szCs w:val="24"/>
        </w:rPr>
        <w:t>n cazul proiectelor care implica doar achizi</w:t>
      </w:r>
      <w:r w:rsidR="003841E9" w:rsidRPr="009224C9">
        <w:rPr>
          <w:rFonts w:asciiTheme="minorHAnsi" w:eastAsiaTheme="minorHAnsi" w:hAnsiTheme="minorHAnsi" w:cstheme="minorHAnsi"/>
          <w:b/>
          <w:sz w:val="24"/>
          <w:szCs w:val="24"/>
        </w:rPr>
        <w:t>ț</w:t>
      </w:r>
      <w:r w:rsidRPr="009224C9">
        <w:rPr>
          <w:rFonts w:asciiTheme="minorHAnsi" w:eastAsiaTheme="minorHAnsi" w:hAnsiTheme="minorHAnsi" w:cstheme="minorHAnsi"/>
          <w:b/>
          <w:sz w:val="24"/>
          <w:szCs w:val="24"/>
        </w:rPr>
        <w:t>ia de echipamente)</w:t>
      </w:r>
    </w:p>
    <w:p w14:paraId="5E685EF1" w14:textId="77777777" w:rsidR="00FD2785" w:rsidRPr="009224C9" w:rsidRDefault="00FD2785" w:rsidP="00770622">
      <w:pPr>
        <w:spacing w:before="0" w:after="0"/>
        <w:jc w:val="both"/>
        <w:rPr>
          <w:rFonts w:asciiTheme="minorHAnsi" w:eastAsiaTheme="minorHAnsi" w:hAnsiTheme="minorHAnsi" w:cstheme="minorHAnsi"/>
          <w:i/>
          <w:sz w:val="24"/>
          <w:szCs w:val="24"/>
        </w:rPr>
      </w:pPr>
    </w:p>
    <w:p w14:paraId="6D3DF83F" w14:textId="77777777" w:rsidR="00C60C17" w:rsidRPr="009224C9" w:rsidRDefault="00C60C17" w:rsidP="00770622">
      <w:pPr>
        <w:spacing w:before="0" w:after="0"/>
        <w:jc w:val="both"/>
        <w:rPr>
          <w:rFonts w:asciiTheme="minorHAnsi" w:eastAsiaTheme="minorHAnsi" w:hAnsiTheme="minorHAnsi" w:cstheme="minorHAnsi"/>
          <w:b/>
          <w:sz w:val="24"/>
          <w:szCs w:val="24"/>
        </w:rPr>
      </w:pPr>
      <w:r w:rsidRPr="009224C9">
        <w:rPr>
          <w:rFonts w:asciiTheme="minorHAnsi" w:eastAsiaTheme="minorHAnsi" w:hAnsiTheme="minorHAnsi" w:cstheme="minorHAnsi"/>
          <w:b/>
          <w:sz w:val="24"/>
          <w:szCs w:val="24"/>
        </w:rPr>
        <w:t>4. Bugetul proiectului</w:t>
      </w:r>
    </w:p>
    <w:p w14:paraId="7D698D95" w14:textId="2511CE3B" w:rsidR="00C60C17" w:rsidRPr="009224C9" w:rsidRDefault="00F46E55" w:rsidP="00770622">
      <w:pPr>
        <w:spacing w:before="0" w:after="0"/>
        <w:jc w:val="both"/>
        <w:rPr>
          <w:rFonts w:asciiTheme="minorHAnsi" w:eastAsiaTheme="minorHAnsi" w:hAnsiTheme="minorHAnsi" w:cstheme="minorHAnsi"/>
          <w:sz w:val="24"/>
          <w:szCs w:val="24"/>
          <w:lang w:val="fr-FR"/>
        </w:rPr>
      </w:pPr>
      <w:bookmarkStart w:id="101" w:name="_Hlk128051521"/>
      <w:r w:rsidRPr="009224C9">
        <w:rPr>
          <w:rFonts w:asciiTheme="minorHAnsi" w:eastAsiaTheme="minorHAnsi" w:hAnsiTheme="minorHAnsi" w:cstheme="minorHAnsi"/>
          <w:sz w:val="24"/>
          <w:szCs w:val="24"/>
          <w:lang w:val="fr-FR"/>
        </w:rPr>
        <w:t xml:space="preserve">Vor fi </w:t>
      </w:r>
      <w:proofErr w:type="spellStart"/>
      <w:r w:rsidRPr="009224C9">
        <w:rPr>
          <w:rFonts w:asciiTheme="minorHAnsi" w:eastAsiaTheme="minorHAnsi" w:hAnsiTheme="minorHAnsi" w:cstheme="minorHAnsi"/>
          <w:sz w:val="24"/>
          <w:szCs w:val="24"/>
          <w:lang w:val="fr-FR"/>
        </w:rPr>
        <w:t>evaluate</w:t>
      </w:r>
      <w:proofErr w:type="spellEnd"/>
      <w:r w:rsidR="00C60C17" w:rsidRPr="009224C9">
        <w:rPr>
          <w:rFonts w:asciiTheme="minorHAnsi" w:eastAsiaTheme="minorHAnsi" w:hAnsiTheme="minorHAnsi" w:cstheme="minorHAnsi"/>
          <w:sz w:val="24"/>
          <w:szCs w:val="24"/>
          <w:lang w:val="fr-FR"/>
        </w:rPr>
        <w:t xml:space="preserve"> </w:t>
      </w:r>
      <w:proofErr w:type="spellStart"/>
      <w:r w:rsidR="00C60C17" w:rsidRPr="009224C9">
        <w:rPr>
          <w:rFonts w:asciiTheme="minorHAnsi" w:eastAsiaTheme="minorHAnsi" w:hAnsiTheme="minorHAnsi" w:cstheme="minorHAnsi"/>
          <w:sz w:val="24"/>
          <w:szCs w:val="24"/>
          <w:lang w:val="fr-FR"/>
        </w:rPr>
        <w:t>urm</w:t>
      </w:r>
      <w:r w:rsidR="009D7F51">
        <w:rPr>
          <w:rFonts w:asciiTheme="minorHAnsi" w:eastAsiaTheme="minorHAnsi" w:hAnsiTheme="minorHAnsi" w:cstheme="minorHAnsi"/>
          <w:sz w:val="24"/>
          <w:szCs w:val="24"/>
          <w:lang w:val="fr-FR"/>
        </w:rPr>
        <w:t>ă</w:t>
      </w:r>
      <w:r w:rsidR="00C60C17" w:rsidRPr="009224C9">
        <w:rPr>
          <w:rFonts w:asciiTheme="minorHAnsi" w:eastAsiaTheme="minorHAnsi" w:hAnsiTheme="minorHAnsi" w:cstheme="minorHAnsi"/>
          <w:sz w:val="24"/>
          <w:szCs w:val="24"/>
          <w:lang w:val="fr-FR"/>
        </w:rPr>
        <w:t>toarele</w:t>
      </w:r>
      <w:proofErr w:type="spellEnd"/>
      <w:r w:rsidR="00C60C17" w:rsidRPr="009224C9">
        <w:rPr>
          <w:rFonts w:asciiTheme="minorHAnsi" w:eastAsiaTheme="minorHAnsi" w:hAnsiTheme="minorHAnsi" w:cstheme="minorHAnsi"/>
          <w:sz w:val="24"/>
          <w:szCs w:val="24"/>
          <w:lang w:val="fr-FR"/>
        </w:rPr>
        <w:t xml:space="preserve"> aspecte :</w:t>
      </w:r>
    </w:p>
    <w:bookmarkEnd w:id="101"/>
    <w:p w14:paraId="31499446" w14:textId="66CE528A" w:rsidR="00F46E55" w:rsidRPr="009224C9" w:rsidRDefault="00F46E55" w:rsidP="00401835">
      <w:pPr>
        <w:pStyle w:val="ListParagraph"/>
        <w:spacing w:before="0" w:after="0"/>
        <w:jc w:val="both"/>
        <w:rPr>
          <w:rFonts w:asciiTheme="minorHAnsi" w:eastAsiaTheme="minorHAnsi" w:hAnsiTheme="minorHAnsi" w:cstheme="minorHAnsi"/>
          <w:sz w:val="24"/>
          <w:szCs w:val="24"/>
        </w:rPr>
      </w:pPr>
      <w:r w:rsidRPr="009224C9">
        <w:rPr>
          <w:rFonts w:asciiTheme="minorHAnsi" w:eastAsiaTheme="minorHAnsi" w:hAnsiTheme="minorHAnsi" w:cstheme="minorHAnsi"/>
          <w:sz w:val="24"/>
          <w:szCs w:val="24"/>
        </w:rPr>
        <w:t xml:space="preserve">- </w:t>
      </w:r>
      <w:r w:rsidR="00E61C43" w:rsidRPr="009224C9">
        <w:rPr>
          <w:rFonts w:asciiTheme="minorHAnsi" w:eastAsiaTheme="minorHAnsi" w:hAnsiTheme="minorHAnsi" w:cstheme="minorHAnsi"/>
          <w:sz w:val="24"/>
          <w:szCs w:val="24"/>
        </w:rPr>
        <w:t>Costurile sunt realiste (corect estimate), suficiente şi necesare pentru implementarea proiectului (Costurile pe unitatea de resurse utilizate sunt realiste din punctul de vedere al evaluatorului si justificate de catre solicitant prin citarea unor surse independente si verificabile (statistici oficiale, preturi standard etc.) sau prin rezultatele unei cercetari de piata efectuate de solicitant)</w:t>
      </w:r>
      <w:r w:rsidRPr="009224C9">
        <w:rPr>
          <w:rFonts w:asciiTheme="minorHAnsi" w:eastAsiaTheme="minorHAnsi" w:hAnsiTheme="minorHAnsi" w:cstheme="minorHAnsi"/>
          <w:sz w:val="24"/>
          <w:szCs w:val="24"/>
        </w:rPr>
        <w:t>;</w:t>
      </w:r>
    </w:p>
    <w:p w14:paraId="1D8C2878" w14:textId="65E262BE" w:rsidR="00401835" w:rsidRPr="009224C9" w:rsidRDefault="00F46E55" w:rsidP="00F46E55">
      <w:pPr>
        <w:pStyle w:val="ListParagraph"/>
        <w:spacing w:before="0" w:after="0"/>
        <w:jc w:val="both"/>
        <w:rPr>
          <w:rFonts w:asciiTheme="minorHAnsi" w:eastAsiaTheme="minorHAnsi" w:hAnsiTheme="minorHAnsi" w:cstheme="minorHAnsi"/>
          <w:sz w:val="24"/>
          <w:szCs w:val="24"/>
        </w:rPr>
      </w:pPr>
      <w:r w:rsidRPr="009224C9">
        <w:rPr>
          <w:rFonts w:asciiTheme="minorHAnsi" w:eastAsiaTheme="minorHAnsi" w:hAnsiTheme="minorHAnsi" w:cstheme="minorHAnsi"/>
          <w:sz w:val="24"/>
          <w:szCs w:val="24"/>
        </w:rPr>
        <w:t xml:space="preserve">- </w:t>
      </w:r>
      <w:r w:rsidR="00E61C43" w:rsidRPr="009224C9">
        <w:rPr>
          <w:rFonts w:asciiTheme="minorHAnsi" w:eastAsiaTheme="minorHAnsi" w:hAnsiTheme="minorHAnsi" w:cstheme="minorHAnsi"/>
          <w:sz w:val="24"/>
          <w:szCs w:val="24"/>
        </w:rPr>
        <w:t xml:space="preserve">Bugetul este complet şi corelat cu activitatile prevazute, cu resursele materiale implicate in realizarea proiectului, adica: nu exista mentiuni in sectiunile privind activitatile, resursele si rezultatele anticipate din cererea de finantare care nu au </w:t>
      </w:r>
      <w:r w:rsidR="00E61C43" w:rsidRPr="009224C9">
        <w:rPr>
          <w:rFonts w:asciiTheme="minorHAnsi" w:eastAsiaTheme="minorHAnsi" w:hAnsiTheme="minorHAnsi" w:cstheme="minorHAnsi"/>
          <w:sz w:val="24"/>
          <w:szCs w:val="24"/>
        </w:rPr>
        <w:lastRenderedPageBreak/>
        <w:t>acoperire intr-un subcapitol bugetar / linie bugetara; de asemenea, nu exista subcapitol bugetar / linie bugetara fara corespondenta in sectiunile privind activitatile, resursele si rezultatele.</w:t>
      </w:r>
    </w:p>
    <w:p w14:paraId="34A4F2AB" w14:textId="77777777" w:rsidR="00E61C43" w:rsidRPr="009224C9" w:rsidRDefault="00401835" w:rsidP="00E61C43">
      <w:pPr>
        <w:pStyle w:val="ListParagraph"/>
        <w:spacing w:before="0" w:after="0"/>
        <w:jc w:val="both"/>
        <w:rPr>
          <w:rFonts w:asciiTheme="minorHAnsi" w:eastAsiaTheme="minorHAnsi" w:hAnsiTheme="minorHAnsi" w:cstheme="minorHAnsi"/>
          <w:sz w:val="24"/>
          <w:szCs w:val="24"/>
        </w:rPr>
      </w:pPr>
      <w:r w:rsidRPr="009224C9">
        <w:rPr>
          <w:rFonts w:asciiTheme="minorHAnsi" w:eastAsiaTheme="minorHAnsi" w:hAnsiTheme="minorHAnsi" w:cstheme="minorHAnsi"/>
          <w:sz w:val="24"/>
          <w:szCs w:val="24"/>
        </w:rPr>
        <w:t xml:space="preserve">- </w:t>
      </w:r>
      <w:r w:rsidR="00E61C43" w:rsidRPr="009224C9">
        <w:rPr>
          <w:rFonts w:asciiTheme="minorHAnsi" w:eastAsiaTheme="minorHAnsi" w:hAnsiTheme="minorHAnsi" w:cstheme="minorHAnsi"/>
          <w:sz w:val="24"/>
          <w:szCs w:val="24"/>
        </w:rPr>
        <w:t>Cheltuielile au fost corect încadrate în categoria celor eligibile sau neeligibile, iar pragurile pentru anumite cheltuieli au fost respectate conform Ghidului solicitantului. Bugetul este corelat cu devizul general şi devizele pe obiecte. Exista corelare intre buget  si sursele de finantare.</w:t>
      </w:r>
    </w:p>
    <w:p w14:paraId="3C669364" w14:textId="36FE623D" w:rsidR="00F46E55" w:rsidRPr="009224C9" w:rsidRDefault="00E61C43" w:rsidP="00E61C43">
      <w:pPr>
        <w:pStyle w:val="ListParagraph"/>
        <w:spacing w:before="0" w:after="0"/>
        <w:jc w:val="both"/>
        <w:rPr>
          <w:rFonts w:asciiTheme="minorHAnsi" w:eastAsiaTheme="minorHAnsi" w:hAnsiTheme="minorHAnsi" w:cstheme="minorHAnsi"/>
          <w:sz w:val="24"/>
          <w:szCs w:val="24"/>
        </w:rPr>
      </w:pPr>
      <w:r w:rsidRPr="009224C9">
        <w:rPr>
          <w:rFonts w:asciiTheme="minorHAnsi" w:eastAsiaTheme="minorHAnsi" w:hAnsiTheme="minorHAnsi" w:cstheme="minorHAnsi"/>
          <w:sz w:val="24"/>
          <w:szCs w:val="24"/>
        </w:rPr>
        <w:t>Lista de echipamente și/sau lucrări și/sau servicii cu încadrarea acestora pe secțiunea de cheltuieli eligibile /ne-eligibile (dacă este cazul), este corelată cu costurile curpinse în cadrul liniilor bugetare. Toate elementele cuprinse in lista de lucrări/servicii/echipamente sunt clar identificate și detaliate. Achizitionarea lucrărilor/serviciilor/echipamentelor prevăzute în proiect este necesară și oportună, conform obiectivelor proiectului</w:t>
      </w:r>
      <w:r w:rsidR="00F46E55" w:rsidRPr="009224C9">
        <w:rPr>
          <w:rFonts w:asciiTheme="minorHAnsi" w:eastAsiaTheme="minorHAnsi" w:hAnsiTheme="minorHAnsi" w:cstheme="minorHAnsi"/>
          <w:sz w:val="24"/>
          <w:szCs w:val="24"/>
        </w:rPr>
        <w:t>.</w:t>
      </w:r>
    </w:p>
    <w:p w14:paraId="24346B86" w14:textId="77777777" w:rsidR="00F46E55" w:rsidRPr="009224C9" w:rsidRDefault="00F46E55" w:rsidP="00F46E55">
      <w:pPr>
        <w:pStyle w:val="ListParagraph"/>
        <w:spacing w:before="0" w:after="0"/>
        <w:jc w:val="both"/>
        <w:rPr>
          <w:rFonts w:asciiTheme="minorHAnsi" w:eastAsiaTheme="minorHAnsi" w:hAnsiTheme="minorHAnsi" w:cstheme="minorHAnsi"/>
          <w:sz w:val="24"/>
          <w:szCs w:val="24"/>
        </w:rPr>
      </w:pPr>
    </w:p>
    <w:p w14:paraId="05756904" w14:textId="7C48D560" w:rsidR="00C60C17" w:rsidRPr="009224C9" w:rsidRDefault="00C60C17" w:rsidP="00770622">
      <w:pPr>
        <w:spacing w:before="0" w:after="0"/>
        <w:jc w:val="both"/>
        <w:rPr>
          <w:rFonts w:asciiTheme="minorHAnsi" w:eastAsiaTheme="minorHAnsi" w:hAnsiTheme="minorHAnsi" w:cstheme="minorHAnsi"/>
          <w:b/>
          <w:sz w:val="24"/>
          <w:szCs w:val="24"/>
        </w:rPr>
      </w:pPr>
      <w:r w:rsidRPr="009224C9">
        <w:rPr>
          <w:rFonts w:asciiTheme="minorHAnsi" w:eastAsiaTheme="minorHAnsi" w:hAnsiTheme="minorHAnsi" w:cstheme="minorHAnsi"/>
          <w:b/>
          <w:sz w:val="24"/>
          <w:szCs w:val="24"/>
        </w:rPr>
        <w:t>5. Capacitatea opera</w:t>
      </w:r>
      <w:r w:rsidR="00401835" w:rsidRPr="009224C9">
        <w:rPr>
          <w:rFonts w:asciiTheme="minorHAnsi" w:eastAsiaTheme="minorHAnsi" w:hAnsiTheme="minorHAnsi" w:cstheme="minorHAnsi"/>
          <w:b/>
          <w:sz w:val="24"/>
          <w:szCs w:val="24"/>
        </w:rPr>
        <w:t>ț</w:t>
      </w:r>
      <w:r w:rsidRPr="009224C9">
        <w:rPr>
          <w:rFonts w:asciiTheme="minorHAnsi" w:eastAsiaTheme="minorHAnsi" w:hAnsiTheme="minorHAnsi" w:cstheme="minorHAnsi"/>
          <w:b/>
          <w:sz w:val="24"/>
          <w:szCs w:val="24"/>
        </w:rPr>
        <w:t>ional</w:t>
      </w:r>
      <w:r w:rsidR="00401835" w:rsidRPr="009224C9">
        <w:rPr>
          <w:rFonts w:asciiTheme="minorHAnsi" w:eastAsiaTheme="minorHAnsi" w:hAnsiTheme="minorHAnsi" w:cstheme="minorHAnsi"/>
          <w:b/>
          <w:sz w:val="24"/>
          <w:szCs w:val="24"/>
        </w:rPr>
        <w:t>ă</w:t>
      </w:r>
      <w:r w:rsidRPr="009224C9">
        <w:rPr>
          <w:rFonts w:asciiTheme="minorHAnsi" w:eastAsiaTheme="minorHAnsi" w:hAnsiTheme="minorHAnsi" w:cstheme="minorHAnsi"/>
          <w:b/>
          <w:sz w:val="24"/>
          <w:szCs w:val="24"/>
        </w:rPr>
        <w:t xml:space="preserve"> a solicitantului </w:t>
      </w:r>
      <w:r w:rsidR="00401835" w:rsidRPr="009224C9">
        <w:rPr>
          <w:rFonts w:asciiTheme="minorHAnsi" w:eastAsiaTheme="minorHAnsi" w:hAnsiTheme="minorHAnsi" w:cstheme="minorHAnsi"/>
          <w:b/>
          <w:sz w:val="24"/>
          <w:szCs w:val="24"/>
        </w:rPr>
        <w:t>ș</w:t>
      </w:r>
      <w:r w:rsidRPr="009224C9">
        <w:rPr>
          <w:rFonts w:asciiTheme="minorHAnsi" w:eastAsiaTheme="minorHAnsi" w:hAnsiTheme="minorHAnsi" w:cstheme="minorHAnsi"/>
          <w:b/>
          <w:sz w:val="24"/>
          <w:szCs w:val="24"/>
        </w:rPr>
        <w:t>i sustenabilitatea investi</w:t>
      </w:r>
      <w:r w:rsidR="00401835" w:rsidRPr="009224C9">
        <w:rPr>
          <w:rFonts w:asciiTheme="minorHAnsi" w:eastAsiaTheme="minorHAnsi" w:hAnsiTheme="minorHAnsi" w:cstheme="minorHAnsi"/>
          <w:b/>
          <w:sz w:val="24"/>
          <w:szCs w:val="24"/>
        </w:rPr>
        <w:t>ț</w:t>
      </w:r>
      <w:r w:rsidRPr="009224C9">
        <w:rPr>
          <w:rFonts w:asciiTheme="minorHAnsi" w:eastAsiaTheme="minorHAnsi" w:hAnsiTheme="minorHAnsi" w:cstheme="minorHAnsi"/>
          <w:b/>
          <w:sz w:val="24"/>
          <w:szCs w:val="24"/>
        </w:rPr>
        <w:t>iei</w:t>
      </w:r>
    </w:p>
    <w:p w14:paraId="044A6E30" w14:textId="37DA64B1" w:rsidR="00C60C17" w:rsidRPr="009224C9" w:rsidRDefault="00F46E55" w:rsidP="00770622">
      <w:pPr>
        <w:spacing w:before="0" w:after="0"/>
        <w:jc w:val="both"/>
        <w:rPr>
          <w:rFonts w:asciiTheme="minorHAnsi" w:eastAsiaTheme="minorHAnsi" w:hAnsiTheme="minorHAnsi" w:cstheme="minorHAnsi"/>
          <w:sz w:val="24"/>
          <w:szCs w:val="24"/>
          <w:lang w:val="fr-FR"/>
        </w:rPr>
      </w:pPr>
      <w:r w:rsidRPr="009224C9">
        <w:rPr>
          <w:rFonts w:asciiTheme="minorHAnsi" w:eastAsiaTheme="minorHAnsi" w:hAnsiTheme="minorHAnsi" w:cstheme="minorHAnsi"/>
          <w:sz w:val="24"/>
          <w:szCs w:val="24"/>
          <w:lang w:val="fr-FR"/>
        </w:rPr>
        <w:t xml:space="preserve">Vor fi </w:t>
      </w:r>
      <w:proofErr w:type="spellStart"/>
      <w:r w:rsidRPr="009224C9">
        <w:rPr>
          <w:rFonts w:asciiTheme="minorHAnsi" w:eastAsiaTheme="minorHAnsi" w:hAnsiTheme="minorHAnsi" w:cstheme="minorHAnsi"/>
          <w:sz w:val="24"/>
          <w:szCs w:val="24"/>
          <w:lang w:val="fr-FR"/>
        </w:rPr>
        <w:t>evaluate</w:t>
      </w:r>
      <w:proofErr w:type="spellEnd"/>
      <w:r w:rsidRPr="009224C9">
        <w:rPr>
          <w:rFonts w:asciiTheme="minorHAnsi" w:eastAsiaTheme="minorHAnsi" w:hAnsiTheme="minorHAnsi" w:cstheme="minorHAnsi"/>
          <w:sz w:val="24"/>
          <w:szCs w:val="24"/>
          <w:lang w:val="fr-FR"/>
        </w:rPr>
        <w:t xml:space="preserve"> </w:t>
      </w:r>
      <w:proofErr w:type="spellStart"/>
      <w:r w:rsidRPr="009224C9">
        <w:rPr>
          <w:rFonts w:asciiTheme="minorHAnsi" w:eastAsiaTheme="minorHAnsi" w:hAnsiTheme="minorHAnsi" w:cstheme="minorHAnsi"/>
          <w:sz w:val="24"/>
          <w:szCs w:val="24"/>
          <w:lang w:val="fr-FR"/>
        </w:rPr>
        <w:t>urmatoarele</w:t>
      </w:r>
      <w:proofErr w:type="spellEnd"/>
      <w:r w:rsidRPr="009224C9">
        <w:rPr>
          <w:rFonts w:asciiTheme="minorHAnsi" w:eastAsiaTheme="minorHAnsi" w:hAnsiTheme="minorHAnsi" w:cstheme="minorHAnsi"/>
          <w:sz w:val="24"/>
          <w:szCs w:val="24"/>
          <w:lang w:val="fr-FR"/>
        </w:rPr>
        <w:t xml:space="preserve"> aspecte </w:t>
      </w:r>
      <w:r w:rsidR="00C60C17" w:rsidRPr="009224C9">
        <w:rPr>
          <w:rFonts w:asciiTheme="minorHAnsi" w:eastAsiaTheme="minorHAnsi" w:hAnsiTheme="minorHAnsi" w:cstheme="minorHAnsi"/>
          <w:sz w:val="24"/>
          <w:szCs w:val="24"/>
          <w:lang w:val="fr-FR"/>
        </w:rPr>
        <w:t>:</w:t>
      </w:r>
    </w:p>
    <w:p w14:paraId="3671CF9A" w14:textId="03B34A41" w:rsidR="00C60C17" w:rsidRPr="009224C9" w:rsidRDefault="00C60C17" w:rsidP="00B87343">
      <w:pPr>
        <w:pStyle w:val="ListParagraph"/>
        <w:numPr>
          <w:ilvl w:val="0"/>
          <w:numId w:val="44"/>
        </w:numPr>
        <w:spacing w:before="0" w:after="0"/>
        <w:jc w:val="both"/>
        <w:rPr>
          <w:rFonts w:asciiTheme="minorHAnsi" w:eastAsiaTheme="minorHAnsi" w:hAnsiTheme="minorHAnsi" w:cstheme="minorHAnsi"/>
          <w:sz w:val="24"/>
          <w:szCs w:val="24"/>
          <w:lang w:val="fr-FR"/>
        </w:rPr>
      </w:pPr>
      <w:proofErr w:type="spellStart"/>
      <w:r w:rsidRPr="009224C9">
        <w:rPr>
          <w:rFonts w:asciiTheme="minorHAnsi" w:eastAsiaTheme="minorHAnsi" w:hAnsiTheme="minorHAnsi" w:cstheme="minorHAnsi"/>
          <w:sz w:val="24"/>
          <w:szCs w:val="24"/>
          <w:lang w:val="fr-FR"/>
        </w:rPr>
        <w:t>Solicitantul</w:t>
      </w:r>
      <w:proofErr w:type="spellEnd"/>
      <w:r w:rsidRPr="009224C9">
        <w:rPr>
          <w:rFonts w:asciiTheme="minorHAnsi" w:eastAsiaTheme="minorHAnsi" w:hAnsiTheme="minorHAnsi" w:cstheme="minorHAnsi"/>
          <w:sz w:val="24"/>
          <w:szCs w:val="24"/>
          <w:lang w:val="fr-FR"/>
        </w:rPr>
        <w:t xml:space="preserve"> </w:t>
      </w:r>
      <w:proofErr w:type="spellStart"/>
      <w:r w:rsidRPr="009224C9">
        <w:rPr>
          <w:rFonts w:asciiTheme="minorHAnsi" w:eastAsiaTheme="minorHAnsi" w:hAnsiTheme="minorHAnsi" w:cstheme="minorHAnsi"/>
          <w:sz w:val="24"/>
          <w:szCs w:val="24"/>
          <w:lang w:val="fr-FR"/>
        </w:rPr>
        <w:t>dovedeşte</w:t>
      </w:r>
      <w:proofErr w:type="spellEnd"/>
      <w:r w:rsidRPr="009224C9">
        <w:rPr>
          <w:rFonts w:asciiTheme="minorHAnsi" w:eastAsiaTheme="minorHAnsi" w:hAnsiTheme="minorHAnsi" w:cstheme="minorHAnsi"/>
          <w:sz w:val="24"/>
          <w:szCs w:val="24"/>
          <w:lang w:val="fr-FR"/>
        </w:rPr>
        <w:t xml:space="preserve"> </w:t>
      </w:r>
      <w:proofErr w:type="spellStart"/>
      <w:r w:rsidRPr="009224C9">
        <w:rPr>
          <w:rFonts w:asciiTheme="minorHAnsi" w:eastAsiaTheme="minorHAnsi" w:hAnsiTheme="minorHAnsi" w:cstheme="minorHAnsi"/>
          <w:sz w:val="24"/>
          <w:szCs w:val="24"/>
          <w:lang w:val="fr-FR"/>
        </w:rPr>
        <w:t>capacitatea</w:t>
      </w:r>
      <w:proofErr w:type="spellEnd"/>
      <w:r w:rsidRPr="009224C9">
        <w:rPr>
          <w:rFonts w:asciiTheme="minorHAnsi" w:eastAsiaTheme="minorHAnsi" w:hAnsiTheme="minorHAnsi" w:cstheme="minorHAnsi"/>
          <w:sz w:val="24"/>
          <w:szCs w:val="24"/>
          <w:lang w:val="fr-FR"/>
        </w:rPr>
        <w:t xml:space="preserve"> de a </w:t>
      </w:r>
      <w:proofErr w:type="spellStart"/>
      <w:r w:rsidRPr="009224C9">
        <w:rPr>
          <w:rFonts w:asciiTheme="minorHAnsi" w:eastAsiaTheme="minorHAnsi" w:hAnsiTheme="minorHAnsi" w:cstheme="minorHAnsi"/>
          <w:sz w:val="24"/>
          <w:szCs w:val="24"/>
          <w:lang w:val="fr-FR"/>
        </w:rPr>
        <w:t>asigura</w:t>
      </w:r>
      <w:proofErr w:type="spellEnd"/>
      <w:r w:rsidRPr="009224C9">
        <w:rPr>
          <w:rFonts w:asciiTheme="minorHAnsi" w:eastAsiaTheme="minorHAnsi" w:hAnsiTheme="minorHAnsi" w:cstheme="minorHAnsi"/>
          <w:sz w:val="24"/>
          <w:szCs w:val="24"/>
          <w:lang w:val="fr-FR"/>
        </w:rPr>
        <w:t xml:space="preserve"> </w:t>
      </w:r>
      <w:proofErr w:type="spellStart"/>
      <w:r w:rsidRPr="009224C9">
        <w:rPr>
          <w:rFonts w:asciiTheme="minorHAnsi" w:eastAsiaTheme="minorHAnsi" w:hAnsiTheme="minorHAnsi" w:cstheme="minorHAnsi"/>
          <w:sz w:val="24"/>
          <w:szCs w:val="24"/>
          <w:lang w:val="fr-FR"/>
        </w:rPr>
        <w:t>menţinerea</w:t>
      </w:r>
      <w:proofErr w:type="spellEnd"/>
      <w:r w:rsidRPr="009224C9">
        <w:rPr>
          <w:rFonts w:asciiTheme="minorHAnsi" w:eastAsiaTheme="minorHAnsi" w:hAnsiTheme="minorHAnsi" w:cstheme="minorHAnsi"/>
          <w:sz w:val="24"/>
          <w:szCs w:val="24"/>
          <w:lang w:val="fr-FR"/>
        </w:rPr>
        <w:t xml:space="preserve">, </w:t>
      </w:r>
      <w:proofErr w:type="spellStart"/>
      <w:r w:rsidRPr="009224C9">
        <w:rPr>
          <w:rFonts w:asciiTheme="minorHAnsi" w:eastAsiaTheme="minorHAnsi" w:hAnsiTheme="minorHAnsi" w:cstheme="minorHAnsi"/>
          <w:sz w:val="24"/>
          <w:szCs w:val="24"/>
          <w:lang w:val="fr-FR"/>
        </w:rPr>
        <w:t>întreţinerea</w:t>
      </w:r>
      <w:proofErr w:type="spellEnd"/>
      <w:r w:rsidRPr="009224C9">
        <w:rPr>
          <w:rFonts w:asciiTheme="minorHAnsi" w:eastAsiaTheme="minorHAnsi" w:hAnsiTheme="minorHAnsi" w:cstheme="minorHAnsi"/>
          <w:sz w:val="24"/>
          <w:szCs w:val="24"/>
          <w:lang w:val="fr-FR"/>
        </w:rPr>
        <w:t xml:space="preserve">, </w:t>
      </w:r>
      <w:proofErr w:type="spellStart"/>
      <w:r w:rsidRPr="009224C9">
        <w:rPr>
          <w:rFonts w:asciiTheme="minorHAnsi" w:eastAsiaTheme="minorHAnsi" w:hAnsiTheme="minorHAnsi" w:cstheme="minorHAnsi"/>
          <w:sz w:val="24"/>
          <w:szCs w:val="24"/>
          <w:lang w:val="fr-FR"/>
        </w:rPr>
        <w:t>funcţionarea</w:t>
      </w:r>
      <w:proofErr w:type="spellEnd"/>
      <w:r w:rsidRPr="009224C9">
        <w:rPr>
          <w:rFonts w:asciiTheme="minorHAnsi" w:eastAsiaTheme="minorHAnsi" w:hAnsiTheme="minorHAnsi" w:cstheme="minorHAnsi"/>
          <w:sz w:val="24"/>
          <w:szCs w:val="24"/>
          <w:lang w:val="fr-FR"/>
        </w:rPr>
        <w:t xml:space="preserve"> </w:t>
      </w:r>
      <w:proofErr w:type="spellStart"/>
      <w:r w:rsidRPr="009224C9">
        <w:rPr>
          <w:rFonts w:asciiTheme="minorHAnsi" w:eastAsiaTheme="minorHAnsi" w:hAnsiTheme="minorHAnsi" w:cstheme="minorHAnsi"/>
          <w:sz w:val="24"/>
          <w:szCs w:val="24"/>
          <w:lang w:val="fr-FR"/>
        </w:rPr>
        <w:t>şi</w:t>
      </w:r>
      <w:proofErr w:type="spellEnd"/>
      <w:r w:rsidRPr="009224C9">
        <w:rPr>
          <w:rFonts w:asciiTheme="minorHAnsi" w:eastAsiaTheme="minorHAnsi" w:hAnsiTheme="minorHAnsi" w:cstheme="minorHAnsi"/>
          <w:sz w:val="24"/>
          <w:szCs w:val="24"/>
          <w:lang w:val="fr-FR"/>
        </w:rPr>
        <w:t xml:space="preserve"> </w:t>
      </w:r>
      <w:proofErr w:type="spellStart"/>
      <w:r w:rsidRPr="009224C9">
        <w:rPr>
          <w:rFonts w:asciiTheme="minorHAnsi" w:eastAsiaTheme="minorHAnsi" w:hAnsiTheme="minorHAnsi" w:cstheme="minorHAnsi"/>
          <w:sz w:val="24"/>
          <w:szCs w:val="24"/>
          <w:lang w:val="fr-FR"/>
        </w:rPr>
        <w:t>exploatarea</w:t>
      </w:r>
      <w:proofErr w:type="spellEnd"/>
      <w:r w:rsidRPr="009224C9">
        <w:rPr>
          <w:rFonts w:asciiTheme="minorHAnsi" w:eastAsiaTheme="minorHAnsi" w:hAnsiTheme="minorHAnsi" w:cstheme="minorHAnsi"/>
          <w:sz w:val="24"/>
          <w:szCs w:val="24"/>
          <w:lang w:val="fr-FR"/>
        </w:rPr>
        <w:t xml:space="preserve"> </w:t>
      </w:r>
      <w:proofErr w:type="spellStart"/>
      <w:r w:rsidRPr="009224C9">
        <w:rPr>
          <w:rFonts w:asciiTheme="minorHAnsi" w:eastAsiaTheme="minorHAnsi" w:hAnsiTheme="minorHAnsi" w:cstheme="minorHAnsi"/>
          <w:sz w:val="24"/>
          <w:szCs w:val="24"/>
          <w:lang w:val="fr-FR"/>
        </w:rPr>
        <w:t>investiţiei</w:t>
      </w:r>
      <w:proofErr w:type="spellEnd"/>
      <w:r w:rsidRPr="009224C9">
        <w:rPr>
          <w:rFonts w:asciiTheme="minorHAnsi" w:eastAsiaTheme="minorHAnsi" w:hAnsiTheme="minorHAnsi" w:cstheme="minorHAnsi"/>
          <w:sz w:val="24"/>
          <w:szCs w:val="24"/>
          <w:lang w:val="fr-FR"/>
        </w:rPr>
        <w:t xml:space="preserve"> </w:t>
      </w:r>
      <w:proofErr w:type="spellStart"/>
      <w:r w:rsidRPr="009224C9">
        <w:rPr>
          <w:rFonts w:asciiTheme="minorHAnsi" w:eastAsiaTheme="minorHAnsi" w:hAnsiTheme="minorHAnsi" w:cstheme="minorHAnsi"/>
          <w:sz w:val="24"/>
          <w:szCs w:val="24"/>
          <w:lang w:val="fr-FR"/>
        </w:rPr>
        <w:t>după</w:t>
      </w:r>
      <w:proofErr w:type="spellEnd"/>
      <w:r w:rsidRPr="009224C9">
        <w:rPr>
          <w:rFonts w:asciiTheme="minorHAnsi" w:eastAsiaTheme="minorHAnsi" w:hAnsiTheme="minorHAnsi" w:cstheme="minorHAnsi"/>
          <w:sz w:val="24"/>
          <w:szCs w:val="24"/>
          <w:lang w:val="fr-FR"/>
        </w:rPr>
        <w:t xml:space="preserve"> </w:t>
      </w:r>
      <w:proofErr w:type="spellStart"/>
      <w:r w:rsidRPr="009224C9">
        <w:rPr>
          <w:rFonts w:asciiTheme="minorHAnsi" w:eastAsiaTheme="minorHAnsi" w:hAnsiTheme="minorHAnsi" w:cstheme="minorHAnsi"/>
          <w:sz w:val="24"/>
          <w:szCs w:val="24"/>
          <w:lang w:val="fr-FR"/>
        </w:rPr>
        <w:t>încheierea</w:t>
      </w:r>
      <w:proofErr w:type="spellEnd"/>
      <w:r w:rsidRPr="009224C9">
        <w:rPr>
          <w:rFonts w:asciiTheme="minorHAnsi" w:eastAsiaTheme="minorHAnsi" w:hAnsiTheme="minorHAnsi" w:cstheme="minorHAnsi"/>
          <w:sz w:val="24"/>
          <w:szCs w:val="24"/>
          <w:lang w:val="fr-FR"/>
        </w:rPr>
        <w:t xml:space="preserve"> </w:t>
      </w:r>
      <w:proofErr w:type="spellStart"/>
      <w:r w:rsidRPr="009224C9">
        <w:rPr>
          <w:rFonts w:asciiTheme="minorHAnsi" w:eastAsiaTheme="minorHAnsi" w:hAnsiTheme="minorHAnsi" w:cstheme="minorHAnsi"/>
          <w:sz w:val="24"/>
          <w:szCs w:val="24"/>
          <w:lang w:val="fr-FR"/>
        </w:rPr>
        <w:t>proiectului</w:t>
      </w:r>
      <w:proofErr w:type="spellEnd"/>
      <w:r w:rsidRPr="009224C9">
        <w:rPr>
          <w:rFonts w:asciiTheme="minorHAnsi" w:eastAsiaTheme="minorHAnsi" w:hAnsiTheme="minorHAnsi" w:cstheme="minorHAnsi"/>
          <w:sz w:val="24"/>
          <w:szCs w:val="24"/>
          <w:lang w:val="fr-FR"/>
        </w:rPr>
        <w:t xml:space="preserve"> </w:t>
      </w:r>
      <w:proofErr w:type="spellStart"/>
      <w:r w:rsidRPr="009224C9">
        <w:rPr>
          <w:rFonts w:asciiTheme="minorHAnsi" w:eastAsiaTheme="minorHAnsi" w:hAnsiTheme="minorHAnsi" w:cstheme="minorHAnsi"/>
          <w:sz w:val="24"/>
          <w:szCs w:val="24"/>
          <w:lang w:val="fr-FR"/>
        </w:rPr>
        <w:t>şi</w:t>
      </w:r>
      <w:proofErr w:type="spellEnd"/>
      <w:r w:rsidRPr="009224C9">
        <w:rPr>
          <w:rFonts w:asciiTheme="minorHAnsi" w:eastAsiaTheme="minorHAnsi" w:hAnsiTheme="minorHAnsi" w:cstheme="minorHAnsi"/>
          <w:sz w:val="24"/>
          <w:szCs w:val="24"/>
          <w:lang w:val="fr-FR"/>
        </w:rPr>
        <w:t xml:space="preserve"> </w:t>
      </w:r>
      <w:proofErr w:type="spellStart"/>
      <w:r w:rsidRPr="009224C9">
        <w:rPr>
          <w:rFonts w:asciiTheme="minorHAnsi" w:eastAsiaTheme="minorHAnsi" w:hAnsiTheme="minorHAnsi" w:cstheme="minorHAnsi"/>
          <w:sz w:val="24"/>
          <w:szCs w:val="24"/>
          <w:lang w:val="fr-FR"/>
        </w:rPr>
        <w:t>încetarea</w:t>
      </w:r>
      <w:proofErr w:type="spellEnd"/>
      <w:r w:rsidRPr="009224C9">
        <w:rPr>
          <w:rFonts w:asciiTheme="minorHAnsi" w:eastAsiaTheme="minorHAnsi" w:hAnsiTheme="minorHAnsi" w:cstheme="minorHAnsi"/>
          <w:sz w:val="24"/>
          <w:szCs w:val="24"/>
          <w:lang w:val="fr-FR"/>
        </w:rPr>
        <w:t xml:space="preserve"> </w:t>
      </w:r>
      <w:proofErr w:type="spellStart"/>
      <w:r w:rsidRPr="009224C9">
        <w:rPr>
          <w:rFonts w:asciiTheme="minorHAnsi" w:eastAsiaTheme="minorHAnsi" w:hAnsiTheme="minorHAnsi" w:cstheme="minorHAnsi"/>
          <w:sz w:val="24"/>
          <w:szCs w:val="24"/>
          <w:lang w:val="fr-FR"/>
        </w:rPr>
        <w:t>finanţării</w:t>
      </w:r>
      <w:proofErr w:type="spellEnd"/>
      <w:r w:rsidRPr="009224C9">
        <w:rPr>
          <w:rFonts w:asciiTheme="minorHAnsi" w:eastAsiaTheme="minorHAnsi" w:hAnsiTheme="minorHAnsi" w:cstheme="minorHAnsi"/>
          <w:sz w:val="24"/>
          <w:szCs w:val="24"/>
          <w:lang w:val="fr-FR"/>
        </w:rPr>
        <w:t xml:space="preserve"> </w:t>
      </w:r>
      <w:proofErr w:type="spellStart"/>
      <w:r w:rsidRPr="009224C9">
        <w:rPr>
          <w:rFonts w:asciiTheme="minorHAnsi" w:eastAsiaTheme="minorHAnsi" w:hAnsiTheme="minorHAnsi" w:cstheme="minorHAnsi"/>
          <w:sz w:val="24"/>
          <w:szCs w:val="24"/>
          <w:lang w:val="fr-FR"/>
        </w:rPr>
        <w:t>nerambursabile</w:t>
      </w:r>
      <w:proofErr w:type="spellEnd"/>
      <w:r w:rsidRPr="009224C9">
        <w:rPr>
          <w:rFonts w:asciiTheme="minorHAnsi" w:eastAsiaTheme="minorHAnsi" w:hAnsiTheme="minorHAnsi" w:cstheme="minorHAnsi"/>
          <w:sz w:val="24"/>
          <w:szCs w:val="24"/>
          <w:lang w:val="fr-FR"/>
        </w:rPr>
        <w:t xml:space="preserve">, </w:t>
      </w:r>
      <w:proofErr w:type="spellStart"/>
      <w:r w:rsidRPr="009224C9">
        <w:rPr>
          <w:rFonts w:asciiTheme="minorHAnsi" w:eastAsiaTheme="minorHAnsi" w:hAnsiTheme="minorHAnsi" w:cstheme="minorHAnsi"/>
          <w:sz w:val="24"/>
          <w:szCs w:val="24"/>
          <w:lang w:val="fr-FR"/>
        </w:rPr>
        <w:t>pe</w:t>
      </w:r>
      <w:proofErr w:type="spellEnd"/>
      <w:r w:rsidRPr="009224C9">
        <w:rPr>
          <w:rFonts w:asciiTheme="minorHAnsi" w:eastAsiaTheme="minorHAnsi" w:hAnsiTheme="minorHAnsi" w:cstheme="minorHAnsi"/>
          <w:sz w:val="24"/>
          <w:szCs w:val="24"/>
          <w:lang w:val="fr-FR"/>
        </w:rPr>
        <w:t xml:space="preserve"> </w:t>
      </w:r>
      <w:proofErr w:type="spellStart"/>
      <w:r w:rsidRPr="009224C9">
        <w:rPr>
          <w:rFonts w:asciiTheme="minorHAnsi" w:eastAsiaTheme="minorHAnsi" w:hAnsiTheme="minorHAnsi" w:cstheme="minorHAnsi"/>
          <w:sz w:val="24"/>
          <w:szCs w:val="24"/>
          <w:lang w:val="fr-FR"/>
        </w:rPr>
        <w:t>toată</w:t>
      </w:r>
      <w:proofErr w:type="spellEnd"/>
      <w:r w:rsidRPr="009224C9">
        <w:rPr>
          <w:rFonts w:asciiTheme="minorHAnsi" w:eastAsiaTheme="minorHAnsi" w:hAnsiTheme="minorHAnsi" w:cstheme="minorHAnsi"/>
          <w:sz w:val="24"/>
          <w:szCs w:val="24"/>
          <w:lang w:val="fr-FR"/>
        </w:rPr>
        <w:t xml:space="preserve"> </w:t>
      </w:r>
      <w:proofErr w:type="spellStart"/>
      <w:r w:rsidRPr="009224C9">
        <w:rPr>
          <w:rFonts w:asciiTheme="minorHAnsi" w:eastAsiaTheme="minorHAnsi" w:hAnsiTheme="minorHAnsi" w:cstheme="minorHAnsi"/>
          <w:sz w:val="24"/>
          <w:szCs w:val="24"/>
          <w:lang w:val="fr-FR"/>
        </w:rPr>
        <w:t>durata</w:t>
      </w:r>
      <w:proofErr w:type="spellEnd"/>
      <w:r w:rsidRPr="009224C9">
        <w:rPr>
          <w:rFonts w:asciiTheme="minorHAnsi" w:eastAsiaTheme="minorHAnsi" w:hAnsiTheme="minorHAnsi" w:cstheme="minorHAnsi"/>
          <w:sz w:val="24"/>
          <w:szCs w:val="24"/>
          <w:lang w:val="fr-FR"/>
        </w:rPr>
        <w:t xml:space="preserve"> de </w:t>
      </w:r>
      <w:proofErr w:type="spellStart"/>
      <w:r w:rsidRPr="009224C9">
        <w:rPr>
          <w:rFonts w:asciiTheme="minorHAnsi" w:eastAsiaTheme="minorHAnsi" w:hAnsiTheme="minorHAnsi" w:cstheme="minorHAnsi"/>
          <w:sz w:val="24"/>
          <w:szCs w:val="24"/>
          <w:lang w:val="fr-FR"/>
        </w:rPr>
        <w:t>valabilitate</w:t>
      </w:r>
      <w:proofErr w:type="spellEnd"/>
      <w:r w:rsidRPr="009224C9">
        <w:rPr>
          <w:rFonts w:asciiTheme="minorHAnsi" w:eastAsiaTheme="minorHAnsi" w:hAnsiTheme="minorHAnsi" w:cstheme="minorHAnsi"/>
          <w:sz w:val="24"/>
          <w:szCs w:val="24"/>
          <w:lang w:val="fr-FR"/>
        </w:rPr>
        <w:t xml:space="preserve"> a </w:t>
      </w:r>
      <w:proofErr w:type="spellStart"/>
      <w:r w:rsidRPr="009224C9">
        <w:rPr>
          <w:rFonts w:asciiTheme="minorHAnsi" w:eastAsiaTheme="minorHAnsi" w:hAnsiTheme="minorHAnsi" w:cstheme="minorHAnsi"/>
          <w:sz w:val="24"/>
          <w:szCs w:val="24"/>
          <w:lang w:val="fr-FR"/>
        </w:rPr>
        <w:t>contractului</w:t>
      </w:r>
      <w:proofErr w:type="spellEnd"/>
      <w:r w:rsidRPr="009224C9">
        <w:rPr>
          <w:rFonts w:asciiTheme="minorHAnsi" w:eastAsiaTheme="minorHAnsi" w:hAnsiTheme="minorHAnsi" w:cstheme="minorHAnsi"/>
          <w:sz w:val="24"/>
          <w:szCs w:val="24"/>
          <w:lang w:val="fr-FR"/>
        </w:rPr>
        <w:t xml:space="preserve"> de </w:t>
      </w:r>
      <w:proofErr w:type="spellStart"/>
      <w:r w:rsidRPr="009224C9">
        <w:rPr>
          <w:rFonts w:asciiTheme="minorHAnsi" w:eastAsiaTheme="minorHAnsi" w:hAnsiTheme="minorHAnsi" w:cstheme="minorHAnsi"/>
          <w:sz w:val="24"/>
          <w:szCs w:val="24"/>
          <w:lang w:val="fr-FR"/>
        </w:rPr>
        <w:t>finanţare</w:t>
      </w:r>
      <w:proofErr w:type="spellEnd"/>
      <w:r w:rsidRPr="009224C9">
        <w:rPr>
          <w:rFonts w:asciiTheme="minorHAnsi" w:eastAsiaTheme="minorHAnsi" w:hAnsiTheme="minorHAnsi" w:cstheme="minorHAnsi"/>
          <w:sz w:val="24"/>
          <w:szCs w:val="24"/>
          <w:lang w:val="fr-FR"/>
        </w:rPr>
        <w:t xml:space="preserve"> </w:t>
      </w:r>
      <w:proofErr w:type="spellStart"/>
      <w:r w:rsidRPr="009224C9">
        <w:rPr>
          <w:rFonts w:asciiTheme="minorHAnsi" w:eastAsiaTheme="minorHAnsi" w:hAnsiTheme="minorHAnsi" w:cstheme="minorHAnsi"/>
          <w:sz w:val="24"/>
          <w:szCs w:val="24"/>
          <w:lang w:val="fr-FR"/>
        </w:rPr>
        <w:t>şi</w:t>
      </w:r>
      <w:proofErr w:type="spellEnd"/>
      <w:r w:rsidRPr="009224C9">
        <w:rPr>
          <w:rFonts w:asciiTheme="minorHAnsi" w:eastAsiaTheme="minorHAnsi" w:hAnsiTheme="minorHAnsi" w:cstheme="minorHAnsi"/>
          <w:sz w:val="24"/>
          <w:szCs w:val="24"/>
          <w:lang w:val="fr-FR"/>
        </w:rPr>
        <w:t xml:space="preserve"> </w:t>
      </w:r>
      <w:proofErr w:type="spellStart"/>
      <w:r w:rsidRPr="009224C9">
        <w:rPr>
          <w:rFonts w:asciiTheme="minorHAnsi" w:eastAsiaTheme="minorHAnsi" w:hAnsiTheme="minorHAnsi" w:cstheme="minorHAnsi"/>
          <w:sz w:val="24"/>
          <w:szCs w:val="24"/>
          <w:lang w:val="fr-FR"/>
        </w:rPr>
        <w:t>după</w:t>
      </w:r>
      <w:proofErr w:type="spellEnd"/>
      <w:r w:rsidRPr="009224C9">
        <w:rPr>
          <w:rFonts w:asciiTheme="minorHAnsi" w:eastAsiaTheme="minorHAnsi" w:hAnsiTheme="minorHAnsi" w:cstheme="minorHAnsi"/>
          <w:sz w:val="24"/>
          <w:szCs w:val="24"/>
          <w:lang w:val="fr-FR"/>
        </w:rPr>
        <w:t xml:space="preserve"> </w:t>
      </w:r>
      <w:proofErr w:type="spellStart"/>
      <w:r w:rsidRPr="009224C9">
        <w:rPr>
          <w:rFonts w:asciiTheme="minorHAnsi" w:eastAsiaTheme="minorHAnsi" w:hAnsiTheme="minorHAnsi" w:cstheme="minorHAnsi"/>
          <w:sz w:val="24"/>
          <w:szCs w:val="24"/>
          <w:lang w:val="fr-FR"/>
        </w:rPr>
        <w:t>expirarea</w:t>
      </w:r>
      <w:proofErr w:type="spellEnd"/>
      <w:r w:rsidRPr="009224C9">
        <w:rPr>
          <w:rFonts w:asciiTheme="minorHAnsi" w:eastAsiaTheme="minorHAnsi" w:hAnsiTheme="minorHAnsi" w:cstheme="minorHAnsi"/>
          <w:sz w:val="24"/>
          <w:szCs w:val="24"/>
          <w:lang w:val="fr-FR"/>
        </w:rPr>
        <w:t xml:space="preserve"> </w:t>
      </w:r>
      <w:proofErr w:type="spellStart"/>
      <w:r w:rsidRPr="009224C9">
        <w:rPr>
          <w:rFonts w:asciiTheme="minorHAnsi" w:eastAsiaTheme="minorHAnsi" w:hAnsiTheme="minorHAnsi" w:cstheme="minorHAnsi"/>
          <w:sz w:val="24"/>
          <w:szCs w:val="24"/>
          <w:lang w:val="fr-FR"/>
        </w:rPr>
        <w:t>valabilităţii</w:t>
      </w:r>
      <w:proofErr w:type="spellEnd"/>
      <w:r w:rsidRPr="009224C9">
        <w:rPr>
          <w:rFonts w:asciiTheme="minorHAnsi" w:eastAsiaTheme="minorHAnsi" w:hAnsiTheme="minorHAnsi" w:cstheme="minorHAnsi"/>
          <w:sz w:val="24"/>
          <w:szCs w:val="24"/>
          <w:lang w:val="fr-FR"/>
        </w:rPr>
        <w:t xml:space="preserve"> </w:t>
      </w:r>
      <w:proofErr w:type="spellStart"/>
      <w:r w:rsidRPr="009224C9">
        <w:rPr>
          <w:rFonts w:asciiTheme="minorHAnsi" w:eastAsiaTheme="minorHAnsi" w:hAnsiTheme="minorHAnsi" w:cstheme="minorHAnsi"/>
          <w:sz w:val="24"/>
          <w:szCs w:val="24"/>
          <w:lang w:val="fr-FR"/>
        </w:rPr>
        <w:t>acestuia</w:t>
      </w:r>
      <w:proofErr w:type="spellEnd"/>
      <w:r w:rsidRPr="009224C9">
        <w:rPr>
          <w:rFonts w:asciiTheme="minorHAnsi" w:eastAsiaTheme="minorHAnsi" w:hAnsiTheme="minorHAnsi" w:cstheme="minorHAnsi"/>
          <w:sz w:val="24"/>
          <w:szCs w:val="24"/>
          <w:lang w:val="fr-FR"/>
        </w:rPr>
        <w:t xml:space="preserve"> </w:t>
      </w:r>
      <w:proofErr w:type="spellStart"/>
      <w:r w:rsidRPr="009224C9">
        <w:rPr>
          <w:rFonts w:asciiTheme="minorHAnsi" w:eastAsiaTheme="minorHAnsi" w:hAnsiTheme="minorHAnsi" w:cstheme="minorHAnsi"/>
          <w:sz w:val="24"/>
          <w:szCs w:val="24"/>
          <w:lang w:val="fr-FR"/>
        </w:rPr>
        <w:t>şi</w:t>
      </w:r>
      <w:proofErr w:type="spellEnd"/>
      <w:r w:rsidRPr="009224C9">
        <w:rPr>
          <w:rFonts w:asciiTheme="minorHAnsi" w:eastAsiaTheme="minorHAnsi" w:hAnsiTheme="minorHAnsi" w:cstheme="minorHAnsi"/>
          <w:sz w:val="24"/>
          <w:szCs w:val="24"/>
          <w:lang w:val="fr-FR"/>
        </w:rPr>
        <w:t xml:space="preserve"> </w:t>
      </w:r>
      <w:proofErr w:type="spellStart"/>
      <w:r w:rsidRPr="009224C9">
        <w:rPr>
          <w:rFonts w:asciiTheme="minorHAnsi" w:eastAsiaTheme="minorHAnsi" w:hAnsiTheme="minorHAnsi" w:cstheme="minorHAnsi"/>
          <w:sz w:val="24"/>
          <w:szCs w:val="24"/>
          <w:lang w:val="fr-FR"/>
        </w:rPr>
        <w:t>identifică</w:t>
      </w:r>
      <w:proofErr w:type="spellEnd"/>
      <w:r w:rsidRPr="009224C9">
        <w:rPr>
          <w:rFonts w:asciiTheme="minorHAnsi" w:eastAsiaTheme="minorHAnsi" w:hAnsiTheme="minorHAnsi" w:cstheme="minorHAnsi"/>
          <w:sz w:val="24"/>
          <w:szCs w:val="24"/>
          <w:lang w:val="fr-FR"/>
        </w:rPr>
        <w:t xml:space="preserve">  </w:t>
      </w:r>
      <w:proofErr w:type="spellStart"/>
      <w:r w:rsidRPr="009224C9">
        <w:rPr>
          <w:rFonts w:asciiTheme="minorHAnsi" w:eastAsiaTheme="minorHAnsi" w:hAnsiTheme="minorHAnsi" w:cstheme="minorHAnsi"/>
          <w:sz w:val="24"/>
          <w:szCs w:val="24"/>
          <w:lang w:val="fr-FR"/>
        </w:rPr>
        <w:t>toate</w:t>
      </w:r>
      <w:proofErr w:type="spellEnd"/>
      <w:r w:rsidRPr="009224C9">
        <w:rPr>
          <w:rFonts w:asciiTheme="minorHAnsi" w:eastAsiaTheme="minorHAnsi" w:hAnsiTheme="minorHAnsi" w:cstheme="minorHAnsi"/>
          <w:sz w:val="24"/>
          <w:szCs w:val="24"/>
          <w:lang w:val="fr-FR"/>
        </w:rPr>
        <w:t xml:space="preserve"> </w:t>
      </w:r>
      <w:proofErr w:type="spellStart"/>
      <w:r w:rsidRPr="009224C9">
        <w:rPr>
          <w:rFonts w:asciiTheme="minorHAnsi" w:eastAsiaTheme="minorHAnsi" w:hAnsiTheme="minorHAnsi" w:cstheme="minorHAnsi"/>
          <w:sz w:val="24"/>
          <w:szCs w:val="24"/>
          <w:lang w:val="fr-FR"/>
        </w:rPr>
        <w:t>aspectele</w:t>
      </w:r>
      <w:proofErr w:type="spellEnd"/>
      <w:r w:rsidRPr="009224C9">
        <w:rPr>
          <w:rFonts w:asciiTheme="minorHAnsi" w:eastAsiaTheme="minorHAnsi" w:hAnsiTheme="minorHAnsi" w:cstheme="minorHAnsi"/>
          <w:sz w:val="24"/>
          <w:szCs w:val="24"/>
          <w:lang w:val="fr-FR"/>
        </w:rPr>
        <w:t xml:space="preserve"> </w:t>
      </w:r>
      <w:proofErr w:type="spellStart"/>
      <w:r w:rsidRPr="009224C9">
        <w:rPr>
          <w:rFonts w:asciiTheme="minorHAnsi" w:eastAsiaTheme="minorHAnsi" w:hAnsiTheme="minorHAnsi" w:cstheme="minorHAnsi"/>
          <w:sz w:val="24"/>
          <w:szCs w:val="24"/>
          <w:lang w:val="fr-FR"/>
        </w:rPr>
        <w:t>aferente</w:t>
      </w:r>
      <w:proofErr w:type="spellEnd"/>
      <w:r w:rsidRPr="009224C9">
        <w:rPr>
          <w:rFonts w:asciiTheme="minorHAnsi" w:eastAsiaTheme="minorHAnsi" w:hAnsiTheme="minorHAnsi" w:cstheme="minorHAnsi"/>
          <w:sz w:val="24"/>
          <w:szCs w:val="24"/>
          <w:lang w:val="fr-FR"/>
        </w:rPr>
        <w:t xml:space="preserve"> </w:t>
      </w:r>
      <w:proofErr w:type="spellStart"/>
      <w:r w:rsidRPr="009224C9">
        <w:rPr>
          <w:rFonts w:asciiTheme="minorHAnsi" w:eastAsiaTheme="minorHAnsi" w:hAnsiTheme="minorHAnsi" w:cstheme="minorHAnsi"/>
          <w:sz w:val="24"/>
          <w:szCs w:val="24"/>
          <w:lang w:val="fr-FR"/>
        </w:rPr>
        <w:t>sustenabilităţii</w:t>
      </w:r>
      <w:proofErr w:type="spellEnd"/>
      <w:r w:rsidRPr="009224C9">
        <w:rPr>
          <w:rFonts w:asciiTheme="minorHAnsi" w:eastAsiaTheme="minorHAnsi" w:hAnsiTheme="minorHAnsi" w:cstheme="minorHAnsi"/>
          <w:sz w:val="24"/>
          <w:szCs w:val="24"/>
          <w:lang w:val="fr-FR"/>
        </w:rPr>
        <w:t xml:space="preserve"> </w:t>
      </w:r>
      <w:proofErr w:type="spellStart"/>
      <w:r w:rsidRPr="009224C9">
        <w:rPr>
          <w:rFonts w:asciiTheme="minorHAnsi" w:eastAsiaTheme="minorHAnsi" w:hAnsiTheme="minorHAnsi" w:cstheme="minorHAnsi"/>
          <w:sz w:val="24"/>
          <w:szCs w:val="24"/>
          <w:lang w:val="fr-FR"/>
        </w:rPr>
        <w:t>proiectului</w:t>
      </w:r>
      <w:proofErr w:type="spellEnd"/>
      <w:r w:rsidRPr="009224C9">
        <w:rPr>
          <w:rFonts w:asciiTheme="minorHAnsi" w:eastAsiaTheme="minorHAnsi" w:hAnsiTheme="minorHAnsi" w:cstheme="minorHAnsi"/>
          <w:sz w:val="24"/>
          <w:szCs w:val="24"/>
          <w:lang w:val="fr-FR"/>
        </w:rPr>
        <w:t xml:space="preserve"> </w:t>
      </w:r>
      <w:proofErr w:type="spellStart"/>
      <w:r w:rsidRPr="009224C9">
        <w:rPr>
          <w:rFonts w:asciiTheme="minorHAnsi" w:eastAsiaTheme="minorHAnsi" w:hAnsiTheme="minorHAnsi" w:cstheme="minorHAnsi"/>
          <w:sz w:val="24"/>
          <w:szCs w:val="24"/>
          <w:lang w:val="fr-FR"/>
        </w:rPr>
        <w:t>referitoare</w:t>
      </w:r>
      <w:proofErr w:type="spellEnd"/>
      <w:r w:rsidRPr="009224C9">
        <w:rPr>
          <w:rFonts w:asciiTheme="minorHAnsi" w:eastAsiaTheme="minorHAnsi" w:hAnsiTheme="minorHAnsi" w:cstheme="minorHAnsi"/>
          <w:sz w:val="24"/>
          <w:szCs w:val="24"/>
          <w:lang w:val="fr-FR"/>
        </w:rPr>
        <w:t xml:space="preserve"> la </w:t>
      </w:r>
      <w:proofErr w:type="spellStart"/>
      <w:r w:rsidRPr="009224C9">
        <w:rPr>
          <w:rFonts w:asciiTheme="minorHAnsi" w:eastAsiaTheme="minorHAnsi" w:hAnsiTheme="minorHAnsi" w:cstheme="minorHAnsi"/>
          <w:sz w:val="24"/>
          <w:szCs w:val="24"/>
          <w:lang w:val="fr-FR"/>
        </w:rPr>
        <w:t>sustenabilitatea</w:t>
      </w:r>
      <w:proofErr w:type="spellEnd"/>
      <w:r w:rsidRPr="009224C9">
        <w:rPr>
          <w:rFonts w:asciiTheme="minorHAnsi" w:eastAsiaTheme="minorHAnsi" w:hAnsiTheme="minorHAnsi" w:cstheme="minorHAnsi"/>
          <w:sz w:val="24"/>
          <w:szCs w:val="24"/>
          <w:lang w:val="fr-FR"/>
        </w:rPr>
        <w:t xml:space="preserve"> </w:t>
      </w:r>
      <w:proofErr w:type="spellStart"/>
      <w:r w:rsidRPr="009224C9">
        <w:rPr>
          <w:rFonts w:asciiTheme="minorHAnsi" w:eastAsiaTheme="minorHAnsi" w:hAnsiTheme="minorHAnsi" w:cstheme="minorHAnsi"/>
          <w:sz w:val="24"/>
          <w:szCs w:val="24"/>
          <w:lang w:val="fr-FR"/>
        </w:rPr>
        <w:t>instituţională</w:t>
      </w:r>
      <w:proofErr w:type="spellEnd"/>
      <w:r w:rsidRPr="009224C9">
        <w:rPr>
          <w:rFonts w:asciiTheme="minorHAnsi" w:eastAsiaTheme="minorHAnsi" w:hAnsiTheme="minorHAnsi" w:cstheme="minorHAnsi"/>
          <w:sz w:val="24"/>
          <w:szCs w:val="24"/>
          <w:lang w:val="fr-FR"/>
        </w:rPr>
        <w:t xml:space="preserve"> (structura </w:t>
      </w:r>
      <w:proofErr w:type="spellStart"/>
      <w:r w:rsidRPr="009224C9">
        <w:rPr>
          <w:rFonts w:asciiTheme="minorHAnsi" w:eastAsiaTheme="minorHAnsi" w:hAnsiTheme="minorHAnsi" w:cstheme="minorHAnsi"/>
          <w:sz w:val="24"/>
          <w:szCs w:val="24"/>
          <w:lang w:val="fr-FR"/>
        </w:rPr>
        <w:t>funcţională</w:t>
      </w:r>
      <w:proofErr w:type="spellEnd"/>
      <w:r w:rsidRPr="009224C9">
        <w:rPr>
          <w:rFonts w:asciiTheme="minorHAnsi" w:eastAsiaTheme="minorHAnsi" w:hAnsiTheme="minorHAnsi" w:cstheme="minorHAnsi"/>
          <w:sz w:val="24"/>
          <w:szCs w:val="24"/>
          <w:lang w:val="fr-FR"/>
        </w:rPr>
        <w:t xml:space="preserve"> </w:t>
      </w:r>
      <w:proofErr w:type="spellStart"/>
      <w:r w:rsidRPr="009224C9">
        <w:rPr>
          <w:rFonts w:asciiTheme="minorHAnsi" w:eastAsiaTheme="minorHAnsi" w:hAnsiTheme="minorHAnsi" w:cstheme="minorHAnsi"/>
          <w:sz w:val="24"/>
          <w:szCs w:val="24"/>
          <w:lang w:val="fr-FR"/>
        </w:rPr>
        <w:t>destinată</w:t>
      </w:r>
      <w:proofErr w:type="spellEnd"/>
      <w:r w:rsidRPr="009224C9">
        <w:rPr>
          <w:rFonts w:asciiTheme="minorHAnsi" w:eastAsiaTheme="minorHAnsi" w:hAnsiTheme="minorHAnsi" w:cstheme="minorHAnsi"/>
          <w:sz w:val="24"/>
          <w:szCs w:val="24"/>
          <w:lang w:val="fr-FR"/>
        </w:rPr>
        <w:t xml:space="preserve"> </w:t>
      </w:r>
      <w:proofErr w:type="spellStart"/>
      <w:r w:rsidRPr="009224C9">
        <w:rPr>
          <w:rFonts w:asciiTheme="minorHAnsi" w:eastAsiaTheme="minorHAnsi" w:hAnsiTheme="minorHAnsi" w:cstheme="minorHAnsi"/>
          <w:sz w:val="24"/>
          <w:szCs w:val="24"/>
          <w:lang w:val="fr-FR"/>
        </w:rPr>
        <w:t>managementului</w:t>
      </w:r>
      <w:proofErr w:type="spellEnd"/>
      <w:r w:rsidRPr="009224C9">
        <w:rPr>
          <w:rFonts w:asciiTheme="minorHAnsi" w:eastAsiaTheme="minorHAnsi" w:hAnsiTheme="minorHAnsi" w:cstheme="minorHAnsi"/>
          <w:sz w:val="24"/>
          <w:szCs w:val="24"/>
          <w:lang w:val="fr-FR"/>
        </w:rPr>
        <w:t xml:space="preserve">), </w:t>
      </w:r>
      <w:proofErr w:type="spellStart"/>
      <w:r w:rsidRPr="009224C9">
        <w:rPr>
          <w:rFonts w:asciiTheme="minorHAnsi" w:eastAsiaTheme="minorHAnsi" w:hAnsiTheme="minorHAnsi" w:cstheme="minorHAnsi"/>
          <w:sz w:val="24"/>
          <w:szCs w:val="24"/>
          <w:lang w:val="fr-FR"/>
        </w:rPr>
        <w:t>operaţională</w:t>
      </w:r>
      <w:proofErr w:type="spellEnd"/>
      <w:r w:rsidRPr="009224C9">
        <w:rPr>
          <w:rFonts w:asciiTheme="minorHAnsi" w:eastAsiaTheme="minorHAnsi" w:hAnsiTheme="minorHAnsi" w:cstheme="minorHAnsi"/>
          <w:sz w:val="24"/>
          <w:szCs w:val="24"/>
          <w:lang w:val="fr-FR"/>
        </w:rPr>
        <w:t xml:space="preserve"> (</w:t>
      </w:r>
      <w:proofErr w:type="spellStart"/>
      <w:r w:rsidRPr="009224C9">
        <w:rPr>
          <w:rFonts w:asciiTheme="minorHAnsi" w:eastAsiaTheme="minorHAnsi" w:hAnsiTheme="minorHAnsi" w:cstheme="minorHAnsi"/>
          <w:sz w:val="24"/>
          <w:szCs w:val="24"/>
          <w:lang w:val="fr-FR"/>
        </w:rPr>
        <w:t>planul</w:t>
      </w:r>
      <w:proofErr w:type="spellEnd"/>
      <w:r w:rsidRPr="009224C9">
        <w:rPr>
          <w:rFonts w:asciiTheme="minorHAnsi" w:eastAsiaTheme="minorHAnsi" w:hAnsiTheme="minorHAnsi" w:cstheme="minorHAnsi"/>
          <w:sz w:val="24"/>
          <w:szCs w:val="24"/>
          <w:lang w:val="fr-FR"/>
        </w:rPr>
        <w:t xml:space="preserve"> de </w:t>
      </w:r>
      <w:proofErr w:type="spellStart"/>
      <w:r w:rsidRPr="009224C9">
        <w:rPr>
          <w:rFonts w:asciiTheme="minorHAnsi" w:eastAsiaTheme="minorHAnsi" w:hAnsiTheme="minorHAnsi" w:cstheme="minorHAnsi"/>
          <w:sz w:val="24"/>
          <w:szCs w:val="24"/>
          <w:lang w:val="fr-FR"/>
        </w:rPr>
        <w:t>mentenanţă</w:t>
      </w:r>
      <w:proofErr w:type="spellEnd"/>
      <w:r w:rsidRPr="009224C9">
        <w:rPr>
          <w:rFonts w:asciiTheme="minorHAnsi" w:eastAsiaTheme="minorHAnsi" w:hAnsiTheme="minorHAnsi" w:cstheme="minorHAnsi"/>
          <w:sz w:val="24"/>
          <w:szCs w:val="24"/>
          <w:lang w:val="fr-FR"/>
        </w:rPr>
        <w:t xml:space="preserve"> </w:t>
      </w:r>
      <w:proofErr w:type="spellStart"/>
      <w:r w:rsidRPr="009224C9">
        <w:rPr>
          <w:rFonts w:asciiTheme="minorHAnsi" w:eastAsiaTheme="minorHAnsi" w:hAnsiTheme="minorHAnsi" w:cstheme="minorHAnsi"/>
          <w:sz w:val="24"/>
          <w:szCs w:val="24"/>
          <w:lang w:val="fr-FR"/>
        </w:rPr>
        <w:t>cu</w:t>
      </w:r>
      <w:proofErr w:type="spellEnd"/>
      <w:r w:rsidRPr="009224C9">
        <w:rPr>
          <w:rFonts w:asciiTheme="minorHAnsi" w:eastAsiaTheme="minorHAnsi" w:hAnsiTheme="minorHAnsi" w:cstheme="minorHAnsi"/>
          <w:sz w:val="24"/>
          <w:szCs w:val="24"/>
          <w:lang w:val="fr-FR"/>
        </w:rPr>
        <w:t xml:space="preserve"> </w:t>
      </w:r>
      <w:proofErr w:type="spellStart"/>
      <w:r w:rsidRPr="009224C9">
        <w:rPr>
          <w:rFonts w:asciiTheme="minorHAnsi" w:eastAsiaTheme="minorHAnsi" w:hAnsiTheme="minorHAnsi" w:cstheme="minorHAnsi"/>
          <w:sz w:val="24"/>
          <w:szCs w:val="24"/>
          <w:lang w:val="fr-FR"/>
        </w:rPr>
        <w:t>lucrările</w:t>
      </w:r>
      <w:proofErr w:type="spellEnd"/>
      <w:r w:rsidRPr="009224C9">
        <w:rPr>
          <w:rFonts w:asciiTheme="minorHAnsi" w:eastAsiaTheme="minorHAnsi" w:hAnsiTheme="minorHAnsi" w:cstheme="minorHAnsi"/>
          <w:sz w:val="24"/>
          <w:szCs w:val="24"/>
          <w:lang w:val="fr-FR"/>
        </w:rPr>
        <w:t xml:space="preserve"> </w:t>
      </w:r>
      <w:proofErr w:type="spellStart"/>
      <w:r w:rsidRPr="009224C9">
        <w:rPr>
          <w:rFonts w:asciiTheme="minorHAnsi" w:eastAsiaTheme="minorHAnsi" w:hAnsiTheme="minorHAnsi" w:cstheme="minorHAnsi"/>
          <w:sz w:val="24"/>
          <w:szCs w:val="24"/>
          <w:lang w:val="fr-FR"/>
        </w:rPr>
        <w:t>specifice</w:t>
      </w:r>
      <w:proofErr w:type="spellEnd"/>
      <w:r w:rsidRPr="009224C9">
        <w:rPr>
          <w:rFonts w:asciiTheme="minorHAnsi" w:eastAsiaTheme="minorHAnsi" w:hAnsiTheme="minorHAnsi" w:cstheme="minorHAnsi"/>
          <w:sz w:val="24"/>
          <w:szCs w:val="24"/>
          <w:lang w:val="fr-FR"/>
        </w:rPr>
        <w:t xml:space="preserve">) </w:t>
      </w:r>
      <w:proofErr w:type="spellStart"/>
      <w:r w:rsidRPr="009224C9">
        <w:rPr>
          <w:rFonts w:asciiTheme="minorHAnsi" w:eastAsiaTheme="minorHAnsi" w:hAnsiTheme="minorHAnsi" w:cstheme="minorHAnsi"/>
          <w:sz w:val="24"/>
          <w:szCs w:val="24"/>
          <w:lang w:val="fr-FR"/>
        </w:rPr>
        <w:t>şi</w:t>
      </w:r>
      <w:proofErr w:type="spellEnd"/>
      <w:r w:rsidRPr="009224C9">
        <w:rPr>
          <w:rFonts w:asciiTheme="minorHAnsi" w:eastAsiaTheme="minorHAnsi" w:hAnsiTheme="minorHAnsi" w:cstheme="minorHAnsi"/>
          <w:sz w:val="24"/>
          <w:szCs w:val="24"/>
          <w:lang w:val="fr-FR"/>
        </w:rPr>
        <w:t xml:space="preserve"> </w:t>
      </w:r>
      <w:proofErr w:type="spellStart"/>
      <w:r w:rsidRPr="009224C9">
        <w:rPr>
          <w:rFonts w:asciiTheme="minorHAnsi" w:eastAsiaTheme="minorHAnsi" w:hAnsiTheme="minorHAnsi" w:cstheme="minorHAnsi"/>
          <w:sz w:val="24"/>
          <w:szCs w:val="24"/>
          <w:lang w:val="fr-FR"/>
        </w:rPr>
        <w:t>financiară</w:t>
      </w:r>
      <w:proofErr w:type="spellEnd"/>
      <w:r w:rsidRPr="009224C9">
        <w:rPr>
          <w:rFonts w:asciiTheme="minorHAnsi" w:eastAsiaTheme="minorHAnsi" w:hAnsiTheme="minorHAnsi" w:cstheme="minorHAnsi"/>
          <w:sz w:val="24"/>
          <w:szCs w:val="24"/>
          <w:lang w:val="fr-FR"/>
        </w:rPr>
        <w:t xml:space="preserve">.  </w:t>
      </w:r>
      <w:proofErr w:type="spellStart"/>
      <w:r w:rsidRPr="009224C9">
        <w:rPr>
          <w:rFonts w:asciiTheme="minorHAnsi" w:eastAsiaTheme="minorHAnsi" w:hAnsiTheme="minorHAnsi" w:cstheme="minorHAnsi"/>
          <w:sz w:val="24"/>
          <w:szCs w:val="24"/>
          <w:lang w:val="fr-FR"/>
        </w:rPr>
        <w:t>Solicitantul</w:t>
      </w:r>
      <w:proofErr w:type="spellEnd"/>
      <w:r w:rsidRPr="009224C9">
        <w:rPr>
          <w:rFonts w:asciiTheme="minorHAnsi" w:eastAsiaTheme="minorHAnsi" w:hAnsiTheme="minorHAnsi" w:cstheme="minorHAnsi"/>
          <w:sz w:val="24"/>
          <w:szCs w:val="24"/>
          <w:lang w:val="fr-FR"/>
        </w:rPr>
        <w:t xml:space="preserve"> are o </w:t>
      </w:r>
      <w:proofErr w:type="spellStart"/>
      <w:r w:rsidRPr="009224C9">
        <w:rPr>
          <w:rFonts w:asciiTheme="minorHAnsi" w:eastAsiaTheme="minorHAnsi" w:hAnsiTheme="minorHAnsi" w:cstheme="minorHAnsi"/>
          <w:sz w:val="24"/>
          <w:szCs w:val="24"/>
          <w:lang w:val="fr-FR"/>
        </w:rPr>
        <w:t>strategie</w:t>
      </w:r>
      <w:proofErr w:type="spellEnd"/>
      <w:r w:rsidRPr="009224C9">
        <w:rPr>
          <w:rFonts w:asciiTheme="minorHAnsi" w:eastAsiaTheme="minorHAnsi" w:hAnsiTheme="minorHAnsi" w:cstheme="minorHAnsi"/>
          <w:sz w:val="24"/>
          <w:szCs w:val="24"/>
          <w:lang w:val="fr-FR"/>
        </w:rPr>
        <w:t xml:space="preserve"> </w:t>
      </w:r>
      <w:proofErr w:type="spellStart"/>
      <w:r w:rsidRPr="009224C9">
        <w:rPr>
          <w:rFonts w:asciiTheme="minorHAnsi" w:eastAsiaTheme="minorHAnsi" w:hAnsiTheme="minorHAnsi" w:cstheme="minorHAnsi"/>
          <w:sz w:val="24"/>
          <w:szCs w:val="24"/>
          <w:lang w:val="fr-FR"/>
        </w:rPr>
        <w:t>clară</w:t>
      </w:r>
      <w:proofErr w:type="spellEnd"/>
      <w:r w:rsidRPr="009224C9">
        <w:rPr>
          <w:rFonts w:asciiTheme="minorHAnsi" w:eastAsiaTheme="minorHAnsi" w:hAnsiTheme="minorHAnsi" w:cstheme="minorHAnsi"/>
          <w:sz w:val="24"/>
          <w:szCs w:val="24"/>
          <w:lang w:val="fr-FR"/>
        </w:rPr>
        <w:t xml:space="preserve"> </w:t>
      </w:r>
      <w:proofErr w:type="spellStart"/>
      <w:r w:rsidRPr="009224C9">
        <w:rPr>
          <w:rFonts w:asciiTheme="minorHAnsi" w:eastAsiaTheme="minorHAnsi" w:hAnsiTheme="minorHAnsi" w:cstheme="minorHAnsi"/>
          <w:sz w:val="24"/>
          <w:szCs w:val="24"/>
          <w:lang w:val="fr-FR"/>
        </w:rPr>
        <w:t>pentru</w:t>
      </w:r>
      <w:proofErr w:type="spellEnd"/>
      <w:r w:rsidRPr="009224C9">
        <w:rPr>
          <w:rFonts w:asciiTheme="minorHAnsi" w:eastAsiaTheme="minorHAnsi" w:hAnsiTheme="minorHAnsi" w:cstheme="minorHAnsi"/>
          <w:sz w:val="24"/>
          <w:szCs w:val="24"/>
          <w:lang w:val="fr-FR"/>
        </w:rPr>
        <w:t xml:space="preserve"> </w:t>
      </w:r>
      <w:proofErr w:type="spellStart"/>
      <w:r w:rsidRPr="009224C9">
        <w:rPr>
          <w:rFonts w:asciiTheme="minorHAnsi" w:eastAsiaTheme="minorHAnsi" w:hAnsiTheme="minorHAnsi" w:cstheme="minorHAnsi"/>
          <w:sz w:val="24"/>
          <w:szCs w:val="24"/>
          <w:lang w:val="fr-FR"/>
        </w:rPr>
        <w:t>monitorizarea</w:t>
      </w:r>
      <w:proofErr w:type="spellEnd"/>
      <w:r w:rsidRPr="009224C9">
        <w:rPr>
          <w:rFonts w:asciiTheme="minorHAnsi" w:eastAsiaTheme="minorHAnsi" w:hAnsiTheme="minorHAnsi" w:cstheme="minorHAnsi"/>
          <w:sz w:val="24"/>
          <w:szCs w:val="24"/>
          <w:lang w:val="fr-FR"/>
        </w:rPr>
        <w:t xml:space="preserve"> </w:t>
      </w:r>
      <w:proofErr w:type="spellStart"/>
      <w:r w:rsidRPr="009224C9">
        <w:rPr>
          <w:rFonts w:asciiTheme="minorHAnsi" w:eastAsiaTheme="minorHAnsi" w:hAnsiTheme="minorHAnsi" w:cstheme="minorHAnsi"/>
          <w:sz w:val="24"/>
          <w:szCs w:val="24"/>
          <w:lang w:val="fr-FR"/>
        </w:rPr>
        <w:t>implementării</w:t>
      </w:r>
      <w:proofErr w:type="spellEnd"/>
      <w:r w:rsidRPr="009224C9">
        <w:rPr>
          <w:rFonts w:asciiTheme="minorHAnsi" w:eastAsiaTheme="minorHAnsi" w:hAnsiTheme="minorHAnsi" w:cstheme="minorHAnsi"/>
          <w:sz w:val="24"/>
          <w:szCs w:val="24"/>
          <w:lang w:val="fr-FR"/>
        </w:rPr>
        <w:t xml:space="preserve"> </w:t>
      </w:r>
      <w:proofErr w:type="spellStart"/>
      <w:r w:rsidRPr="009224C9">
        <w:rPr>
          <w:rFonts w:asciiTheme="minorHAnsi" w:eastAsiaTheme="minorHAnsi" w:hAnsiTheme="minorHAnsi" w:cstheme="minorHAnsi"/>
          <w:sz w:val="24"/>
          <w:szCs w:val="24"/>
          <w:lang w:val="fr-FR"/>
        </w:rPr>
        <w:t>proiectului</w:t>
      </w:r>
      <w:proofErr w:type="spellEnd"/>
      <w:r w:rsidRPr="009224C9">
        <w:rPr>
          <w:rFonts w:asciiTheme="minorHAnsi" w:eastAsiaTheme="minorHAnsi" w:hAnsiTheme="minorHAnsi" w:cstheme="minorHAnsi"/>
          <w:sz w:val="24"/>
          <w:szCs w:val="24"/>
          <w:lang w:val="fr-FR"/>
        </w:rPr>
        <w:t xml:space="preserve">, </w:t>
      </w:r>
      <w:proofErr w:type="spellStart"/>
      <w:r w:rsidRPr="009224C9">
        <w:rPr>
          <w:rFonts w:asciiTheme="minorHAnsi" w:eastAsiaTheme="minorHAnsi" w:hAnsiTheme="minorHAnsi" w:cstheme="minorHAnsi"/>
          <w:sz w:val="24"/>
          <w:szCs w:val="24"/>
          <w:lang w:val="fr-FR"/>
        </w:rPr>
        <w:t>există</w:t>
      </w:r>
      <w:proofErr w:type="spellEnd"/>
      <w:r w:rsidRPr="009224C9">
        <w:rPr>
          <w:rFonts w:asciiTheme="minorHAnsi" w:eastAsiaTheme="minorHAnsi" w:hAnsiTheme="minorHAnsi" w:cstheme="minorHAnsi"/>
          <w:sz w:val="24"/>
          <w:szCs w:val="24"/>
          <w:lang w:val="fr-FR"/>
        </w:rPr>
        <w:t xml:space="preserve"> o </w:t>
      </w:r>
      <w:proofErr w:type="spellStart"/>
      <w:r w:rsidRPr="009224C9">
        <w:rPr>
          <w:rFonts w:asciiTheme="minorHAnsi" w:eastAsiaTheme="minorHAnsi" w:hAnsiTheme="minorHAnsi" w:cstheme="minorHAnsi"/>
          <w:sz w:val="24"/>
          <w:szCs w:val="24"/>
          <w:lang w:val="fr-FR"/>
        </w:rPr>
        <w:t>clară</w:t>
      </w:r>
      <w:proofErr w:type="spellEnd"/>
      <w:r w:rsidRPr="009224C9">
        <w:rPr>
          <w:rFonts w:asciiTheme="minorHAnsi" w:eastAsiaTheme="minorHAnsi" w:hAnsiTheme="minorHAnsi" w:cstheme="minorHAnsi"/>
          <w:sz w:val="24"/>
          <w:szCs w:val="24"/>
          <w:lang w:val="fr-FR"/>
        </w:rPr>
        <w:t xml:space="preserve"> </w:t>
      </w:r>
      <w:proofErr w:type="spellStart"/>
      <w:r w:rsidRPr="009224C9">
        <w:rPr>
          <w:rFonts w:asciiTheme="minorHAnsi" w:eastAsiaTheme="minorHAnsi" w:hAnsiTheme="minorHAnsi" w:cstheme="minorHAnsi"/>
          <w:sz w:val="24"/>
          <w:szCs w:val="24"/>
          <w:lang w:val="fr-FR"/>
        </w:rPr>
        <w:t>repartizare</w:t>
      </w:r>
      <w:proofErr w:type="spellEnd"/>
      <w:r w:rsidRPr="009224C9">
        <w:rPr>
          <w:rFonts w:asciiTheme="minorHAnsi" w:eastAsiaTheme="minorHAnsi" w:hAnsiTheme="minorHAnsi" w:cstheme="minorHAnsi"/>
          <w:sz w:val="24"/>
          <w:szCs w:val="24"/>
          <w:lang w:val="fr-FR"/>
        </w:rPr>
        <w:t xml:space="preserve"> a </w:t>
      </w:r>
      <w:proofErr w:type="spellStart"/>
      <w:r w:rsidRPr="009224C9">
        <w:rPr>
          <w:rFonts w:asciiTheme="minorHAnsi" w:eastAsiaTheme="minorHAnsi" w:hAnsiTheme="minorHAnsi" w:cstheme="minorHAnsi"/>
          <w:sz w:val="24"/>
          <w:szCs w:val="24"/>
          <w:lang w:val="fr-FR"/>
        </w:rPr>
        <w:t>sarcinilor</w:t>
      </w:r>
      <w:proofErr w:type="spellEnd"/>
      <w:r w:rsidRPr="009224C9">
        <w:rPr>
          <w:rFonts w:asciiTheme="minorHAnsi" w:eastAsiaTheme="minorHAnsi" w:hAnsiTheme="minorHAnsi" w:cstheme="minorHAnsi"/>
          <w:sz w:val="24"/>
          <w:szCs w:val="24"/>
          <w:lang w:val="fr-FR"/>
        </w:rPr>
        <w:t xml:space="preserve"> </w:t>
      </w:r>
      <w:proofErr w:type="spellStart"/>
      <w:r w:rsidRPr="009224C9">
        <w:rPr>
          <w:rFonts w:asciiTheme="minorHAnsi" w:eastAsiaTheme="minorHAnsi" w:hAnsiTheme="minorHAnsi" w:cstheme="minorHAnsi"/>
          <w:sz w:val="24"/>
          <w:szCs w:val="24"/>
          <w:lang w:val="fr-FR"/>
        </w:rPr>
        <w:t>în</w:t>
      </w:r>
      <w:proofErr w:type="spellEnd"/>
      <w:r w:rsidRPr="009224C9">
        <w:rPr>
          <w:rFonts w:asciiTheme="minorHAnsi" w:eastAsiaTheme="minorHAnsi" w:hAnsiTheme="minorHAnsi" w:cstheme="minorHAnsi"/>
          <w:sz w:val="24"/>
          <w:szCs w:val="24"/>
          <w:lang w:val="fr-FR"/>
        </w:rPr>
        <w:t xml:space="preserve"> </w:t>
      </w:r>
      <w:proofErr w:type="spellStart"/>
      <w:r w:rsidRPr="009224C9">
        <w:rPr>
          <w:rFonts w:asciiTheme="minorHAnsi" w:eastAsiaTheme="minorHAnsi" w:hAnsiTheme="minorHAnsi" w:cstheme="minorHAnsi"/>
          <w:sz w:val="24"/>
          <w:szCs w:val="24"/>
          <w:lang w:val="fr-FR"/>
        </w:rPr>
        <w:t>acest</w:t>
      </w:r>
      <w:proofErr w:type="spellEnd"/>
      <w:r w:rsidRPr="009224C9">
        <w:rPr>
          <w:rFonts w:asciiTheme="minorHAnsi" w:eastAsiaTheme="minorHAnsi" w:hAnsiTheme="minorHAnsi" w:cstheme="minorHAnsi"/>
          <w:sz w:val="24"/>
          <w:szCs w:val="24"/>
          <w:lang w:val="fr-FR"/>
        </w:rPr>
        <w:t xml:space="preserve"> sens, </w:t>
      </w:r>
      <w:proofErr w:type="spellStart"/>
      <w:r w:rsidRPr="009224C9">
        <w:rPr>
          <w:rFonts w:asciiTheme="minorHAnsi" w:eastAsiaTheme="minorHAnsi" w:hAnsiTheme="minorHAnsi" w:cstheme="minorHAnsi"/>
          <w:sz w:val="24"/>
          <w:szCs w:val="24"/>
          <w:lang w:val="fr-FR"/>
        </w:rPr>
        <w:t>proceduri</w:t>
      </w:r>
      <w:proofErr w:type="spellEnd"/>
      <w:r w:rsidRPr="009224C9">
        <w:rPr>
          <w:rFonts w:asciiTheme="minorHAnsi" w:eastAsiaTheme="minorHAnsi" w:hAnsiTheme="minorHAnsi" w:cstheme="minorHAnsi"/>
          <w:sz w:val="24"/>
          <w:szCs w:val="24"/>
          <w:lang w:val="fr-FR"/>
        </w:rPr>
        <w:t xml:space="preserve"> </w:t>
      </w:r>
      <w:proofErr w:type="spellStart"/>
      <w:r w:rsidRPr="009224C9">
        <w:rPr>
          <w:rFonts w:asciiTheme="minorHAnsi" w:eastAsiaTheme="minorHAnsi" w:hAnsiTheme="minorHAnsi" w:cstheme="minorHAnsi"/>
          <w:sz w:val="24"/>
          <w:szCs w:val="24"/>
          <w:lang w:val="fr-FR"/>
        </w:rPr>
        <w:t>şi</w:t>
      </w:r>
      <w:proofErr w:type="spellEnd"/>
      <w:r w:rsidRPr="009224C9">
        <w:rPr>
          <w:rFonts w:asciiTheme="minorHAnsi" w:eastAsiaTheme="minorHAnsi" w:hAnsiTheme="minorHAnsi" w:cstheme="minorHAnsi"/>
          <w:sz w:val="24"/>
          <w:szCs w:val="24"/>
          <w:lang w:val="fr-FR"/>
        </w:rPr>
        <w:t xml:space="preserve"> un </w:t>
      </w:r>
      <w:proofErr w:type="spellStart"/>
      <w:r w:rsidRPr="009224C9">
        <w:rPr>
          <w:rFonts w:asciiTheme="minorHAnsi" w:eastAsiaTheme="minorHAnsi" w:hAnsiTheme="minorHAnsi" w:cstheme="minorHAnsi"/>
          <w:sz w:val="24"/>
          <w:szCs w:val="24"/>
          <w:lang w:val="fr-FR"/>
        </w:rPr>
        <w:t>calendar</w:t>
      </w:r>
      <w:proofErr w:type="spellEnd"/>
      <w:r w:rsidRPr="009224C9">
        <w:rPr>
          <w:rFonts w:asciiTheme="minorHAnsi" w:eastAsiaTheme="minorHAnsi" w:hAnsiTheme="minorHAnsi" w:cstheme="minorHAnsi"/>
          <w:sz w:val="24"/>
          <w:szCs w:val="24"/>
          <w:lang w:val="fr-FR"/>
        </w:rPr>
        <w:t xml:space="preserve"> al </w:t>
      </w:r>
      <w:proofErr w:type="spellStart"/>
      <w:r w:rsidRPr="009224C9">
        <w:rPr>
          <w:rFonts w:asciiTheme="minorHAnsi" w:eastAsiaTheme="minorHAnsi" w:hAnsiTheme="minorHAnsi" w:cstheme="minorHAnsi"/>
          <w:sz w:val="24"/>
          <w:szCs w:val="24"/>
          <w:lang w:val="fr-FR"/>
        </w:rPr>
        <w:t>activităţilor</w:t>
      </w:r>
      <w:proofErr w:type="spellEnd"/>
      <w:r w:rsidRPr="009224C9">
        <w:rPr>
          <w:rFonts w:asciiTheme="minorHAnsi" w:eastAsiaTheme="minorHAnsi" w:hAnsiTheme="minorHAnsi" w:cstheme="minorHAnsi"/>
          <w:sz w:val="24"/>
          <w:szCs w:val="24"/>
          <w:lang w:val="fr-FR"/>
        </w:rPr>
        <w:t xml:space="preserve"> de </w:t>
      </w:r>
      <w:proofErr w:type="spellStart"/>
      <w:r w:rsidRPr="009224C9">
        <w:rPr>
          <w:rFonts w:asciiTheme="minorHAnsi" w:eastAsiaTheme="minorHAnsi" w:hAnsiTheme="minorHAnsi" w:cstheme="minorHAnsi"/>
          <w:sz w:val="24"/>
          <w:szCs w:val="24"/>
          <w:lang w:val="fr-FR"/>
        </w:rPr>
        <w:t>monitorizare</w:t>
      </w:r>
      <w:proofErr w:type="spellEnd"/>
      <w:r w:rsidRPr="009224C9">
        <w:rPr>
          <w:rFonts w:asciiTheme="minorHAnsi" w:eastAsiaTheme="minorHAnsi" w:hAnsiTheme="minorHAnsi" w:cstheme="minorHAnsi"/>
          <w:sz w:val="24"/>
          <w:szCs w:val="24"/>
          <w:lang w:val="fr-FR"/>
        </w:rPr>
        <w:t> ;</w:t>
      </w:r>
    </w:p>
    <w:p w14:paraId="47360835" w14:textId="530ED827" w:rsidR="00C60C17" w:rsidRPr="009224C9" w:rsidRDefault="00C60C17" w:rsidP="00B87343">
      <w:pPr>
        <w:pStyle w:val="ListParagraph"/>
        <w:numPr>
          <w:ilvl w:val="0"/>
          <w:numId w:val="44"/>
        </w:numPr>
        <w:spacing w:before="0" w:after="0"/>
        <w:jc w:val="both"/>
        <w:rPr>
          <w:rFonts w:asciiTheme="minorHAnsi" w:eastAsiaTheme="minorHAnsi" w:hAnsiTheme="minorHAnsi" w:cstheme="minorHAnsi"/>
          <w:sz w:val="24"/>
          <w:szCs w:val="24"/>
          <w:lang w:val="fr-FR"/>
        </w:rPr>
      </w:pPr>
      <w:proofErr w:type="spellStart"/>
      <w:r w:rsidRPr="009224C9">
        <w:rPr>
          <w:rFonts w:asciiTheme="minorHAnsi" w:eastAsiaTheme="minorHAnsi" w:hAnsiTheme="minorHAnsi" w:cstheme="minorHAnsi"/>
          <w:sz w:val="24"/>
          <w:szCs w:val="24"/>
          <w:lang w:val="fr-FR"/>
        </w:rPr>
        <w:t>Solicitantul</w:t>
      </w:r>
      <w:proofErr w:type="spellEnd"/>
      <w:r w:rsidRPr="009224C9">
        <w:rPr>
          <w:rFonts w:asciiTheme="minorHAnsi" w:eastAsiaTheme="minorHAnsi" w:hAnsiTheme="minorHAnsi" w:cstheme="minorHAnsi"/>
          <w:sz w:val="24"/>
          <w:szCs w:val="24"/>
          <w:lang w:val="fr-FR"/>
        </w:rPr>
        <w:t xml:space="preserve"> </w:t>
      </w:r>
      <w:proofErr w:type="spellStart"/>
      <w:r w:rsidRPr="009224C9">
        <w:rPr>
          <w:rFonts w:asciiTheme="minorHAnsi" w:eastAsiaTheme="minorHAnsi" w:hAnsiTheme="minorHAnsi" w:cstheme="minorHAnsi"/>
          <w:sz w:val="24"/>
          <w:szCs w:val="24"/>
          <w:lang w:val="fr-FR"/>
        </w:rPr>
        <w:t>identifică</w:t>
      </w:r>
      <w:proofErr w:type="spellEnd"/>
      <w:r w:rsidRPr="009224C9">
        <w:rPr>
          <w:rFonts w:asciiTheme="minorHAnsi" w:eastAsiaTheme="minorHAnsi" w:hAnsiTheme="minorHAnsi" w:cstheme="minorHAnsi"/>
          <w:sz w:val="24"/>
          <w:szCs w:val="24"/>
          <w:lang w:val="fr-FR"/>
        </w:rPr>
        <w:t xml:space="preserve"> </w:t>
      </w:r>
      <w:proofErr w:type="spellStart"/>
      <w:r w:rsidRPr="009224C9">
        <w:rPr>
          <w:rFonts w:asciiTheme="minorHAnsi" w:eastAsiaTheme="minorHAnsi" w:hAnsiTheme="minorHAnsi" w:cstheme="minorHAnsi"/>
          <w:sz w:val="24"/>
          <w:szCs w:val="24"/>
          <w:lang w:val="fr-FR"/>
        </w:rPr>
        <w:t>şi</w:t>
      </w:r>
      <w:proofErr w:type="spellEnd"/>
      <w:r w:rsidRPr="009224C9">
        <w:rPr>
          <w:rFonts w:asciiTheme="minorHAnsi" w:eastAsiaTheme="minorHAnsi" w:hAnsiTheme="minorHAnsi" w:cstheme="minorHAnsi"/>
          <w:sz w:val="24"/>
          <w:szCs w:val="24"/>
          <w:lang w:val="fr-FR"/>
        </w:rPr>
        <w:t xml:space="preserve"> </w:t>
      </w:r>
      <w:proofErr w:type="spellStart"/>
      <w:r w:rsidRPr="009224C9">
        <w:rPr>
          <w:rFonts w:asciiTheme="minorHAnsi" w:eastAsiaTheme="minorHAnsi" w:hAnsiTheme="minorHAnsi" w:cstheme="minorHAnsi"/>
          <w:sz w:val="24"/>
          <w:szCs w:val="24"/>
          <w:lang w:val="fr-FR"/>
        </w:rPr>
        <w:t>detaliază</w:t>
      </w:r>
      <w:proofErr w:type="spellEnd"/>
      <w:r w:rsidRPr="009224C9">
        <w:rPr>
          <w:rFonts w:asciiTheme="minorHAnsi" w:eastAsiaTheme="minorHAnsi" w:hAnsiTheme="minorHAnsi" w:cstheme="minorHAnsi"/>
          <w:sz w:val="24"/>
          <w:szCs w:val="24"/>
          <w:lang w:val="fr-FR"/>
        </w:rPr>
        <w:t xml:space="preserve"> </w:t>
      </w:r>
      <w:proofErr w:type="spellStart"/>
      <w:r w:rsidRPr="009224C9">
        <w:rPr>
          <w:rFonts w:asciiTheme="minorHAnsi" w:eastAsiaTheme="minorHAnsi" w:hAnsiTheme="minorHAnsi" w:cstheme="minorHAnsi"/>
          <w:sz w:val="24"/>
          <w:szCs w:val="24"/>
          <w:lang w:val="fr-FR"/>
        </w:rPr>
        <w:t>posibilile</w:t>
      </w:r>
      <w:proofErr w:type="spellEnd"/>
      <w:r w:rsidRPr="009224C9">
        <w:rPr>
          <w:rFonts w:asciiTheme="minorHAnsi" w:eastAsiaTheme="minorHAnsi" w:hAnsiTheme="minorHAnsi" w:cstheme="minorHAnsi"/>
          <w:sz w:val="24"/>
          <w:szCs w:val="24"/>
          <w:lang w:val="fr-FR"/>
        </w:rPr>
        <w:t xml:space="preserve"> </w:t>
      </w:r>
      <w:proofErr w:type="spellStart"/>
      <w:r w:rsidRPr="009224C9">
        <w:rPr>
          <w:rFonts w:asciiTheme="minorHAnsi" w:eastAsiaTheme="minorHAnsi" w:hAnsiTheme="minorHAnsi" w:cstheme="minorHAnsi"/>
          <w:sz w:val="24"/>
          <w:szCs w:val="24"/>
          <w:lang w:val="fr-FR"/>
        </w:rPr>
        <w:t>riscuri</w:t>
      </w:r>
      <w:proofErr w:type="spellEnd"/>
      <w:r w:rsidRPr="009224C9">
        <w:rPr>
          <w:rFonts w:asciiTheme="minorHAnsi" w:eastAsiaTheme="minorHAnsi" w:hAnsiTheme="minorHAnsi" w:cstheme="minorHAnsi"/>
          <w:sz w:val="24"/>
          <w:szCs w:val="24"/>
          <w:lang w:val="fr-FR"/>
        </w:rPr>
        <w:t xml:space="preserve"> </w:t>
      </w:r>
      <w:proofErr w:type="spellStart"/>
      <w:r w:rsidRPr="009224C9">
        <w:rPr>
          <w:rFonts w:asciiTheme="minorHAnsi" w:eastAsiaTheme="minorHAnsi" w:hAnsiTheme="minorHAnsi" w:cstheme="minorHAnsi"/>
          <w:sz w:val="24"/>
          <w:szCs w:val="24"/>
          <w:lang w:val="fr-FR"/>
        </w:rPr>
        <w:t>în</w:t>
      </w:r>
      <w:proofErr w:type="spellEnd"/>
      <w:r w:rsidRPr="009224C9">
        <w:rPr>
          <w:rFonts w:asciiTheme="minorHAnsi" w:eastAsiaTheme="minorHAnsi" w:hAnsiTheme="minorHAnsi" w:cstheme="minorHAnsi"/>
          <w:sz w:val="24"/>
          <w:szCs w:val="24"/>
          <w:lang w:val="fr-FR"/>
        </w:rPr>
        <w:t xml:space="preserve"> </w:t>
      </w:r>
      <w:proofErr w:type="spellStart"/>
      <w:r w:rsidRPr="009224C9">
        <w:rPr>
          <w:rFonts w:asciiTheme="minorHAnsi" w:eastAsiaTheme="minorHAnsi" w:hAnsiTheme="minorHAnsi" w:cstheme="minorHAnsi"/>
          <w:sz w:val="24"/>
          <w:szCs w:val="24"/>
          <w:lang w:val="fr-FR"/>
        </w:rPr>
        <w:t>implementarea</w:t>
      </w:r>
      <w:proofErr w:type="spellEnd"/>
      <w:r w:rsidRPr="009224C9">
        <w:rPr>
          <w:rFonts w:asciiTheme="minorHAnsi" w:eastAsiaTheme="minorHAnsi" w:hAnsiTheme="minorHAnsi" w:cstheme="minorHAnsi"/>
          <w:sz w:val="24"/>
          <w:szCs w:val="24"/>
          <w:lang w:val="fr-FR"/>
        </w:rPr>
        <w:t xml:space="preserve"> </w:t>
      </w:r>
      <w:proofErr w:type="spellStart"/>
      <w:r w:rsidRPr="009224C9">
        <w:rPr>
          <w:rFonts w:asciiTheme="minorHAnsi" w:eastAsiaTheme="minorHAnsi" w:hAnsiTheme="minorHAnsi" w:cstheme="minorHAnsi"/>
          <w:sz w:val="24"/>
          <w:szCs w:val="24"/>
          <w:lang w:val="fr-FR"/>
        </w:rPr>
        <w:t>proiectului</w:t>
      </w:r>
      <w:proofErr w:type="spellEnd"/>
      <w:r w:rsidRPr="009224C9">
        <w:rPr>
          <w:rFonts w:asciiTheme="minorHAnsi" w:eastAsiaTheme="minorHAnsi" w:hAnsiTheme="minorHAnsi" w:cstheme="minorHAnsi"/>
          <w:sz w:val="24"/>
          <w:szCs w:val="24"/>
          <w:lang w:val="fr-FR"/>
        </w:rPr>
        <w:t xml:space="preserve"> </w:t>
      </w:r>
      <w:proofErr w:type="spellStart"/>
      <w:r w:rsidRPr="009224C9">
        <w:rPr>
          <w:rFonts w:asciiTheme="minorHAnsi" w:eastAsiaTheme="minorHAnsi" w:hAnsiTheme="minorHAnsi" w:cstheme="minorHAnsi"/>
          <w:sz w:val="24"/>
          <w:szCs w:val="24"/>
          <w:lang w:val="fr-FR"/>
        </w:rPr>
        <w:t>iar</w:t>
      </w:r>
      <w:proofErr w:type="spellEnd"/>
      <w:r w:rsidRPr="009224C9">
        <w:rPr>
          <w:rFonts w:asciiTheme="minorHAnsi" w:eastAsiaTheme="minorHAnsi" w:hAnsiTheme="minorHAnsi" w:cstheme="minorHAnsi"/>
          <w:sz w:val="24"/>
          <w:szCs w:val="24"/>
          <w:lang w:val="fr-FR"/>
        </w:rPr>
        <w:t xml:space="preserve"> </w:t>
      </w:r>
      <w:proofErr w:type="spellStart"/>
      <w:r w:rsidRPr="009224C9">
        <w:rPr>
          <w:rFonts w:asciiTheme="minorHAnsi" w:eastAsiaTheme="minorHAnsi" w:hAnsiTheme="minorHAnsi" w:cstheme="minorHAnsi"/>
          <w:sz w:val="24"/>
          <w:szCs w:val="24"/>
          <w:lang w:val="fr-FR"/>
        </w:rPr>
        <w:t>mecanismele</w:t>
      </w:r>
      <w:proofErr w:type="spellEnd"/>
      <w:r w:rsidRPr="009224C9">
        <w:rPr>
          <w:rFonts w:asciiTheme="minorHAnsi" w:eastAsiaTheme="minorHAnsi" w:hAnsiTheme="minorHAnsi" w:cstheme="minorHAnsi"/>
          <w:sz w:val="24"/>
          <w:szCs w:val="24"/>
          <w:lang w:val="fr-FR"/>
        </w:rPr>
        <w:t xml:space="preserve"> de </w:t>
      </w:r>
      <w:proofErr w:type="spellStart"/>
      <w:r w:rsidRPr="009224C9">
        <w:rPr>
          <w:rFonts w:asciiTheme="minorHAnsi" w:eastAsiaTheme="minorHAnsi" w:hAnsiTheme="minorHAnsi" w:cstheme="minorHAnsi"/>
          <w:sz w:val="24"/>
          <w:szCs w:val="24"/>
          <w:lang w:val="fr-FR"/>
        </w:rPr>
        <w:t>gestionare</w:t>
      </w:r>
      <w:proofErr w:type="spellEnd"/>
      <w:r w:rsidRPr="009224C9">
        <w:rPr>
          <w:rFonts w:asciiTheme="minorHAnsi" w:eastAsiaTheme="minorHAnsi" w:hAnsiTheme="minorHAnsi" w:cstheme="minorHAnsi"/>
          <w:sz w:val="24"/>
          <w:szCs w:val="24"/>
          <w:lang w:val="fr-FR"/>
        </w:rPr>
        <w:t xml:space="preserve"> </w:t>
      </w:r>
      <w:proofErr w:type="spellStart"/>
      <w:r w:rsidRPr="009224C9">
        <w:rPr>
          <w:rFonts w:asciiTheme="minorHAnsi" w:eastAsiaTheme="minorHAnsi" w:hAnsiTheme="minorHAnsi" w:cstheme="minorHAnsi"/>
          <w:sz w:val="24"/>
          <w:szCs w:val="24"/>
          <w:lang w:val="fr-FR"/>
        </w:rPr>
        <w:t>sunt</w:t>
      </w:r>
      <w:proofErr w:type="spellEnd"/>
      <w:r w:rsidRPr="009224C9">
        <w:rPr>
          <w:rFonts w:asciiTheme="minorHAnsi" w:eastAsiaTheme="minorHAnsi" w:hAnsiTheme="minorHAnsi" w:cstheme="minorHAnsi"/>
          <w:sz w:val="24"/>
          <w:szCs w:val="24"/>
          <w:lang w:val="fr-FR"/>
        </w:rPr>
        <w:t xml:space="preserve"> </w:t>
      </w:r>
      <w:proofErr w:type="spellStart"/>
      <w:r w:rsidRPr="009224C9">
        <w:rPr>
          <w:rFonts w:asciiTheme="minorHAnsi" w:eastAsiaTheme="minorHAnsi" w:hAnsiTheme="minorHAnsi" w:cstheme="minorHAnsi"/>
          <w:sz w:val="24"/>
          <w:szCs w:val="24"/>
          <w:lang w:val="fr-FR"/>
        </w:rPr>
        <w:t>clar</w:t>
      </w:r>
      <w:proofErr w:type="spellEnd"/>
      <w:r w:rsidRPr="009224C9">
        <w:rPr>
          <w:rFonts w:asciiTheme="minorHAnsi" w:eastAsiaTheme="minorHAnsi" w:hAnsiTheme="minorHAnsi" w:cstheme="minorHAnsi"/>
          <w:sz w:val="24"/>
          <w:szCs w:val="24"/>
          <w:lang w:val="fr-FR"/>
        </w:rPr>
        <w:t xml:space="preserve"> </w:t>
      </w:r>
      <w:proofErr w:type="spellStart"/>
      <w:r w:rsidRPr="009224C9">
        <w:rPr>
          <w:rFonts w:asciiTheme="minorHAnsi" w:eastAsiaTheme="minorHAnsi" w:hAnsiTheme="minorHAnsi" w:cstheme="minorHAnsi"/>
          <w:sz w:val="24"/>
          <w:szCs w:val="24"/>
          <w:lang w:val="fr-FR"/>
        </w:rPr>
        <w:t>definite</w:t>
      </w:r>
      <w:proofErr w:type="spellEnd"/>
      <w:r w:rsidRPr="009224C9">
        <w:rPr>
          <w:rFonts w:asciiTheme="minorHAnsi" w:eastAsiaTheme="minorHAnsi" w:hAnsiTheme="minorHAnsi" w:cstheme="minorHAnsi"/>
          <w:sz w:val="24"/>
          <w:szCs w:val="24"/>
          <w:lang w:val="fr-FR"/>
        </w:rPr>
        <w:t xml:space="preserve"> si </w:t>
      </w:r>
      <w:proofErr w:type="spellStart"/>
      <w:r w:rsidRPr="009224C9">
        <w:rPr>
          <w:rFonts w:asciiTheme="minorHAnsi" w:eastAsiaTheme="minorHAnsi" w:hAnsiTheme="minorHAnsi" w:cstheme="minorHAnsi"/>
          <w:sz w:val="24"/>
          <w:szCs w:val="24"/>
          <w:lang w:val="fr-FR"/>
        </w:rPr>
        <w:t>corespunzatoare</w:t>
      </w:r>
      <w:proofErr w:type="spellEnd"/>
      <w:r w:rsidRPr="009224C9">
        <w:rPr>
          <w:rFonts w:asciiTheme="minorHAnsi" w:eastAsiaTheme="minorHAnsi" w:hAnsiTheme="minorHAnsi" w:cstheme="minorHAnsi"/>
          <w:sz w:val="24"/>
          <w:szCs w:val="24"/>
          <w:lang w:val="fr-FR"/>
        </w:rPr>
        <w:t xml:space="preserve">. </w:t>
      </w:r>
      <w:proofErr w:type="spellStart"/>
      <w:r w:rsidRPr="009224C9">
        <w:rPr>
          <w:rFonts w:asciiTheme="minorHAnsi" w:eastAsiaTheme="minorHAnsi" w:hAnsiTheme="minorHAnsi" w:cstheme="minorHAnsi"/>
          <w:sz w:val="24"/>
          <w:szCs w:val="24"/>
          <w:lang w:val="fr-FR"/>
        </w:rPr>
        <w:t>Obiectivele</w:t>
      </w:r>
      <w:proofErr w:type="spellEnd"/>
      <w:r w:rsidRPr="009224C9">
        <w:rPr>
          <w:rFonts w:asciiTheme="minorHAnsi" w:eastAsiaTheme="minorHAnsi" w:hAnsiTheme="minorHAnsi" w:cstheme="minorHAnsi"/>
          <w:sz w:val="24"/>
          <w:szCs w:val="24"/>
          <w:lang w:val="fr-FR"/>
        </w:rPr>
        <w:t xml:space="preserve"> </w:t>
      </w:r>
      <w:proofErr w:type="spellStart"/>
      <w:r w:rsidRPr="009224C9">
        <w:rPr>
          <w:rFonts w:asciiTheme="minorHAnsi" w:eastAsiaTheme="minorHAnsi" w:hAnsiTheme="minorHAnsi" w:cstheme="minorHAnsi"/>
          <w:sz w:val="24"/>
          <w:szCs w:val="24"/>
          <w:lang w:val="fr-FR"/>
        </w:rPr>
        <w:t>proiectului</w:t>
      </w:r>
      <w:proofErr w:type="spellEnd"/>
      <w:r w:rsidRPr="009224C9">
        <w:rPr>
          <w:rFonts w:asciiTheme="minorHAnsi" w:eastAsiaTheme="minorHAnsi" w:hAnsiTheme="minorHAnsi" w:cstheme="minorHAnsi"/>
          <w:sz w:val="24"/>
          <w:szCs w:val="24"/>
          <w:lang w:val="fr-FR"/>
        </w:rPr>
        <w:t xml:space="preserve"> </w:t>
      </w:r>
      <w:proofErr w:type="spellStart"/>
      <w:r w:rsidRPr="009224C9">
        <w:rPr>
          <w:rFonts w:asciiTheme="minorHAnsi" w:eastAsiaTheme="minorHAnsi" w:hAnsiTheme="minorHAnsi" w:cstheme="minorHAnsi"/>
          <w:sz w:val="24"/>
          <w:szCs w:val="24"/>
          <w:lang w:val="fr-FR"/>
        </w:rPr>
        <w:t>sunt</w:t>
      </w:r>
      <w:proofErr w:type="spellEnd"/>
      <w:r w:rsidRPr="009224C9">
        <w:rPr>
          <w:rFonts w:asciiTheme="minorHAnsi" w:eastAsiaTheme="minorHAnsi" w:hAnsiTheme="minorHAnsi" w:cstheme="minorHAnsi"/>
          <w:sz w:val="24"/>
          <w:szCs w:val="24"/>
          <w:lang w:val="fr-FR"/>
        </w:rPr>
        <w:t xml:space="preserve"> </w:t>
      </w:r>
      <w:proofErr w:type="spellStart"/>
      <w:r w:rsidRPr="009224C9">
        <w:rPr>
          <w:rFonts w:asciiTheme="minorHAnsi" w:eastAsiaTheme="minorHAnsi" w:hAnsiTheme="minorHAnsi" w:cstheme="minorHAnsi"/>
          <w:sz w:val="24"/>
          <w:szCs w:val="24"/>
          <w:lang w:val="fr-FR"/>
        </w:rPr>
        <w:t>clare</w:t>
      </w:r>
      <w:proofErr w:type="spellEnd"/>
      <w:r w:rsidRPr="009224C9">
        <w:rPr>
          <w:rFonts w:asciiTheme="minorHAnsi" w:eastAsiaTheme="minorHAnsi" w:hAnsiTheme="minorHAnsi" w:cstheme="minorHAnsi"/>
          <w:sz w:val="24"/>
          <w:szCs w:val="24"/>
          <w:lang w:val="fr-FR"/>
        </w:rPr>
        <w:t xml:space="preserve"> </w:t>
      </w:r>
      <w:proofErr w:type="spellStart"/>
      <w:r w:rsidRPr="009224C9">
        <w:rPr>
          <w:rFonts w:asciiTheme="minorHAnsi" w:eastAsiaTheme="minorHAnsi" w:hAnsiTheme="minorHAnsi" w:cstheme="minorHAnsi"/>
          <w:sz w:val="24"/>
          <w:szCs w:val="24"/>
          <w:lang w:val="fr-FR"/>
        </w:rPr>
        <w:t>şi</w:t>
      </w:r>
      <w:proofErr w:type="spellEnd"/>
      <w:r w:rsidRPr="009224C9">
        <w:rPr>
          <w:rFonts w:asciiTheme="minorHAnsi" w:eastAsiaTheme="minorHAnsi" w:hAnsiTheme="minorHAnsi" w:cstheme="minorHAnsi"/>
          <w:sz w:val="24"/>
          <w:szCs w:val="24"/>
          <w:lang w:val="fr-FR"/>
        </w:rPr>
        <w:t xml:space="preserve"> pot fi </w:t>
      </w:r>
      <w:proofErr w:type="spellStart"/>
      <w:r w:rsidRPr="009224C9">
        <w:rPr>
          <w:rFonts w:asciiTheme="minorHAnsi" w:eastAsiaTheme="minorHAnsi" w:hAnsiTheme="minorHAnsi" w:cstheme="minorHAnsi"/>
          <w:sz w:val="24"/>
          <w:szCs w:val="24"/>
          <w:lang w:val="fr-FR"/>
        </w:rPr>
        <w:t>atinse</w:t>
      </w:r>
      <w:proofErr w:type="spellEnd"/>
      <w:r w:rsidRPr="009224C9">
        <w:rPr>
          <w:rFonts w:asciiTheme="minorHAnsi" w:eastAsiaTheme="minorHAnsi" w:hAnsiTheme="minorHAnsi" w:cstheme="minorHAnsi"/>
          <w:sz w:val="24"/>
          <w:szCs w:val="24"/>
          <w:lang w:val="fr-FR"/>
        </w:rPr>
        <w:t xml:space="preserve"> </w:t>
      </w:r>
      <w:proofErr w:type="spellStart"/>
      <w:r w:rsidRPr="009224C9">
        <w:rPr>
          <w:rFonts w:asciiTheme="minorHAnsi" w:eastAsiaTheme="minorHAnsi" w:hAnsiTheme="minorHAnsi" w:cstheme="minorHAnsi"/>
          <w:sz w:val="24"/>
          <w:szCs w:val="24"/>
          <w:lang w:val="fr-FR"/>
        </w:rPr>
        <w:t>în</w:t>
      </w:r>
      <w:proofErr w:type="spellEnd"/>
      <w:r w:rsidRPr="009224C9">
        <w:rPr>
          <w:rFonts w:asciiTheme="minorHAnsi" w:eastAsiaTheme="minorHAnsi" w:hAnsiTheme="minorHAnsi" w:cstheme="minorHAnsi"/>
          <w:sz w:val="24"/>
          <w:szCs w:val="24"/>
          <w:lang w:val="fr-FR"/>
        </w:rPr>
        <w:t xml:space="preserve"> </w:t>
      </w:r>
      <w:proofErr w:type="spellStart"/>
      <w:r w:rsidRPr="009224C9">
        <w:rPr>
          <w:rFonts w:asciiTheme="minorHAnsi" w:eastAsiaTheme="minorHAnsi" w:hAnsiTheme="minorHAnsi" w:cstheme="minorHAnsi"/>
          <w:sz w:val="24"/>
          <w:szCs w:val="24"/>
          <w:lang w:val="fr-FR"/>
        </w:rPr>
        <w:t>perspectiva</w:t>
      </w:r>
      <w:proofErr w:type="spellEnd"/>
      <w:r w:rsidRPr="009224C9">
        <w:rPr>
          <w:rFonts w:asciiTheme="minorHAnsi" w:eastAsiaTheme="minorHAnsi" w:hAnsiTheme="minorHAnsi" w:cstheme="minorHAnsi"/>
          <w:sz w:val="24"/>
          <w:szCs w:val="24"/>
          <w:lang w:val="fr-FR"/>
        </w:rPr>
        <w:t xml:space="preserve"> </w:t>
      </w:r>
      <w:proofErr w:type="spellStart"/>
      <w:r w:rsidRPr="009224C9">
        <w:rPr>
          <w:rFonts w:asciiTheme="minorHAnsi" w:eastAsiaTheme="minorHAnsi" w:hAnsiTheme="minorHAnsi" w:cstheme="minorHAnsi"/>
          <w:sz w:val="24"/>
          <w:szCs w:val="24"/>
          <w:lang w:val="fr-FR"/>
        </w:rPr>
        <w:t>realizării</w:t>
      </w:r>
      <w:proofErr w:type="spellEnd"/>
      <w:r w:rsidRPr="009224C9">
        <w:rPr>
          <w:rFonts w:asciiTheme="minorHAnsi" w:eastAsiaTheme="minorHAnsi" w:hAnsiTheme="minorHAnsi" w:cstheme="minorHAnsi"/>
          <w:sz w:val="24"/>
          <w:szCs w:val="24"/>
          <w:lang w:val="fr-FR"/>
        </w:rPr>
        <w:t xml:space="preserve"> </w:t>
      </w:r>
      <w:proofErr w:type="spellStart"/>
      <w:r w:rsidRPr="009224C9">
        <w:rPr>
          <w:rFonts w:asciiTheme="minorHAnsi" w:eastAsiaTheme="minorHAnsi" w:hAnsiTheme="minorHAnsi" w:cstheme="minorHAnsi"/>
          <w:sz w:val="24"/>
          <w:szCs w:val="24"/>
          <w:lang w:val="fr-FR"/>
        </w:rPr>
        <w:t>proiectului</w:t>
      </w:r>
      <w:proofErr w:type="spellEnd"/>
      <w:r w:rsidRPr="009224C9">
        <w:rPr>
          <w:rFonts w:asciiTheme="minorHAnsi" w:eastAsiaTheme="minorHAnsi" w:hAnsiTheme="minorHAnsi" w:cstheme="minorHAnsi"/>
          <w:sz w:val="24"/>
          <w:szCs w:val="24"/>
          <w:lang w:val="fr-FR"/>
        </w:rPr>
        <w:t xml:space="preserve">. </w:t>
      </w:r>
      <w:proofErr w:type="spellStart"/>
      <w:r w:rsidRPr="009224C9">
        <w:rPr>
          <w:rFonts w:asciiTheme="minorHAnsi" w:eastAsiaTheme="minorHAnsi" w:hAnsiTheme="minorHAnsi" w:cstheme="minorHAnsi"/>
          <w:sz w:val="24"/>
          <w:szCs w:val="24"/>
          <w:lang w:val="fr-FR"/>
        </w:rPr>
        <w:t>Activităţile</w:t>
      </w:r>
      <w:proofErr w:type="spellEnd"/>
      <w:r w:rsidRPr="009224C9">
        <w:rPr>
          <w:rFonts w:asciiTheme="minorHAnsi" w:eastAsiaTheme="minorHAnsi" w:hAnsiTheme="minorHAnsi" w:cstheme="minorHAnsi"/>
          <w:sz w:val="24"/>
          <w:szCs w:val="24"/>
          <w:lang w:val="fr-FR"/>
        </w:rPr>
        <w:t xml:space="preserve"> </w:t>
      </w:r>
      <w:proofErr w:type="spellStart"/>
      <w:r w:rsidRPr="009224C9">
        <w:rPr>
          <w:rFonts w:asciiTheme="minorHAnsi" w:eastAsiaTheme="minorHAnsi" w:hAnsiTheme="minorHAnsi" w:cstheme="minorHAnsi"/>
          <w:sz w:val="24"/>
          <w:szCs w:val="24"/>
          <w:lang w:val="fr-FR"/>
        </w:rPr>
        <w:t>proiectului</w:t>
      </w:r>
      <w:proofErr w:type="spellEnd"/>
      <w:r w:rsidRPr="009224C9">
        <w:rPr>
          <w:rFonts w:asciiTheme="minorHAnsi" w:eastAsiaTheme="minorHAnsi" w:hAnsiTheme="minorHAnsi" w:cstheme="minorHAnsi"/>
          <w:sz w:val="24"/>
          <w:szCs w:val="24"/>
          <w:lang w:val="fr-FR"/>
        </w:rPr>
        <w:t xml:space="preserve"> </w:t>
      </w:r>
      <w:proofErr w:type="spellStart"/>
      <w:r w:rsidRPr="009224C9">
        <w:rPr>
          <w:rFonts w:asciiTheme="minorHAnsi" w:eastAsiaTheme="minorHAnsi" w:hAnsiTheme="minorHAnsi" w:cstheme="minorHAnsi"/>
          <w:sz w:val="24"/>
          <w:szCs w:val="24"/>
          <w:lang w:val="fr-FR"/>
        </w:rPr>
        <w:t>sunt</w:t>
      </w:r>
      <w:proofErr w:type="spellEnd"/>
      <w:r w:rsidRPr="009224C9">
        <w:rPr>
          <w:rFonts w:asciiTheme="minorHAnsi" w:eastAsiaTheme="minorHAnsi" w:hAnsiTheme="minorHAnsi" w:cstheme="minorHAnsi"/>
          <w:sz w:val="24"/>
          <w:szCs w:val="24"/>
          <w:lang w:val="fr-FR"/>
        </w:rPr>
        <w:t xml:space="preserve"> </w:t>
      </w:r>
      <w:proofErr w:type="spellStart"/>
      <w:r w:rsidRPr="009224C9">
        <w:rPr>
          <w:rFonts w:asciiTheme="minorHAnsi" w:eastAsiaTheme="minorHAnsi" w:hAnsiTheme="minorHAnsi" w:cstheme="minorHAnsi"/>
          <w:sz w:val="24"/>
          <w:szCs w:val="24"/>
          <w:lang w:val="fr-FR"/>
        </w:rPr>
        <w:t>clar</w:t>
      </w:r>
      <w:proofErr w:type="spellEnd"/>
      <w:r w:rsidRPr="009224C9">
        <w:rPr>
          <w:rFonts w:asciiTheme="minorHAnsi" w:eastAsiaTheme="minorHAnsi" w:hAnsiTheme="minorHAnsi" w:cstheme="minorHAnsi"/>
          <w:sz w:val="24"/>
          <w:szCs w:val="24"/>
          <w:lang w:val="fr-FR"/>
        </w:rPr>
        <w:t xml:space="preserve"> </w:t>
      </w:r>
      <w:proofErr w:type="spellStart"/>
      <w:r w:rsidRPr="009224C9">
        <w:rPr>
          <w:rFonts w:asciiTheme="minorHAnsi" w:eastAsiaTheme="minorHAnsi" w:hAnsiTheme="minorHAnsi" w:cstheme="minorHAnsi"/>
          <w:sz w:val="24"/>
          <w:szCs w:val="24"/>
          <w:lang w:val="fr-FR"/>
        </w:rPr>
        <w:t>identificate</w:t>
      </w:r>
      <w:proofErr w:type="spellEnd"/>
      <w:r w:rsidRPr="009224C9">
        <w:rPr>
          <w:rFonts w:asciiTheme="minorHAnsi" w:eastAsiaTheme="minorHAnsi" w:hAnsiTheme="minorHAnsi" w:cstheme="minorHAnsi"/>
          <w:sz w:val="24"/>
          <w:szCs w:val="24"/>
          <w:lang w:val="fr-FR"/>
        </w:rPr>
        <w:t xml:space="preserve"> </w:t>
      </w:r>
      <w:proofErr w:type="spellStart"/>
      <w:r w:rsidRPr="009224C9">
        <w:rPr>
          <w:rFonts w:asciiTheme="minorHAnsi" w:eastAsiaTheme="minorHAnsi" w:hAnsiTheme="minorHAnsi" w:cstheme="minorHAnsi"/>
          <w:sz w:val="24"/>
          <w:szCs w:val="24"/>
          <w:lang w:val="fr-FR"/>
        </w:rPr>
        <w:t>şi</w:t>
      </w:r>
      <w:proofErr w:type="spellEnd"/>
      <w:r w:rsidRPr="009224C9">
        <w:rPr>
          <w:rFonts w:asciiTheme="minorHAnsi" w:eastAsiaTheme="minorHAnsi" w:hAnsiTheme="minorHAnsi" w:cstheme="minorHAnsi"/>
          <w:sz w:val="24"/>
          <w:szCs w:val="24"/>
          <w:lang w:val="fr-FR"/>
        </w:rPr>
        <w:t xml:space="preserve"> </w:t>
      </w:r>
      <w:proofErr w:type="spellStart"/>
      <w:r w:rsidRPr="009224C9">
        <w:rPr>
          <w:rFonts w:asciiTheme="minorHAnsi" w:eastAsiaTheme="minorHAnsi" w:hAnsiTheme="minorHAnsi" w:cstheme="minorHAnsi"/>
          <w:sz w:val="24"/>
          <w:szCs w:val="24"/>
          <w:lang w:val="fr-FR"/>
        </w:rPr>
        <w:t>detaliate</w:t>
      </w:r>
      <w:proofErr w:type="spellEnd"/>
      <w:r w:rsidRPr="009224C9">
        <w:rPr>
          <w:rFonts w:asciiTheme="minorHAnsi" w:eastAsiaTheme="minorHAnsi" w:hAnsiTheme="minorHAnsi" w:cstheme="minorHAnsi"/>
          <w:sz w:val="24"/>
          <w:szCs w:val="24"/>
          <w:lang w:val="fr-FR"/>
        </w:rPr>
        <w:t xml:space="preserve"> </w:t>
      </w:r>
      <w:proofErr w:type="spellStart"/>
      <w:r w:rsidRPr="009224C9">
        <w:rPr>
          <w:rFonts w:asciiTheme="minorHAnsi" w:eastAsiaTheme="minorHAnsi" w:hAnsiTheme="minorHAnsi" w:cstheme="minorHAnsi"/>
          <w:sz w:val="24"/>
          <w:szCs w:val="24"/>
          <w:lang w:val="fr-FR"/>
        </w:rPr>
        <w:t>şi</w:t>
      </w:r>
      <w:proofErr w:type="spellEnd"/>
      <w:r w:rsidRPr="009224C9">
        <w:rPr>
          <w:rFonts w:asciiTheme="minorHAnsi" w:eastAsiaTheme="minorHAnsi" w:hAnsiTheme="minorHAnsi" w:cstheme="minorHAnsi"/>
          <w:sz w:val="24"/>
          <w:szCs w:val="24"/>
          <w:lang w:val="fr-FR"/>
        </w:rPr>
        <w:t xml:space="preserve"> </w:t>
      </w:r>
      <w:proofErr w:type="spellStart"/>
      <w:r w:rsidRPr="009224C9">
        <w:rPr>
          <w:rFonts w:asciiTheme="minorHAnsi" w:eastAsiaTheme="minorHAnsi" w:hAnsiTheme="minorHAnsi" w:cstheme="minorHAnsi"/>
          <w:sz w:val="24"/>
          <w:szCs w:val="24"/>
          <w:lang w:val="fr-FR"/>
        </w:rPr>
        <w:t>strâns</w:t>
      </w:r>
      <w:proofErr w:type="spellEnd"/>
      <w:r w:rsidRPr="009224C9">
        <w:rPr>
          <w:rFonts w:asciiTheme="minorHAnsi" w:eastAsiaTheme="minorHAnsi" w:hAnsiTheme="minorHAnsi" w:cstheme="minorHAnsi"/>
          <w:sz w:val="24"/>
          <w:szCs w:val="24"/>
          <w:lang w:val="fr-FR"/>
        </w:rPr>
        <w:t xml:space="preserve"> </w:t>
      </w:r>
      <w:proofErr w:type="spellStart"/>
      <w:r w:rsidRPr="009224C9">
        <w:rPr>
          <w:rFonts w:asciiTheme="minorHAnsi" w:eastAsiaTheme="minorHAnsi" w:hAnsiTheme="minorHAnsi" w:cstheme="minorHAnsi"/>
          <w:sz w:val="24"/>
          <w:szCs w:val="24"/>
          <w:lang w:val="fr-FR"/>
        </w:rPr>
        <w:t>corelate</w:t>
      </w:r>
      <w:proofErr w:type="spellEnd"/>
      <w:r w:rsidRPr="009224C9">
        <w:rPr>
          <w:rFonts w:asciiTheme="minorHAnsi" w:eastAsiaTheme="minorHAnsi" w:hAnsiTheme="minorHAnsi" w:cstheme="minorHAnsi"/>
          <w:sz w:val="24"/>
          <w:szCs w:val="24"/>
          <w:lang w:val="fr-FR"/>
        </w:rPr>
        <w:t xml:space="preserve"> </w:t>
      </w:r>
      <w:proofErr w:type="spellStart"/>
      <w:r w:rsidRPr="009224C9">
        <w:rPr>
          <w:rFonts w:asciiTheme="minorHAnsi" w:eastAsiaTheme="minorHAnsi" w:hAnsiTheme="minorHAnsi" w:cstheme="minorHAnsi"/>
          <w:sz w:val="24"/>
          <w:szCs w:val="24"/>
          <w:lang w:val="fr-FR"/>
        </w:rPr>
        <w:t>în</w:t>
      </w:r>
      <w:proofErr w:type="spellEnd"/>
      <w:r w:rsidRPr="009224C9">
        <w:rPr>
          <w:rFonts w:asciiTheme="minorHAnsi" w:eastAsiaTheme="minorHAnsi" w:hAnsiTheme="minorHAnsi" w:cstheme="minorHAnsi"/>
          <w:sz w:val="24"/>
          <w:szCs w:val="24"/>
          <w:lang w:val="fr-FR"/>
        </w:rPr>
        <w:t xml:space="preserve"> </w:t>
      </w:r>
      <w:proofErr w:type="spellStart"/>
      <w:r w:rsidRPr="009224C9">
        <w:rPr>
          <w:rFonts w:asciiTheme="minorHAnsi" w:eastAsiaTheme="minorHAnsi" w:hAnsiTheme="minorHAnsi" w:cstheme="minorHAnsi"/>
          <w:sz w:val="24"/>
          <w:szCs w:val="24"/>
          <w:lang w:val="fr-FR"/>
        </w:rPr>
        <w:t>cadrul</w:t>
      </w:r>
      <w:proofErr w:type="spellEnd"/>
      <w:r w:rsidRPr="009224C9">
        <w:rPr>
          <w:rFonts w:asciiTheme="minorHAnsi" w:eastAsiaTheme="minorHAnsi" w:hAnsiTheme="minorHAnsi" w:cstheme="minorHAnsi"/>
          <w:sz w:val="24"/>
          <w:szCs w:val="24"/>
          <w:lang w:val="fr-FR"/>
        </w:rPr>
        <w:t xml:space="preserve"> </w:t>
      </w:r>
      <w:proofErr w:type="spellStart"/>
      <w:r w:rsidRPr="009224C9">
        <w:rPr>
          <w:rFonts w:asciiTheme="minorHAnsi" w:eastAsiaTheme="minorHAnsi" w:hAnsiTheme="minorHAnsi" w:cstheme="minorHAnsi"/>
          <w:sz w:val="24"/>
          <w:szCs w:val="24"/>
          <w:lang w:val="fr-FR"/>
        </w:rPr>
        <w:t>calendarului</w:t>
      </w:r>
      <w:proofErr w:type="spellEnd"/>
      <w:r w:rsidRPr="009224C9">
        <w:rPr>
          <w:rFonts w:asciiTheme="minorHAnsi" w:eastAsiaTheme="minorHAnsi" w:hAnsiTheme="minorHAnsi" w:cstheme="minorHAnsi"/>
          <w:sz w:val="24"/>
          <w:szCs w:val="24"/>
          <w:lang w:val="fr-FR"/>
        </w:rPr>
        <w:t xml:space="preserve"> de </w:t>
      </w:r>
      <w:proofErr w:type="spellStart"/>
      <w:r w:rsidRPr="009224C9">
        <w:rPr>
          <w:rFonts w:asciiTheme="minorHAnsi" w:eastAsiaTheme="minorHAnsi" w:hAnsiTheme="minorHAnsi" w:cstheme="minorHAnsi"/>
          <w:sz w:val="24"/>
          <w:szCs w:val="24"/>
          <w:lang w:val="fr-FR"/>
        </w:rPr>
        <w:t>realizare</w:t>
      </w:r>
      <w:proofErr w:type="spellEnd"/>
      <w:r w:rsidRPr="009224C9">
        <w:rPr>
          <w:rFonts w:asciiTheme="minorHAnsi" w:eastAsiaTheme="minorHAnsi" w:hAnsiTheme="minorHAnsi" w:cstheme="minorHAnsi"/>
          <w:sz w:val="24"/>
          <w:szCs w:val="24"/>
          <w:lang w:val="fr-FR"/>
        </w:rPr>
        <w:t xml:space="preserve">, </w:t>
      </w:r>
      <w:proofErr w:type="spellStart"/>
      <w:r w:rsidRPr="009224C9">
        <w:rPr>
          <w:rFonts w:asciiTheme="minorHAnsi" w:eastAsiaTheme="minorHAnsi" w:hAnsiTheme="minorHAnsi" w:cstheme="minorHAnsi"/>
          <w:sz w:val="24"/>
          <w:szCs w:val="24"/>
          <w:lang w:val="fr-FR"/>
        </w:rPr>
        <w:t>cu</w:t>
      </w:r>
      <w:proofErr w:type="spellEnd"/>
      <w:r w:rsidRPr="009224C9">
        <w:rPr>
          <w:rFonts w:asciiTheme="minorHAnsi" w:eastAsiaTheme="minorHAnsi" w:hAnsiTheme="minorHAnsi" w:cstheme="minorHAnsi"/>
          <w:sz w:val="24"/>
          <w:szCs w:val="24"/>
          <w:lang w:val="fr-FR"/>
        </w:rPr>
        <w:t xml:space="preserve"> </w:t>
      </w:r>
      <w:proofErr w:type="spellStart"/>
      <w:r w:rsidRPr="009224C9">
        <w:rPr>
          <w:rFonts w:asciiTheme="minorHAnsi" w:eastAsiaTheme="minorHAnsi" w:hAnsiTheme="minorHAnsi" w:cstheme="minorHAnsi"/>
          <w:sz w:val="24"/>
          <w:szCs w:val="24"/>
          <w:lang w:val="fr-FR"/>
        </w:rPr>
        <w:t>atribuţiile</w:t>
      </w:r>
      <w:proofErr w:type="spellEnd"/>
      <w:r w:rsidRPr="009224C9">
        <w:rPr>
          <w:rFonts w:asciiTheme="minorHAnsi" w:eastAsiaTheme="minorHAnsi" w:hAnsiTheme="minorHAnsi" w:cstheme="minorHAnsi"/>
          <w:sz w:val="24"/>
          <w:szCs w:val="24"/>
          <w:lang w:val="fr-FR"/>
        </w:rPr>
        <w:t xml:space="preserve"> </w:t>
      </w:r>
      <w:proofErr w:type="spellStart"/>
      <w:r w:rsidRPr="009224C9">
        <w:rPr>
          <w:rFonts w:asciiTheme="minorHAnsi" w:eastAsiaTheme="minorHAnsi" w:hAnsiTheme="minorHAnsi" w:cstheme="minorHAnsi"/>
          <w:sz w:val="24"/>
          <w:szCs w:val="24"/>
          <w:lang w:val="fr-FR"/>
        </w:rPr>
        <w:t>membrilor</w:t>
      </w:r>
      <w:proofErr w:type="spellEnd"/>
      <w:r w:rsidRPr="009224C9">
        <w:rPr>
          <w:rFonts w:asciiTheme="minorHAnsi" w:eastAsiaTheme="minorHAnsi" w:hAnsiTheme="minorHAnsi" w:cstheme="minorHAnsi"/>
          <w:sz w:val="24"/>
          <w:szCs w:val="24"/>
          <w:lang w:val="fr-FR"/>
        </w:rPr>
        <w:t xml:space="preserve"> </w:t>
      </w:r>
      <w:proofErr w:type="spellStart"/>
      <w:r w:rsidRPr="009224C9">
        <w:rPr>
          <w:rFonts w:asciiTheme="minorHAnsi" w:eastAsiaTheme="minorHAnsi" w:hAnsiTheme="minorHAnsi" w:cstheme="minorHAnsi"/>
          <w:sz w:val="24"/>
          <w:szCs w:val="24"/>
          <w:lang w:val="fr-FR"/>
        </w:rPr>
        <w:t>echipei</w:t>
      </w:r>
      <w:proofErr w:type="spellEnd"/>
      <w:r w:rsidRPr="009224C9">
        <w:rPr>
          <w:rFonts w:asciiTheme="minorHAnsi" w:eastAsiaTheme="minorHAnsi" w:hAnsiTheme="minorHAnsi" w:cstheme="minorHAnsi"/>
          <w:sz w:val="24"/>
          <w:szCs w:val="24"/>
          <w:lang w:val="fr-FR"/>
        </w:rPr>
        <w:t xml:space="preserve"> de </w:t>
      </w:r>
      <w:proofErr w:type="spellStart"/>
      <w:r w:rsidRPr="009224C9">
        <w:rPr>
          <w:rFonts w:asciiTheme="minorHAnsi" w:eastAsiaTheme="minorHAnsi" w:hAnsiTheme="minorHAnsi" w:cstheme="minorHAnsi"/>
          <w:sz w:val="24"/>
          <w:szCs w:val="24"/>
          <w:lang w:val="fr-FR"/>
        </w:rPr>
        <w:t>proiect</w:t>
      </w:r>
      <w:proofErr w:type="spellEnd"/>
      <w:r w:rsidRPr="009224C9">
        <w:rPr>
          <w:rFonts w:asciiTheme="minorHAnsi" w:eastAsiaTheme="minorHAnsi" w:hAnsiTheme="minorHAnsi" w:cstheme="minorHAnsi"/>
          <w:sz w:val="24"/>
          <w:szCs w:val="24"/>
          <w:lang w:val="fr-FR"/>
        </w:rPr>
        <w:t xml:space="preserve"> </w:t>
      </w:r>
      <w:proofErr w:type="spellStart"/>
      <w:r w:rsidRPr="009224C9">
        <w:rPr>
          <w:rFonts w:asciiTheme="minorHAnsi" w:eastAsiaTheme="minorHAnsi" w:hAnsiTheme="minorHAnsi" w:cstheme="minorHAnsi"/>
          <w:sz w:val="24"/>
          <w:szCs w:val="24"/>
          <w:lang w:val="fr-FR"/>
        </w:rPr>
        <w:t>şi</w:t>
      </w:r>
      <w:proofErr w:type="spellEnd"/>
      <w:r w:rsidRPr="009224C9">
        <w:rPr>
          <w:rFonts w:asciiTheme="minorHAnsi" w:eastAsiaTheme="minorHAnsi" w:hAnsiTheme="minorHAnsi" w:cstheme="minorHAnsi"/>
          <w:sz w:val="24"/>
          <w:szCs w:val="24"/>
          <w:lang w:val="fr-FR"/>
        </w:rPr>
        <w:t xml:space="preserve"> </w:t>
      </w:r>
      <w:proofErr w:type="spellStart"/>
      <w:r w:rsidRPr="009224C9">
        <w:rPr>
          <w:rFonts w:asciiTheme="minorHAnsi" w:eastAsiaTheme="minorHAnsi" w:hAnsiTheme="minorHAnsi" w:cstheme="minorHAnsi"/>
          <w:sz w:val="24"/>
          <w:szCs w:val="24"/>
          <w:lang w:val="fr-FR"/>
        </w:rPr>
        <w:t>cu</w:t>
      </w:r>
      <w:proofErr w:type="spellEnd"/>
      <w:r w:rsidRPr="009224C9">
        <w:rPr>
          <w:rFonts w:asciiTheme="minorHAnsi" w:eastAsiaTheme="minorHAnsi" w:hAnsiTheme="minorHAnsi" w:cstheme="minorHAnsi"/>
          <w:sz w:val="24"/>
          <w:szCs w:val="24"/>
          <w:lang w:val="fr-FR"/>
        </w:rPr>
        <w:t xml:space="preserve"> </w:t>
      </w:r>
      <w:proofErr w:type="spellStart"/>
      <w:r w:rsidRPr="009224C9">
        <w:rPr>
          <w:rFonts w:asciiTheme="minorHAnsi" w:eastAsiaTheme="minorHAnsi" w:hAnsiTheme="minorHAnsi" w:cstheme="minorHAnsi"/>
          <w:sz w:val="24"/>
          <w:szCs w:val="24"/>
          <w:lang w:val="fr-FR"/>
        </w:rPr>
        <w:t>planificarea</w:t>
      </w:r>
      <w:proofErr w:type="spellEnd"/>
      <w:r w:rsidRPr="009224C9">
        <w:rPr>
          <w:rFonts w:asciiTheme="minorHAnsi" w:eastAsiaTheme="minorHAnsi" w:hAnsiTheme="minorHAnsi" w:cstheme="minorHAnsi"/>
          <w:sz w:val="24"/>
          <w:szCs w:val="24"/>
          <w:lang w:val="fr-FR"/>
        </w:rPr>
        <w:t xml:space="preserve"> </w:t>
      </w:r>
      <w:proofErr w:type="spellStart"/>
      <w:r w:rsidRPr="009224C9">
        <w:rPr>
          <w:rFonts w:asciiTheme="minorHAnsi" w:eastAsiaTheme="minorHAnsi" w:hAnsiTheme="minorHAnsi" w:cstheme="minorHAnsi"/>
          <w:sz w:val="24"/>
          <w:szCs w:val="24"/>
          <w:lang w:val="fr-FR"/>
        </w:rPr>
        <w:t>achiziţiilor</w:t>
      </w:r>
      <w:proofErr w:type="spellEnd"/>
      <w:r w:rsidRPr="009224C9">
        <w:rPr>
          <w:rFonts w:asciiTheme="minorHAnsi" w:eastAsiaTheme="minorHAnsi" w:hAnsiTheme="minorHAnsi" w:cstheme="minorHAnsi"/>
          <w:sz w:val="24"/>
          <w:szCs w:val="24"/>
          <w:lang w:val="fr-FR"/>
        </w:rPr>
        <w:t xml:space="preserve"> </w:t>
      </w:r>
      <w:proofErr w:type="spellStart"/>
      <w:r w:rsidRPr="009224C9">
        <w:rPr>
          <w:rFonts w:asciiTheme="minorHAnsi" w:eastAsiaTheme="minorHAnsi" w:hAnsiTheme="minorHAnsi" w:cstheme="minorHAnsi"/>
          <w:sz w:val="24"/>
          <w:szCs w:val="24"/>
          <w:lang w:val="fr-FR"/>
        </w:rPr>
        <w:t>publice</w:t>
      </w:r>
      <w:proofErr w:type="spellEnd"/>
      <w:r w:rsidRPr="009224C9">
        <w:rPr>
          <w:rFonts w:asciiTheme="minorHAnsi" w:eastAsiaTheme="minorHAnsi" w:hAnsiTheme="minorHAnsi" w:cstheme="minorHAnsi"/>
          <w:sz w:val="24"/>
          <w:szCs w:val="24"/>
          <w:lang w:val="fr-FR"/>
        </w:rPr>
        <w:t xml:space="preserve">. </w:t>
      </w:r>
      <w:proofErr w:type="spellStart"/>
      <w:r w:rsidRPr="009224C9">
        <w:rPr>
          <w:rFonts w:asciiTheme="minorHAnsi" w:eastAsiaTheme="minorHAnsi" w:hAnsiTheme="minorHAnsi" w:cstheme="minorHAnsi"/>
          <w:sz w:val="24"/>
          <w:szCs w:val="24"/>
          <w:lang w:val="fr-FR"/>
        </w:rPr>
        <w:t>Planificarea</w:t>
      </w:r>
      <w:proofErr w:type="spellEnd"/>
      <w:r w:rsidRPr="009224C9">
        <w:rPr>
          <w:rFonts w:asciiTheme="minorHAnsi" w:eastAsiaTheme="minorHAnsi" w:hAnsiTheme="minorHAnsi" w:cstheme="minorHAnsi"/>
          <w:sz w:val="24"/>
          <w:szCs w:val="24"/>
          <w:lang w:val="fr-FR"/>
        </w:rPr>
        <w:t xml:space="preserve"> </w:t>
      </w:r>
      <w:proofErr w:type="spellStart"/>
      <w:r w:rsidRPr="009224C9">
        <w:rPr>
          <w:rFonts w:asciiTheme="minorHAnsi" w:eastAsiaTheme="minorHAnsi" w:hAnsiTheme="minorHAnsi" w:cstheme="minorHAnsi"/>
          <w:sz w:val="24"/>
          <w:szCs w:val="24"/>
          <w:lang w:val="fr-FR"/>
        </w:rPr>
        <w:t>activităţilor</w:t>
      </w:r>
      <w:proofErr w:type="spellEnd"/>
      <w:r w:rsidRPr="009224C9">
        <w:rPr>
          <w:rFonts w:asciiTheme="minorHAnsi" w:eastAsiaTheme="minorHAnsi" w:hAnsiTheme="minorHAnsi" w:cstheme="minorHAnsi"/>
          <w:sz w:val="24"/>
          <w:szCs w:val="24"/>
          <w:lang w:val="fr-FR"/>
        </w:rPr>
        <w:t xml:space="preserve"> (</w:t>
      </w:r>
      <w:proofErr w:type="spellStart"/>
      <w:r w:rsidRPr="009224C9">
        <w:rPr>
          <w:rFonts w:asciiTheme="minorHAnsi" w:eastAsiaTheme="minorHAnsi" w:hAnsiTheme="minorHAnsi" w:cstheme="minorHAnsi"/>
          <w:sz w:val="24"/>
          <w:szCs w:val="24"/>
          <w:lang w:val="fr-FR"/>
        </w:rPr>
        <w:t>claritatea</w:t>
      </w:r>
      <w:proofErr w:type="spellEnd"/>
      <w:r w:rsidRPr="009224C9">
        <w:rPr>
          <w:rFonts w:asciiTheme="minorHAnsi" w:eastAsiaTheme="minorHAnsi" w:hAnsiTheme="minorHAnsi" w:cstheme="minorHAnsi"/>
          <w:sz w:val="24"/>
          <w:szCs w:val="24"/>
          <w:lang w:val="fr-FR"/>
        </w:rPr>
        <w:t xml:space="preserve"> </w:t>
      </w:r>
      <w:proofErr w:type="spellStart"/>
      <w:r w:rsidRPr="009224C9">
        <w:rPr>
          <w:rFonts w:asciiTheme="minorHAnsi" w:eastAsiaTheme="minorHAnsi" w:hAnsiTheme="minorHAnsi" w:cstheme="minorHAnsi"/>
          <w:sz w:val="24"/>
          <w:szCs w:val="24"/>
          <w:lang w:val="fr-FR"/>
        </w:rPr>
        <w:t>şi</w:t>
      </w:r>
      <w:proofErr w:type="spellEnd"/>
      <w:r w:rsidRPr="009224C9">
        <w:rPr>
          <w:rFonts w:asciiTheme="minorHAnsi" w:eastAsiaTheme="minorHAnsi" w:hAnsiTheme="minorHAnsi" w:cstheme="minorHAnsi"/>
          <w:sz w:val="24"/>
          <w:szCs w:val="24"/>
          <w:lang w:val="fr-FR"/>
        </w:rPr>
        <w:t xml:space="preserve"> </w:t>
      </w:r>
      <w:proofErr w:type="spellStart"/>
      <w:r w:rsidRPr="009224C9">
        <w:rPr>
          <w:rFonts w:asciiTheme="minorHAnsi" w:eastAsiaTheme="minorHAnsi" w:hAnsiTheme="minorHAnsi" w:cstheme="minorHAnsi"/>
          <w:sz w:val="24"/>
          <w:szCs w:val="24"/>
          <w:lang w:val="fr-FR"/>
        </w:rPr>
        <w:t>fezabilitatea</w:t>
      </w:r>
      <w:proofErr w:type="spellEnd"/>
      <w:r w:rsidRPr="009224C9">
        <w:rPr>
          <w:rFonts w:asciiTheme="minorHAnsi" w:eastAsiaTheme="minorHAnsi" w:hAnsiTheme="minorHAnsi" w:cstheme="minorHAnsi"/>
          <w:sz w:val="24"/>
          <w:szCs w:val="24"/>
          <w:lang w:val="fr-FR"/>
        </w:rPr>
        <w:t xml:space="preserve"> </w:t>
      </w:r>
      <w:proofErr w:type="spellStart"/>
      <w:r w:rsidRPr="009224C9">
        <w:rPr>
          <w:rFonts w:asciiTheme="minorHAnsi" w:eastAsiaTheme="minorHAnsi" w:hAnsiTheme="minorHAnsi" w:cstheme="minorHAnsi"/>
          <w:sz w:val="24"/>
          <w:szCs w:val="24"/>
          <w:lang w:val="fr-FR"/>
        </w:rPr>
        <w:t>planului</w:t>
      </w:r>
      <w:proofErr w:type="spellEnd"/>
      <w:r w:rsidRPr="009224C9">
        <w:rPr>
          <w:rFonts w:asciiTheme="minorHAnsi" w:eastAsiaTheme="minorHAnsi" w:hAnsiTheme="minorHAnsi" w:cstheme="minorHAnsi"/>
          <w:sz w:val="24"/>
          <w:szCs w:val="24"/>
          <w:lang w:val="fr-FR"/>
        </w:rPr>
        <w:t xml:space="preserve"> de </w:t>
      </w:r>
      <w:proofErr w:type="spellStart"/>
      <w:r w:rsidRPr="009224C9">
        <w:rPr>
          <w:rFonts w:asciiTheme="minorHAnsi" w:eastAsiaTheme="minorHAnsi" w:hAnsiTheme="minorHAnsi" w:cstheme="minorHAnsi"/>
          <w:sz w:val="24"/>
          <w:szCs w:val="24"/>
          <w:lang w:val="fr-FR"/>
        </w:rPr>
        <w:t>acţiune</w:t>
      </w:r>
      <w:proofErr w:type="spellEnd"/>
      <w:r w:rsidRPr="009224C9">
        <w:rPr>
          <w:rFonts w:asciiTheme="minorHAnsi" w:eastAsiaTheme="minorHAnsi" w:hAnsiTheme="minorHAnsi" w:cstheme="minorHAnsi"/>
          <w:sz w:val="24"/>
          <w:szCs w:val="24"/>
          <w:lang w:val="fr-FR"/>
        </w:rPr>
        <w:t xml:space="preserve"> al </w:t>
      </w:r>
      <w:proofErr w:type="spellStart"/>
      <w:r w:rsidRPr="009224C9">
        <w:rPr>
          <w:rFonts w:asciiTheme="minorHAnsi" w:eastAsiaTheme="minorHAnsi" w:hAnsiTheme="minorHAnsi" w:cstheme="minorHAnsi"/>
          <w:sz w:val="24"/>
          <w:szCs w:val="24"/>
          <w:lang w:val="fr-FR"/>
        </w:rPr>
        <w:t>proiectului</w:t>
      </w:r>
      <w:proofErr w:type="spellEnd"/>
      <w:r w:rsidRPr="009224C9">
        <w:rPr>
          <w:rFonts w:asciiTheme="minorHAnsi" w:eastAsiaTheme="minorHAnsi" w:hAnsiTheme="minorHAnsi" w:cstheme="minorHAnsi"/>
          <w:sz w:val="24"/>
          <w:szCs w:val="24"/>
          <w:lang w:val="fr-FR"/>
        </w:rPr>
        <w:t xml:space="preserve">) este </w:t>
      </w:r>
      <w:proofErr w:type="spellStart"/>
      <w:r w:rsidRPr="009224C9">
        <w:rPr>
          <w:rFonts w:asciiTheme="minorHAnsi" w:eastAsiaTheme="minorHAnsi" w:hAnsiTheme="minorHAnsi" w:cstheme="minorHAnsi"/>
          <w:sz w:val="24"/>
          <w:szCs w:val="24"/>
          <w:lang w:val="fr-FR"/>
        </w:rPr>
        <w:t>logică</w:t>
      </w:r>
      <w:proofErr w:type="spellEnd"/>
      <w:r w:rsidRPr="009224C9">
        <w:rPr>
          <w:rFonts w:asciiTheme="minorHAnsi" w:eastAsiaTheme="minorHAnsi" w:hAnsiTheme="minorHAnsi" w:cstheme="minorHAnsi"/>
          <w:sz w:val="24"/>
          <w:szCs w:val="24"/>
          <w:lang w:val="fr-FR"/>
        </w:rPr>
        <w:t xml:space="preserve"> </w:t>
      </w:r>
      <w:proofErr w:type="spellStart"/>
      <w:r w:rsidRPr="009224C9">
        <w:rPr>
          <w:rFonts w:asciiTheme="minorHAnsi" w:eastAsiaTheme="minorHAnsi" w:hAnsiTheme="minorHAnsi" w:cstheme="minorHAnsi"/>
          <w:sz w:val="24"/>
          <w:szCs w:val="24"/>
          <w:lang w:val="fr-FR"/>
        </w:rPr>
        <w:t>şi</w:t>
      </w:r>
      <w:proofErr w:type="spellEnd"/>
      <w:r w:rsidRPr="009224C9">
        <w:rPr>
          <w:rFonts w:asciiTheme="minorHAnsi" w:eastAsiaTheme="minorHAnsi" w:hAnsiTheme="minorHAnsi" w:cstheme="minorHAnsi"/>
          <w:sz w:val="24"/>
          <w:szCs w:val="24"/>
          <w:lang w:val="fr-FR"/>
        </w:rPr>
        <w:t xml:space="preserve"> </w:t>
      </w:r>
      <w:proofErr w:type="spellStart"/>
      <w:r w:rsidRPr="009224C9">
        <w:rPr>
          <w:rFonts w:asciiTheme="minorHAnsi" w:eastAsiaTheme="minorHAnsi" w:hAnsiTheme="minorHAnsi" w:cstheme="minorHAnsi"/>
          <w:sz w:val="24"/>
          <w:szCs w:val="24"/>
          <w:lang w:val="fr-FR"/>
        </w:rPr>
        <w:t>fezabilă</w:t>
      </w:r>
      <w:proofErr w:type="spellEnd"/>
      <w:r w:rsidRPr="009224C9">
        <w:rPr>
          <w:rFonts w:asciiTheme="minorHAnsi" w:eastAsiaTheme="minorHAnsi" w:hAnsiTheme="minorHAnsi" w:cstheme="minorHAnsi"/>
          <w:sz w:val="24"/>
          <w:szCs w:val="24"/>
          <w:lang w:val="fr-FR"/>
        </w:rPr>
        <w:t xml:space="preserve"> </w:t>
      </w:r>
      <w:proofErr w:type="spellStart"/>
      <w:r w:rsidRPr="009224C9">
        <w:rPr>
          <w:rFonts w:asciiTheme="minorHAnsi" w:eastAsiaTheme="minorHAnsi" w:hAnsiTheme="minorHAnsi" w:cstheme="minorHAnsi"/>
          <w:sz w:val="24"/>
          <w:szCs w:val="24"/>
          <w:lang w:val="fr-FR"/>
        </w:rPr>
        <w:t>din</w:t>
      </w:r>
      <w:proofErr w:type="spellEnd"/>
      <w:r w:rsidRPr="009224C9">
        <w:rPr>
          <w:rFonts w:asciiTheme="minorHAnsi" w:eastAsiaTheme="minorHAnsi" w:hAnsiTheme="minorHAnsi" w:cstheme="minorHAnsi"/>
          <w:sz w:val="24"/>
          <w:szCs w:val="24"/>
          <w:lang w:val="fr-FR"/>
        </w:rPr>
        <w:t xml:space="preserve"> </w:t>
      </w:r>
      <w:proofErr w:type="spellStart"/>
      <w:r w:rsidRPr="009224C9">
        <w:rPr>
          <w:rFonts w:asciiTheme="minorHAnsi" w:eastAsiaTheme="minorHAnsi" w:hAnsiTheme="minorHAnsi" w:cstheme="minorHAnsi"/>
          <w:sz w:val="24"/>
          <w:szCs w:val="24"/>
          <w:lang w:val="fr-FR"/>
        </w:rPr>
        <w:t>perspectiva</w:t>
      </w:r>
      <w:proofErr w:type="spellEnd"/>
      <w:r w:rsidRPr="009224C9">
        <w:rPr>
          <w:rFonts w:asciiTheme="minorHAnsi" w:eastAsiaTheme="minorHAnsi" w:hAnsiTheme="minorHAnsi" w:cstheme="minorHAnsi"/>
          <w:sz w:val="24"/>
          <w:szCs w:val="24"/>
          <w:lang w:val="fr-FR"/>
        </w:rPr>
        <w:t xml:space="preserve"> </w:t>
      </w:r>
      <w:proofErr w:type="spellStart"/>
      <w:r w:rsidRPr="009224C9">
        <w:rPr>
          <w:rFonts w:asciiTheme="minorHAnsi" w:eastAsiaTheme="minorHAnsi" w:hAnsiTheme="minorHAnsi" w:cstheme="minorHAnsi"/>
          <w:sz w:val="24"/>
          <w:szCs w:val="24"/>
          <w:lang w:val="fr-FR"/>
        </w:rPr>
        <w:t>realizării</w:t>
      </w:r>
      <w:proofErr w:type="spellEnd"/>
      <w:r w:rsidRPr="009224C9">
        <w:rPr>
          <w:rFonts w:asciiTheme="minorHAnsi" w:eastAsiaTheme="minorHAnsi" w:hAnsiTheme="minorHAnsi" w:cstheme="minorHAnsi"/>
          <w:sz w:val="24"/>
          <w:szCs w:val="24"/>
          <w:lang w:val="fr-FR"/>
        </w:rPr>
        <w:t xml:space="preserve"> </w:t>
      </w:r>
      <w:proofErr w:type="spellStart"/>
      <w:r w:rsidRPr="009224C9">
        <w:rPr>
          <w:rFonts w:asciiTheme="minorHAnsi" w:eastAsiaTheme="minorHAnsi" w:hAnsiTheme="minorHAnsi" w:cstheme="minorHAnsi"/>
          <w:sz w:val="24"/>
          <w:szCs w:val="24"/>
          <w:lang w:val="fr-FR"/>
        </w:rPr>
        <w:t>acesteia</w:t>
      </w:r>
      <w:proofErr w:type="spellEnd"/>
      <w:r w:rsidRPr="009224C9">
        <w:rPr>
          <w:rFonts w:asciiTheme="minorHAnsi" w:eastAsiaTheme="minorHAnsi" w:hAnsiTheme="minorHAnsi" w:cstheme="minorHAnsi"/>
          <w:sz w:val="24"/>
          <w:szCs w:val="24"/>
          <w:lang w:val="fr-FR"/>
        </w:rPr>
        <w:t xml:space="preserve">. </w:t>
      </w:r>
      <w:proofErr w:type="spellStart"/>
      <w:r w:rsidRPr="009224C9">
        <w:rPr>
          <w:rFonts w:asciiTheme="minorHAnsi" w:eastAsiaTheme="minorHAnsi" w:hAnsiTheme="minorHAnsi" w:cstheme="minorHAnsi"/>
          <w:sz w:val="24"/>
          <w:szCs w:val="24"/>
          <w:lang w:val="fr-FR"/>
        </w:rPr>
        <w:t>Rezultatele</w:t>
      </w:r>
      <w:proofErr w:type="spellEnd"/>
      <w:r w:rsidRPr="009224C9">
        <w:rPr>
          <w:rFonts w:asciiTheme="minorHAnsi" w:eastAsiaTheme="minorHAnsi" w:hAnsiTheme="minorHAnsi" w:cstheme="minorHAnsi"/>
          <w:sz w:val="24"/>
          <w:szCs w:val="24"/>
          <w:lang w:val="fr-FR"/>
        </w:rPr>
        <w:t xml:space="preserve"> </w:t>
      </w:r>
      <w:proofErr w:type="spellStart"/>
      <w:r w:rsidRPr="009224C9">
        <w:rPr>
          <w:rFonts w:asciiTheme="minorHAnsi" w:eastAsiaTheme="minorHAnsi" w:hAnsiTheme="minorHAnsi" w:cstheme="minorHAnsi"/>
          <w:sz w:val="24"/>
          <w:szCs w:val="24"/>
          <w:lang w:val="fr-FR"/>
        </w:rPr>
        <w:t>proiectului</w:t>
      </w:r>
      <w:proofErr w:type="spellEnd"/>
      <w:r w:rsidRPr="009224C9">
        <w:rPr>
          <w:rFonts w:asciiTheme="minorHAnsi" w:eastAsiaTheme="minorHAnsi" w:hAnsiTheme="minorHAnsi" w:cstheme="minorHAnsi"/>
          <w:sz w:val="24"/>
          <w:szCs w:val="24"/>
          <w:lang w:val="fr-FR"/>
        </w:rPr>
        <w:t xml:space="preserve"> </w:t>
      </w:r>
      <w:proofErr w:type="spellStart"/>
      <w:r w:rsidRPr="009224C9">
        <w:rPr>
          <w:rFonts w:asciiTheme="minorHAnsi" w:eastAsiaTheme="minorHAnsi" w:hAnsiTheme="minorHAnsi" w:cstheme="minorHAnsi"/>
          <w:sz w:val="24"/>
          <w:szCs w:val="24"/>
          <w:lang w:val="fr-FR"/>
        </w:rPr>
        <w:t>şi</w:t>
      </w:r>
      <w:proofErr w:type="spellEnd"/>
      <w:r w:rsidRPr="009224C9">
        <w:rPr>
          <w:rFonts w:asciiTheme="minorHAnsi" w:eastAsiaTheme="minorHAnsi" w:hAnsiTheme="minorHAnsi" w:cstheme="minorHAnsi"/>
          <w:sz w:val="24"/>
          <w:szCs w:val="24"/>
          <w:lang w:val="fr-FR"/>
        </w:rPr>
        <w:t xml:space="preserve"> </w:t>
      </w:r>
      <w:proofErr w:type="spellStart"/>
      <w:r w:rsidRPr="009224C9">
        <w:rPr>
          <w:rFonts w:asciiTheme="minorHAnsi" w:eastAsiaTheme="minorHAnsi" w:hAnsiTheme="minorHAnsi" w:cstheme="minorHAnsi"/>
          <w:sz w:val="24"/>
          <w:szCs w:val="24"/>
          <w:lang w:val="fr-FR"/>
        </w:rPr>
        <w:t>indicatorii</w:t>
      </w:r>
      <w:proofErr w:type="spellEnd"/>
      <w:r w:rsidRPr="009224C9">
        <w:rPr>
          <w:rFonts w:asciiTheme="minorHAnsi" w:eastAsiaTheme="minorHAnsi" w:hAnsiTheme="minorHAnsi" w:cstheme="minorHAnsi"/>
          <w:sz w:val="24"/>
          <w:szCs w:val="24"/>
          <w:lang w:val="fr-FR"/>
        </w:rPr>
        <w:t xml:space="preserve"> de </w:t>
      </w:r>
      <w:proofErr w:type="spellStart"/>
      <w:r w:rsidRPr="009224C9">
        <w:rPr>
          <w:rFonts w:asciiTheme="minorHAnsi" w:eastAsiaTheme="minorHAnsi" w:hAnsiTheme="minorHAnsi" w:cstheme="minorHAnsi"/>
          <w:sz w:val="24"/>
          <w:szCs w:val="24"/>
          <w:lang w:val="fr-FR"/>
        </w:rPr>
        <w:t>realizare</w:t>
      </w:r>
      <w:proofErr w:type="spellEnd"/>
      <w:r w:rsidRPr="009224C9">
        <w:rPr>
          <w:rFonts w:asciiTheme="minorHAnsi" w:eastAsiaTheme="minorHAnsi" w:hAnsiTheme="minorHAnsi" w:cstheme="minorHAnsi"/>
          <w:sz w:val="24"/>
          <w:szCs w:val="24"/>
          <w:lang w:val="fr-FR"/>
        </w:rPr>
        <w:t xml:space="preserve"> </w:t>
      </w:r>
      <w:proofErr w:type="spellStart"/>
      <w:r w:rsidRPr="009224C9">
        <w:rPr>
          <w:rFonts w:asciiTheme="minorHAnsi" w:eastAsiaTheme="minorHAnsi" w:hAnsiTheme="minorHAnsi" w:cstheme="minorHAnsi"/>
          <w:sz w:val="24"/>
          <w:szCs w:val="24"/>
          <w:lang w:val="fr-FR"/>
        </w:rPr>
        <w:t>sunt</w:t>
      </w:r>
      <w:proofErr w:type="spellEnd"/>
      <w:r w:rsidRPr="009224C9">
        <w:rPr>
          <w:rFonts w:asciiTheme="minorHAnsi" w:eastAsiaTheme="minorHAnsi" w:hAnsiTheme="minorHAnsi" w:cstheme="minorHAnsi"/>
          <w:sz w:val="24"/>
          <w:szCs w:val="24"/>
          <w:lang w:val="fr-FR"/>
        </w:rPr>
        <w:t xml:space="preserve"> </w:t>
      </w:r>
      <w:proofErr w:type="spellStart"/>
      <w:r w:rsidRPr="009224C9">
        <w:rPr>
          <w:rFonts w:asciiTheme="minorHAnsi" w:eastAsiaTheme="minorHAnsi" w:hAnsiTheme="minorHAnsi" w:cstheme="minorHAnsi"/>
          <w:sz w:val="24"/>
          <w:szCs w:val="24"/>
          <w:lang w:val="fr-FR"/>
        </w:rPr>
        <w:t>corelaţi</w:t>
      </w:r>
      <w:proofErr w:type="spellEnd"/>
      <w:r w:rsidRPr="009224C9">
        <w:rPr>
          <w:rFonts w:asciiTheme="minorHAnsi" w:eastAsiaTheme="minorHAnsi" w:hAnsiTheme="minorHAnsi" w:cstheme="minorHAnsi"/>
          <w:sz w:val="24"/>
          <w:szCs w:val="24"/>
          <w:lang w:val="fr-FR"/>
        </w:rPr>
        <w:t xml:space="preserve"> </w:t>
      </w:r>
      <w:proofErr w:type="spellStart"/>
      <w:r w:rsidRPr="009224C9">
        <w:rPr>
          <w:rFonts w:asciiTheme="minorHAnsi" w:eastAsiaTheme="minorHAnsi" w:hAnsiTheme="minorHAnsi" w:cstheme="minorHAnsi"/>
          <w:sz w:val="24"/>
          <w:szCs w:val="24"/>
          <w:lang w:val="fr-FR"/>
        </w:rPr>
        <w:t>cu</w:t>
      </w:r>
      <w:proofErr w:type="spellEnd"/>
      <w:r w:rsidRPr="009224C9">
        <w:rPr>
          <w:rFonts w:asciiTheme="minorHAnsi" w:eastAsiaTheme="minorHAnsi" w:hAnsiTheme="minorHAnsi" w:cstheme="minorHAnsi"/>
          <w:sz w:val="24"/>
          <w:szCs w:val="24"/>
          <w:lang w:val="fr-FR"/>
        </w:rPr>
        <w:t xml:space="preserve"> </w:t>
      </w:r>
      <w:proofErr w:type="spellStart"/>
      <w:r w:rsidRPr="009224C9">
        <w:rPr>
          <w:rFonts w:asciiTheme="minorHAnsi" w:eastAsiaTheme="minorHAnsi" w:hAnsiTheme="minorHAnsi" w:cstheme="minorHAnsi"/>
          <w:sz w:val="24"/>
          <w:szCs w:val="24"/>
          <w:lang w:val="fr-FR"/>
        </w:rPr>
        <w:t>activităţile</w:t>
      </w:r>
      <w:proofErr w:type="spellEnd"/>
      <w:r w:rsidRPr="009224C9">
        <w:rPr>
          <w:rFonts w:asciiTheme="minorHAnsi" w:eastAsiaTheme="minorHAnsi" w:hAnsiTheme="minorHAnsi" w:cstheme="minorHAnsi"/>
          <w:sz w:val="24"/>
          <w:szCs w:val="24"/>
          <w:lang w:val="fr-FR"/>
        </w:rPr>
        <w:t xml:space="preserve"> </w:t>
      </w:r>
      <w:proofErr w:type="spellStart"/>
      <w:r w:rsidRPr="009224C9">
        <w:rPr>
          <w:rFonts w:asciiTheme="minorHAnsi" w:eastAsiaTheme="minorHAnsi" w:hAnsiTheme="minorHAnsi" w:cstheme="minorHAnsi"/>
          <w:sz w:val="24"/>
          <w:szCs w:val="24"/>
          <w:lang w:val="fr-FR"/>
        </w:rPr>
        <w:t>şi</w:t>
      </w:r>
      <w:proofErr w:type="spellEnd"/>
      <w:r w:rsidRPr="009224C9">
        <w:rPr>
          <w:rFonts w:asciiTheme="minorHAnsi" w:eastAsiaTheme="minorHAnsi" w:hAnsiTheme="minorHAnsi" w:cstheme="minorHAnsi"/>
          <w:sz w:val="24"/>
          <w:szCs w:val="24"/>
          <w:lang w:val="fr-FR"/>
        </w:rPr>
        <w:t xml:space="preserve"> </w:t>
      </w:r>
      <w:proofErr w:type="spellStart"/>
      <w:r w:rsidRPr="009224C9">
        <w:rPr>
          <w:rFonts w:asciiTheme="minorHAnsi" w:eastAsiaTheme="minorHAnsi" w:hAnsiTheme="minorHAnsi" w:cstheme="minorHAnsi"/>
          <w:sz w:val="24"/>
          <w:szCs w:val="24"/>
          <w:lang w:val="fr-FR"/>
        </w:rPr>
        <w:t>ţintele</w:t>
      </w:r>
      <w:proofErr w:type="spellEnd"/>
      <w:r w:rsidRPr="009224C9">
        <w:rPr>
          <w:rFonts w:asciiTheme="minorHAnsi" w:eastAsiaTheme="minorHAnsi" w:hAnsiTheme="minorHAnsi" w:cstheme="minorHAnsi"/>
          <w:sz w:val="24"/>
          <w:szCs w:val="24"/>
          <w:lang w:val="fr-FR"/>
        </w:rPr>
        <w:t xml:space="preserve"> </w:t>
      </w:r>
      <w:proofErr w:type="spellStart"/>
      <w:r w:rsidRPr="009224C9">
        <w:rPr>
          <w:rFonts w:asciiTheme="minorHAnsi" w:eastAsiaTheme="minorHAnsi" w:hAnsiTheme="minorHAnsi" w:cstheme="minorHAnsi"/>
          <w:sz w:val="24"/>
          <w:szCs w:val="24"/>
          <w:lang w:val="fr-FR"/>
        </w:rPr>
        <w:t>stabilite</w:t>
      </w:r>
      <w:proofErr w:type="spellEnd"/>
      <w:r w:rsidRPr="009224C9">
        <w:rPr>
          <w:rFonts w:asciiTheme="minorHAnsi" w:eastAsiaTheme="minorHAnsi" w:hAnsiTheme="minorHAnsi" w:cstheme="minorHAnsi"/>
          <w:sz w:val="24"/>
          <w:szCs w:val="24"/>
          <w:lang w:val="fr-FR"/>
        </w:rPr>
        <w:t xml:space="preserve"> </w:t>
      </w:r>
      <w:proofErr w:type="spellStart"/>
      <w:r w:rsidRPr="009224C9">
        <w:rPr>
          <w:rFonts w:asciiTheme="minorHAnsi" w:eastAsiaTheme="minorHAnsi" w:hAnsiTheme="minorHAnsi" w:cstheme="minorHAnsi"/>
          <w:sz w:val="24"/>
          <w:szCs w:val="24"/>
          <w:lang w:val="fr-FR"/>
        </w:rPr>
        <w:t>şi</w:t>
      </w:r>
      <w:proofErr w:type="spellEnd"/>
      <w:r w:rsidRPr="009224C9">
        <w:rPr>
          <w:rFonts w:asciiTheme="minorHAnsi" w:eastAsiaTheme="minorHAnsi" w:hAnsiTheme="minorHAnsi" w:cstheme="minorHAnsi"/>
          <w:sz w:val="24"/>
          <w:szCs w:val="24"/>
          <w:lang w:val="fr-FR"/>
        </w:rPr>
        <w:t xml:space="preserve"> </w:t>
      </w:r>
      <w:proofErr w:type="spellStart"/>
      <w:r w:rsidRPr="009224C9">
        <w:rPr>
          <w:rFonts w:asciiTheme="minorHAnsi" w:eastAsiaTheme="minorHAnsi" w:hAnsiTheme="minorHAnsi" w:cstheme="minorHAnsi"/>
          <w:sz w:val="24"/>
          <w:szCs w:val="24"/>
          <w:lang w:val="fr-FR"/>
        </w:rPr>
        <w:t>sunt</w:t>
      </w:r>
      <w:proofErr w:type="spellEnd"/>
      <w:r w:rsidRPr="009224C9">
        <w:rPr>
          <w:rFonts w:asciiTheme="minorHAnsi" w:eastAsiaTheme="minorHAnsi" w:hAnsiTheme="minorHAnsi" w:cstheme="minorHAnsi"/>
          <w:sz w:val="24"/>
          <w:szCs w:val="24"/>
          <w:lang w:val="fr-FR"/>
        </w:rPr>
        <w:t xml:space="preserve"> </w:t>
      </w:r>
      <w:proofErr w:type="spellStart"/>
      <w:r w:rsidRPr="009224C9">
        <w:rPr>
          <w:rFonts w:asciiTheme="minorHAnsi" w:eastAsiaTheme="minorHAnsi" w:hAnsiTheme="minorHAnsi" w:cstheme="minorHAnsi"/>
          <w:sz w:val="24"/>
          <w:szCs w:val="24"/>
          <w:lang w:val="fr-FR"/>
        </w:rPr>
        <w:t>fezabile</w:t>
      </w:r>
      <w:proofErr w:type="spellEnd"/>
      <w:r w:rsidRPr="009224C9">
        <w:rPr>
          <w:rFonts w:asciiTheme="minorHAnsi" w:eastAsiaTheme="minorHAnsi" w:hAnsiTheme="minorHAnsi" w:cstheme="minorHAnsi"/>
          <w:sz w:val="24"/>
          <w:szCs w:val="24"/>
          <w:lang w:val="fr-FR"/>
        </w:rPr>
        <w:t xml:space="preserve">. </w:t>
      </w:r>
      <w:proofErr w:type="spellStart"/>
      <w:r w:rsidRPr="009224C9">
        <w:rPr>
          <w:rFonts w:asciiTheme="minorHAnsi" w:eastAsiaTheme="minorHAnsi" w:hAnsiTheme="minorHAnsi" w:cstheme="minorHAnsi"/>
          <w:sz w:val="24"/>
          <w:szCs w:val="24"/>
          <w:lang w:val="fr-FR"/>
        </w:rPr>
        <w:t>Rezultatele</w:t>
      </w:r>
      <w:proofErr w:type="spellEnd"/>
      <w:r w:rsidRPr="009224C9">
        <w:rPr>
          <w:rFonts w:asciiTheme="minorHAnsi" w:eastAsiaTheme="minorHAnsi" w:hAnsiTheme="minorHAnsi" w:cstheme="minorHAnsi"/>
          <w:sz w:val="24"/>
          <w:szCs w:val="24"/>
          <w:lang w:val="fr-FR"/>
        </w:rPr>
        <w:t xml:space="preserve"> </w:t>
      </w:r>
      <w:proofErr w:type="spellStart"/>
      <w:r w:rsidRPr="009224C9">
        <w:rPr>
          <w:rFonts w:asciiTheme="minorHAnsi" w:eastAsiaTheme="minorHAnsi" w:hAnsiTheme="minorHAnsi" w:cstheme="minorHAnsi"/>
          <w:sz w:val="24"/>
          <w:szCs w:val="24"/>
          <w:lang w:val="fr-FR"/>
        </w:rPr>
        <w:t>sunt</w:t>
      </w:r>
      <w:proofErr w:type="spellEnd"/>
      <w:r w:rsidRPr="009224C9">
        <w:rPr>
          <w:rFonts w:asciiTheme="minorHAnsi" w:eastAsiaTheme="minorHAnsi" w:hAnsiTheme="minorHAnsi" w:cstheme="minorHAnsi"/>
          <w:sz w:val="24"/>
          <w:szCs w:val="24"/>
          <w:lang w:val="fr-FR"/>
        </w:rPr>
        <w:t xml:space="preserve"> </w:t>
      </w:r>
      <w:proofErr w:type="spellStart"/>
      <w:r w:rsidRPr="009224C9">
        <w:rPr>
          <w:rFonts w:asciiTheme="minorHAnsi" w:eastAsiaTheme="minorHAnsi" w:hAnsiTheme="minorHAnsi" w:cstheme="minorHAnsi"/>
          <w:sz w:val="24"/>
          <w:szCs w:val="24"/>
          <w:lang w:val="fr-FR"/>
        </w:rPr>
        <w:t>formulate</w:t>
      </w:r>
      <w:proofErr w:type="spellEnd"/>
      <w:r w:rsidRPr="009224C9">
        <w:rPr>
          <w:rFonts w:asciiTheme="minorHAnsi" w:eastAsiaTheme="minorHAnsi" w:hAnsiTheme="minorHAnsi" w:cstheme="minorHAnsi"/>
          <w:sz w:val="24"/>
          <w:szCs w:val="24"/>
          <w:lang w:val="fr-FR"/>
        </w:rPr>
        <w:t xml:space="preserve"> </w:t>
      </w:r>
      <w:proofErr w:type="spellStart"/>
      <w:r w:rsidRPr="009224C9">
        <w:rPr>
          <w:rFonts w:asciiTheme="minorHAnsi" w:eastAsiaTheme="minorHAnsi" w:hAnsiTheme="minorHAnsi" w:cstheme="minorHAnsi"/>
          <w:sz w:val="24"/>
          <w:szCs w:val="24"/>
          <w:lang w:val="fr-FR"/>
        </w:rPr>
        <w:t>în</w:t>
      </w:r>
      <w:proofErr w:type="spellEnd"/>
      <w:r w:rsidRPr="009224C9">
        <w:rPr>
          <w:rFonts w:asciiTheme="minorHAnsi" w:eastAsiaTheme="minorHAnsi" w:hAnsiTheme="minorHAnsi" w:cstheme="minorHAnsi"/>
          <w:sz w:val="24"/>
          <w:szCs w:val="24"/>
          <w:lang w:val="fr-FR"/>
        </w:rPr>
        <w:t xml:space="preserve"> </w:t>
      </w:r>
      <w:proofErr w:type="spellStart"/>
      <w:r w:rsidRPr="009224C9">
        <w:rPr>
          <w:rFonts w:asciiTheme="minorHAnsi" w:eastAsiaTheme="minorHAnsi" w:hAnsiTheme="minorHAnsi" w:cstheme="minorHAnsi"/>
          <w:sz w:val="24"/>
          <w:szCs w:val="24"/>
          <w:lang w:val="fr-FR"/>
        </w:rPr>
        <w:t>termeni</w:t>
      </w:r>
      <w:proofErr w:type="spellEnd"/>
      <w:r w:rsidRPr="009224C9">
        <w:rPr>
          <w:rFonts w:asciiTheme="minorHAnsi" w:eastAsiaTheme="minorHAnsi" w:hAnsiTheme="minorHAnsi" w:cstheme="minorHAnsi"/>
          <w:sz w:val="24"/>
          <w:szCs w:val="24"/>
          <w:lang w:val="fr-FR"/>
        </w:rPr>
        <w:t xml:space="preserve"> </w:t>
      </w:r>
      <w:proofErr w:type="spellStart"/>
      <w:r w:rsidRPr="009224C9">
        <w:rPr>
          <w:rFonts w:asciiTheme="minorHAnsi" w:eastAsiaTheme="minorHAnsi" w:hAnsiTheme="minorHAnsi" w:cstheme="minorHAnsi"/>
          <w:sz w:val="24"/>
          <w:szCs w:val="24"/>
          <w:lang w:val="fr-FR"/>
        </w:rPr>
        <w:t>cuantificabili</w:t>
      </w:r>
      <w:proofErr w:type="spellEnd"/>
      <w:r w:rsidRPr="009224C9">
        <w:rPr>
          <w:rFonts w:asciiTheme="minorHAnsi" w:eastAsiaTheme="minorHAnsi" w:hAnsiTheme="minorHAnsi" w:cstheme="minorHAnsi"/>
          <w:sz w:val="24"/>
          <w:szCs w:val="24"/>
          <w:lang w:val="fr-FR"/>
        </w:rPr>
        <w:t xml:space="preserve">, </w:t>
      </w:r>
      <w:proofErr w:type="spellStart"/>
      <w:r w:rsidRPr="009224C9">
        <w:rPr>
          <w:rFonts w:asciiTheme="minorHAnsi" w:eastAsiaTheme="minorHAnsi" w:hAnsiTheme="minorHAnsi" w:cstheme="minorHAnsi"/>
          <w:sz w:val="24"/>
          <w:szCs w:val="24"/>
          <w:lang w:val="fr-FR"/>
        </w:rPr>
        <w:t>măsurabili</w:t>
      </w:r>
      <w:proofErr w:type="spellEnd"/>
      <w:r w:rsidRPr="009224C9">
        <w:rPr>
          <w:rFonts w:asciiTheme="minorHAnsi" w:eastAsiaTheme="minorHAnsi" w:hAnsiTheme="minorHAnsi" w:cstheme="minorHAnsi"/>
          <w:sz w:val="24"/>
          <w:szCs w:val="24"/>
          <w:lang w:val="fr-FR"/>
        </w:rPr>
        <w:t xml:space="preserve"> </w:t>
      </w:r>
      <w:proofErr w:type="spellStart"/>
      <w:r w:rsidRPr="009224C9">
        <w:rPr>
          <w:rFonts w:asciiTheme="minorHAnsi" w:eastAsiaTheme="minorHAnsi" w:hAnsiTheme="minorHAnsi" w:cstheme="minorHAnsi"/>
          <w:sz w:val="24"/>
          <w:szCs w:val="24"/>
          <w:lang w:val="fr-FR"/>
        </w:rPr>
        <w:t>şi</w:t>
      </w:r>
      <w:proofErr w:type="spellEnd"/>
      <w:r w:rsidRPr="009224C9">
        <w:rPr>
          <w:rFonts w:asciiTheme="minorHAnsi" w:eastAsiaTheme="minorHAnsi" w:hAnsiTheme="minorHAnsi" w:cstheme="minorHAnsi"/>
          <w:sz w:val="24"/>
          <w:szCs w:val="24"/>
          <w:lang w:val="fr-FR"/>
        </w:rPr>
        <w:t xml:space="preserve"> </w:t>
      </w:r>
      <w:proofErr w:type="spellStart"/>
      <w:r w:rsidRPr="009224C9">
        <w:rPr>
          <w:rFonts w:asciiTheme="minorHAnsi" w:eastAsiaTheme="minorHAnsi" w:hAnsiTheme="minorHAnsi" w:cstheme="minorHAnsi"/>
          <w:sz w:val="24"/>
          <w:szCs w:val="24"/>
          <w:lang w:val="fr-FR"/>
        </w:rPr>
        <w:t>verificabili</w:t>
      </w:r>
      <w:proofErr w:type="spellEnd"/>
      <w:r w:rsidRPr="009224C9">
        <w:rPr>
          <w:rFonts w:asciiTheme="minorHAnsi" w:eastAsiaTheme="minorHAnsi" w:hAnsiTheme="minorHAnsi" w:cstheme="minorHAnsi"/>
          <w:sz w:val="24"/>
          <w:szCs w:val="24"/>
          <w:lang w:val="fr-FR"/>
        </w:rPr>
        <w:t>.</w:t>
      </w:r>
    </w:p>
    <w:p w14:paraId="7B8738C4" w14:textId="77777777" w:rsidR="00F46E55" w:rsidRPr="009224C9" w:rsidRDefault="00F46E55" w:rsidP="00F46E55">
      <w:pPr>
        <w:pStyle w:val="ListParagraph"/>
        <w:spacing w:before="0" w:after="0"/>
        <w:jc w:val="both"/>
        <w:rPr>
          <w:rFonts w:asciiTheme="minorHAnsi" w:eastAsiaTheme="minorHAnsi" w:hAnsiTheme="minorHAnsi" w:cstheme="minorHAnsi"/>
          <w:sz w:val="24"/>
          <w:szCs w:val="24"/>
          <w:lang w:val="fr-FR"/>
        </w:rPr>
      </w:pPr>
    </w:p>
    <w:p w14:paraId="7EE5BB1B" w14:textId="5ECBEABF" w:rsidR="00C60C17" w:rsidRPr="009224C9" w:rsidRDefault="00C60C17" w:rsidP="00770622">
      <w:pPr>
        <w:spacing w:before="0" w:after="0"/>
        <w:jc w:val="both"/>
        <w:rPr>
          <w:rFonts w:asciiTheme="minorHAnsi" w:eastAsiaTheme="minorHAnsi" w:hAnsiTheme="minorHAnsi" w:cstheme="minorHAnsi"/>
          <w:b/>
          <w:sz w:val="24"/>
          <w:szCs w:val="24"/>
        </w:rPr>
      </w:pPr>
      <w:r w:rsidRPr="009224C9">
        <w:rPr>
          <w:rFonts w:asciiTheme="minorHAnsi" w:eastAsiaTheme="minorHAnsi" w:hAnsiTheme="minorHAnsi" w:cstheme="minorHAnsi"/>
          <w:b/>
          <w:sz w:val="24"/>
          <w:szCs w:val="24"/>
        </w:rPr>
        <w:t>6. Respectarea principiilor orizontale privind promovarea dezvolt</w:t>
      </w:r>
      <w:r w:rsidR="00401835" w:rsidRPr="009224C9">
        <w:rPr>
          <w:rFonts w:asciiTheme="minorHAnsi" w:eastAsiaTheme="minorHAnsi" w:hAnsiTheme="minorHAnsi" w:cstheme="minorHAnsi"/>
          <w:b/>
          <w:sz w:val="24"/>
          <w:szCs w:val="24"/>
        </w:rPr>
        <w:t>ă</w:t>
      </w:r>
      <w:r w:rsidRPr="009224C9">
        <w:rPr>
          <w:rFonts w:asciiTheme="minorHAnsi" w:eastAsiaTheme="minorHAnsi" w:hAnsiTheme="minorHAnsi" w:cstheme="minorHAnsi"/>
          <w:b/>
          <w:sz w:val="24"/>
          <w:szCs w:val="24"/>
        </w:rPr>
        <w:t>rii durabile, a egalit</w:t>
      </w:r>
      <w:r w:rsidR="00401835" w:rsidRPr="009224C9">
        <w:rPr>
          <w:rFonts w:asciiTheme="minorHAnsi" w:eastAsiaTheme="minorHAnsi" w:hAnsiTheme="minorHAnsi" w:cstheme="minorHAnsi"/>
          <w:b/>
          <w:sz w:val="24"/>
          <w:szCs w:val="24"/>
        </w:rPr>
        <w:t>ăț</w:t>
      </w:r>
      <w:r w:rsidRPr="009224C9">
        <w:rPr>
          <w:rFonts w:asciiTheme="minorHAnsi" w:eastAsiaTheme="minorHAnsi" w:hAnsiTheme="minorHAnsi" w:cstheme="minorHAnsi"/>
          <w:b/>
          <w:sz w:val="24"/>
          <w:szCs w:val="24"/>
        </w:rPr>
        <w:t>ii de şanse, de gen, nediscrimin</w:t>
      </w:r>
      <w:r w:rsidR="00401835" w:rsidRPr="009224C9">
        <w:rPr>
          <w:rFonts w:asciiTheme="minorHAnsi" w:eastAsiaTheme="minorHAnsi" w:hAnsiTheme="minorHAnsi" w:cstheme="minorHAnsi"/>
          <w:b/>
          <w:sz w:val="24"/>
          <w:szCs w:val="24"/>
        </w:rPr>
        <w:t>ă</w:t>
      </w:r>
      <w:r w:rsidRPr="009224C9">
        <w:rPr>
          <w:rFonts w:asciiTheme="minorHAnsi" w:eastAsiaTheme="minorHAnsi" w:hAnsiTheme="minorHAnsi" w:cstheme="minorHAnsi"/>
          <w:b/>
          <w:sz w:val="24"/>
          <w:szCs w:val="24"/>
        </w:rPr>
        <w:t xml:space="preserve">rii </w:t>
      </w:r>
      <w:r w:rsidR="00401835" w:rsidRPr="009224C9">
        <w:rPr>
          <w:rFonts w:asciiTheme="minorHAnsi" w:eastAsiaTheme="minorHAnsi" w:hAnsiTheme="minorHAnsi" w:cstheme="minorHAnsi"/>
          <w:b/>
          <w:sz w:val="24"/>
          <w:szCs w:val="24"/>
        </w:rPr>
        <w:t>ș</w:t>
      </w:r>
      <w:r w:rsidRPr="009224C9">
        <w:rPr>
          <w:rFonts w:asciiTheme="minorHAnsi" w:eastAsiaTheme="minorHAnsi" w:hAnsiTheme="minorHAnsi" w:cstheme="minorHAnsi"/>
          <w:b/>
          <w:sz w:val="24"/>
          <w:szCs w:val="24"/>
        </w:rPr>
        <w:t>i accesibilit</w:t>
      </w:r>
      <w:r w:rsidR="00401835" w:rsidRPr="009224C9">
        <w:rPr>
          <w:rFonts w:asciiTheme="minorHAnsi" w:eastAsiaTheme="minorHAnsi" w:hAnsiTheme="minorHAnsi" w:cstheme="minorHAnsi"/>
          <w:b/>
          <w:sz w:val="24"/>
          <w:szCs w:val="24"/>
        </w:rPr>
        <w:t>ăț</w:t>
      </w:r>
      <w:r w:rsidRPr="009224C9">
        <w:rPr>
          <w:rFonts w:asciiTheme="minorHAnsi" w:eastAsiaTheme="minorHAnsi" w:hAnsiTheme="minorHAnsi" w:cstheme="minorHAnsi"/>
          <w:b/>
          <w:sz w:val="24"/>
          <w:szCs w:val="24"/>
        </w:rPr>
        <w:t>ii persoanelor cu disabilit</w:t>
      </w:r>
      <w:r w:rsidR="00401835" w:rsidRPr="009224C9">
        <w:rPr>
          <w:rFonts w:asciiTheme="minorHAnsi" w:eastAsiaTheme="minorHAnsi" w:hAnsiTheme="minorHAnsi" w:cstheme="minorHAnsi"/>
          <w:b/>
          <w:sz w:val="24"/>
          <w:szCs w:val="24"/>
        </w:rPr>
        <w:t>ăț</w:t>
      </w:r>
      <w:r w:rsidRPr="009224C9">
        <w:rPr>
          <w:rFonts w:asciiTheme="minorHAnsi" w:eastAsiaTheme="minorHAnsi" w:hAnsiTheme="minorHAnsi" w:cstheme="minorHAnsi"/>
          <w:b/>
          <w:sz w:val="24"/>
          <w:szCs w:val="24"/>
        </w:rPr>
        <w:t>i  (conformarea cu prevederile legale)</w:t>
      </w:r>
    </w:p>
    <w:p w14:paraId="4E48038D" w14:textId="0562A75A" w:rsidR="00C60C17" w:rsidRPr="009224C9" w:rsidRDefault="00401835" w:rsidP="00770622">
      <w:pPr>
        <w:spacing w:before="0" w:after="0"/>
        <w:jc w:val="both"/>
        <w:rPr>
          <w:rFonts w:asciiTheme="minorHAnsi" w:eastAsiaTheme="minorHAnsi" w:hAnsiTheme="minorHAnsi" w:cstheme="minorHAnsi"/>
          <w:sz w:val="24"/>
          <w:szCs w:val="24"/>
        </w:rPr>
      </w:pPr>
      <w:r w:rsidRPr="009224C9">
        <w:rPr>
          <w:rFonts w:asciiTheme="minorHAnsi" w:eastAsiaTheme="minorHAnsi" w:hAnsiTheme="minorHAnsi" w:cstheme="minorHAnsi"/>
          <w:sz w:val="24"/>
          <w:szCs w:val="24"/>
          <w:lang w:val="fr-FR"/>
        </w:rPr>
        <w:t xml:space="preserve">Se va </w:t>
      </w:r>
      <w:proofErr w:type="spellStart"/>
      <w:r w:rsidRPr="009224C9">
        <w:rPr>
          <w:rFonts w:asciiTheme="minorHAnsi" w:eastAsiaTheme="minorHAnsi" w:hAnsiTheme="minorHAnsi" w:cstheme="minorHAnsi"/>
          <w:sz w:val="24"/>
          <w:szCs w:val="24"/>
          <w:lang w:val="fr-FR"/>
        </w:rPr>
        <w:t>evalua</w:t>
      </w:r>
      <w:proofErr w:type="spellEnd"/>
      <w:r w:rsidRPr="009224C9">
        <w:rPr>
          <w:rFonts w:asciiTheme="minorHAnsi" w:eastAsiaTheme="minorHAnsi" w:hAnsiTheme="minorHAnsi" w:cstheme="minorHAnsi"/>
          <w:sz w:val="24"/>
          <w:szCs w:val="24"/>
          <w:lang w:val="fr-FR"/>
        </w:rPr>
        <w:t xml:space="preserve"> </w:t>
      </w:r>
      <w:proofErr w:type="spellStart"/>
      <w:r w:rsidRPr="009224C9">
        <w:rPr>
          <w:rFonts w:asciiTheme="minorHAnsi" w:eastAsiaTheme="minorHAnsi" w:hAnsiTheme="minorHAnsi" w:cstheme="minorHAnsi"/>
          <w:sz w:val="24"/>
          <w:szCs w:val="24"/>
          <w:lang w:val="fr-FR"/>
        </w:rPr>
        <w:t>modul</w:t>
      </w:r>
      <w:proofErr w:type="spellEnd"/>
      <w:r w:rsidRPr="009224C9">
        <w:rPr>
          <w:rFonts w:asciiTheme="minorHAnsi" w:eastAsiaTheme="minorHAnsi" w:hAnsiTheme="minorHAnsi" w:cstheme="minorHAnsi"/>
          <w:sz w:val="24"/>
          <w:szCs w:val="24"/>
          <w:lang w:val="fr-FR"/>
        </w:rPr>
        <w:t xml:space="preserve"> in care </w:t>
      </w:r>
      <w:proofErr w:type="spellStart"/>
      <w:r w:rsidRPr="009224C9">
        <w:rPr>
          <w:rFonts w:asciiTheme="minorHAnsi" w:eastAsiaTheme="minorHAnsi" w:hAnsiTheme="minorHAnsi" w:cstheme="minorHAnsi"/>
          <w:sz w:val="24"/>
          <w:szCs w:val="24"/>
          <w:lang w:val="fr-FR"/>
        </w:rPr>
        <w:t>proiectul</w:t>
      </w:r>
      <w:proofErr w:type="spellEnd"/>
      <w:r w:rsidRPr="009224C9">
        <w:rPr>
          <w:rFonts w:asciiTheme="minorHAnsi" w:eastAsiaTheme="minorHAnsi" w:hAnsiTheme="minorHAnsi" w:cstheme="minorHAnsi"/>
          <w:sz w:val="24"/>
          <w:szCs w:val="24"/>
          <w:lang w:val="fr-FR"/>
        </w:rPr>
        <w:t xml:space="preserve"> </w:t>
      </w:r>
      <w:proofErr w:type="spellStart"/>
      <w:r w:rsidRPr="009224C9">
        <w:rPr>
          <w:rFonts w:asciiTheme="minorHAnsi" w:eastAsiaTheme="minorHAnsi" w:hAnsiTheme="minorHAnsi" w:cstheme="minorHAnsi"/>
          <w:sz w:val="24"/>
          <w:szCs w:val="24"/>
          <w:lang w:val="fr-FR"/>
        </w:rPr>
        <w:t>respectă</w:t>
      </w:r>
      <w:proofErr w:type="spellEnd"/>
      <w:r w:rsidRPr="009224C9">
        <w:rPr>
          <w:rFonts w:asciiTheme="minorHAnsi" w:eastAsiaTheme="minorHAnsi" w:hAnsiTheme="minorHAnsi" w:cstheme="minorHAnsi"/>
          <w:sz w:val="24"/>
          <w:szCs w:val="24"/>
          <w:lang w:val="fr-FR"/>
        </w:rPr>
        <w:t xml:space="preserve"> </w:t>
      </w:r>
      <w:proofErr w:type="spellStart"/>
      <w:r w:rsidRPr="009224C9">
        <w:rPr>
          <w:rFonts w:asciiTheme="minorHAnsi" w:eastAsiaTheme="minorHAnsi" w:hAnsiTheme="minorHAnsi" w:cstheme="minorHAnsi"/>
          <w:sz w:val="24"/>
          <w:szCs w:val="24"/>
          <w:lang w:val="fr-FR"/>
        </w:rPr>
        <w:t>cerințele</w:t>
      </w:r>
      <w:proofErr w:type="spellEnd"/>
      <w:r w:rsidRPr="009224C9">
        <w:rPr>
          <w:rFonts w:asciiTheme="minorHAnsi" w:eastAsiaTheme="minorHAnsi" w:hAnsiTheme="minorHAnsi" w:cstheme="minorHAnsi"/>
          <w:sz w:val="24"/>
          <w:szCs w:val="24"/>
          <w:lang w:val="fr-FR"/>
        </w:rPr>
        <w:t xml:space="preserve"> </w:t>
      </w:r>
      <w:proofErr w:type="spellStart"/>
      <w:r w:rsidRPr="009224C9">
        <w:rPr>
          <w:rFonts w:asciiTheme="minorHAnsi" w:eastAsiaTheme="minorHAnsi" w:hAnsiTheme="minorHAnsi" w:cstheme="minorHAnsi"/>
          <w:sz w:val="24"/>
          <w:szCs w:val="24"/>
          <w:lang w:val="fr-FR"/>
        </w:rPr>
        <w:t>obligatorii</w:t>
      </w:r>
      <w:proofErr w:type="spellEnd"/>
      <w:r w:rsidRPr="009224C9">
        <w:rPr>
          <w:rFonts w:asciiTheme="minorHAnsi" w:eastAsiaTheme="minorHAnsi" w:hAnsiTheme="minorHAnsi" w:cstheme="minorHAnsi"/>
          <w:sz w:val="24"/>
          <w:szCs w:val="24"/>
          <w:lang w:val="fr-FR"/>
        </w:rPr>
        <w:t xml:space="preserve"> </w:t>
      </w:r>
      <w:proofErr w:type="spellStart"/>
      <w:r w:rsidRPr="009224C9">
        <w:rPr>
          <w:rFonts w:asciiTheme="minorHAnsi" w:eastAsiaTheme="minorHAnsi" w:hAnsiTheme="minorHAnsi" w:cstheme="minorHAnsi"/>
          <w:sz w:val="24"/>
          <w:szCs w:val="24"/>
          <w:lang w:val="fr-FR"/>
        </w:rPr>
        <w:t>legate</w:t>
      </w:r>
      <w:proofErr w:type="spellEnd"/>
      <w:r w:rsidRPr="009224C9">
        <w:rPr>
          <w:rFonts w:asciiTheme="minorHAnsi" w:eastAsiaTheme="minorHAnsi" w:hAnsiTheme="minorHAnsi" w:cstheme="minorHAnsi"/>
          <w:sz w:val="24"/>
          <w:szCs w:val="24"/>
          <w:lang w:val="fr-FR"/>
        </w:rPr>
        <w:t xml:space="preserve"> </w:t>
      </w:r>
      <w:proofErr w:type="gramStart"/>
      <w:r w:rsidRPr="009224C9">
        <w:rPr>
          <w:rFonts w:asciiTheme="minorHAnsi" w:eastAsiaTheme="minorHAnsi" w:hAnsiTheme="minorHAnsi" w:cstheme="minorHAnsi"/>
          <w:sz w:val="24"/>
          <w:szCs w:val="24"/>
          <w:lang w:val="fr-FR"/>
        </w:rPr>
        <w:t>de</w:t>
      </w:r>
      <w:r w:rsidR="00C60C17" w:rsidRPr="009224C9">
        <w:rPr>
          <w:rFonts w:asciiTheme="minorHAnsi" w:eastAsiaTheme="minorHAnsi" w:hAnsiTheme="minorHAnsi" w:cstheme="minorHAnsi"/>
          <w:sz w:val="24"/>
          <w:szCs w:val="24"/>
        </w:rPr>
        <w:t>:</w:t>
      </w:r>
      <w:proofErr w:type="gramEnd"/>
    </w:p>
    <w:p w14:paraId="3BBD2518" w14:textId="34BAD2B5" w:rsidR="00C60C17" w:rsidRPr="009224C9" w:rsidRDefault="00C60C17" w:rsidP="00B87343">
      <w:pPr>
        <w:pStyle w:val="ListParagraph"/>
        <w:numPr>
          <w:ilvl w:val="0"/>
          <w:numId w:val="45"/>
        </w:numPr>
        <w:spacing w:before="0" w:after="0"/>
        <w:jc w:val="both"/>
        <w:rPr>
          <w:rFonts w:asciiTheme="minorHAnsi" w:eastAsiaTheme="minorHAnsi" w:hAnsiTheme="minorHAnsi" w:cstheme="minorHAnsi"/>
          <w:sz w:val="24"/>
          <w:szCs w:val="24"/>
        </w:rPr>
      </w:pPr>
      <w:r w:rsidRPr="009224C9">
        <w:rPr>
          <w:rFonts w:asciiTheme="minorHAnsi" w:eastAsiaTheme="minorHAnsi" w:hAnsiTheme="minorHAnsi" w:cstheme="minorHAnsi"/>
          <w:sz w:val="24"/>
          <w:szCs w:val="24"/>
        </w:rPr>
        <w:t>promovarea dezvoltarii durabile;</w:t>
      </w:r>
    </w:p>
    <w:p w14:paraId="6244E0A2" w14:textId="514563F0" w:rsidR="00C60C17" w:rsidRPr="009224C9" w:rsidRDefault="00C60C17" w:rsidP="00B87343">
      <w:pPr>
        <w:pStyle w:val="ListParagraph"/>
        <w:numPr>
          <w:ilvl w:val="0"/>
          <w:numId w:val="45"/>
        </w:numPr>
        <w:spacing w:before="0" w:after="0"/>
        <w:jc w:val="both"/>
        <w:rPr>
          <w:rFonts w:asciiTheme="minorHAnsi" w:eastAsiaTheme="minorHAnsi" w:hAnsiTheme="minorHAnsi" w:cstheme="minorHAnsi"/>
          <w:sz w:val="24"/>
          <w:szCs w:val="24"/>
        </w:rPr>
      </w:pPr>
      <w:r w:rsidRPr="009224C9">
        <w:rPr>
          <w:rFonts w:asciiTheme="minorHAnsi" w:eastAsiaTheme="minorHAnsi" w:hAnsiTheme="minorHAnsi" w:cstheme="minorHAnsi"/>
          <w:sz w:val="24"/>
          <w:szCs w:val="24"/>
        </w:rPr>
        <w:lastRenderedPageBreak/>
        <w:t>promovarea egalit</w:t>
      </w:r>
      <w:r w:rsidR="00401835" w:rsidRPr="009224C9">
        <w:rPr>
          <w:rFonts w:asciiTheme="minorHAnsi" w:eastAsiaTheme="minorHAnsi" w:hAnsiTheme="minorHAnsi" w:cstheme="minorHAnsi"/>
          <w:sz w:val="24"/>
          <w:szCs w:val="24"/>
        </w:rPr>
        <w:t>ăț</w:t>
      </w:r>
      <w:r w:rsidRPr="009224C9">
        <w:rPr>
          <w:rFonts w:asciiTheme="minorHAnsi" w:eastAsiaTheme="minorHAnsi" w:hAnsiTheme="minorHAnsi" w:cstheme="minorHAnsi"/>
          <w:sz w:val="24"/>
          <w:szCs w:val="24"/>
        </w:rPr>
        <w:t>ii de şanse, de gen, nediscrimin</w:t>
      </w:r>
      <w:r w:rsidR="00401835" w:rsidRPr="009224C9">
        <w:rPr>
          <w:rFonts w:asciiTheme="minorHAnsi" w:eastAsiaTheme="minorHAnsi" w:hAnsiTheme="minorHAnsi" w:cstheme="minorHAnsi"/>
          <w:sz w:val="24"/>
          <w:szCs w:val="24"/>
        </w:rPr>
        <w:t>ă</w:t>
      </w:r>
      <w:r w:rsidRPr="009224C9">
        <w:rPr>
          <w:rFonts w:asciiTheme="minorHAnsi" w:eastAsiaTheme="minorHAnsi" w:hAnsiTheme="minorHAnsi" w:cstheme="minorHAnsi"/>
          <w:sz w:val="24"/>
          <w:szCs w:val="24"/>
        </w:rPr>
        <w:t xml:space="preserve">rii </w:t>
      </w:r>
      <w:r w:rsidR="00401835" w:rsidRPr="009224C9">
        <w:rPr>
          <w:rFonts w:asciiTheme="minorHAnsi" w:eastAsiaTheme="minorHAnsi" w:hAnsiTheme="minorHAnsi" w:cstheme="minorHAnsi"/>
          <w:sz w:val="24"/>
          <w:szCs w:val="24"/>
        </w:rPr>
        <w:t>ș</w:t>
      </w:r>
      <w:r w:rsidRPr="009224C9">
        <w:rPr>
          <w:rFonts w:asciiTheme="minorHAnsi" w:eastAsiaTheme="minorHAnsi" w:hAnsiTheme="minorHAnsi" w:cstheme="minorHAnsi"/>
          <w:sz w:val="24"/>
          <w:szCs w:val="24"/>
        </w:rPr>
        <w:t>i accesibilit</w:t>
      </w:r>
      <w:r w:rsidR="00401835" w:rsidRPr="009224C9">
        <w:rPr>
          <w:rFonts w:asciiTheme="minorHAnsi" w:eastAsiaTheme="minorHAnsi" w:hAnsiTheme="minorHAnsi" w:cstheme="minorHAnsi"/>
          <w:sz w:val="24"/>
          <w:szCs w:val="24"/>
        </w:rPr>
        <w:t>ăț</w:t>
      </w:r>
      <w:r w:rsidRPr="009224C9">
        <w:rPr>
          <w:rFonts w:asciiTheme="minorHAnsi" w:eastAsiaTheme="minorHAnsi" w:hAnsiTheme="minorHAnsi" w:cstheme="minorHAnsi"/>
          <w:sz w:val="24"/>
          <w:szCs w:val="24"/>
        </w:rPr>
        <w:t>ii persoanelor cu dizabilit</w:t>
      </w:r>
      <w:r w:rsidR="00401835" w:rsidRPr="009224C9">
        <w:rPr>
          <w:rFonts w:asciiTheme="minorHAnsi" w:eastAsiaTheme="minorHAnsi" w:hAnsiTheme="minorHAnsi" w:cstheme="minorHAnsi"/>
          <w:sz w:val="24"/>
          <w:szCs w:val="24"/>
        </w:rPr>
        <w:t>ăț</w:t>
      </w:r>
      <w:r w:rsidRPr="009224C9">
        <w:rPr>
          <w:rFonts w:asciiTheme="minorHAnsi" w:eastAsiaTheme="minorHAnsi" w:hAnsiTheme="minorHAnsi" w:cstheme="minorHAnsi"/>
          <w:sz w:val="24"/>
          <w:szCs w:val="24"/>
        </w:rPr>
        <w:t>i;</w:t>
      </w:r>
    </w:p>
    <w:p w14:paraId="5CE304E1" w14:textId="6E17CE3E" w:rsidR="00A60EAF" w:rsidRPr="009224C9" w:rsidRDefault="00C60C17" w:rsidP="00B87343">
      <w:pPr>
        <w:pStyle w:val="ListParagraph"/>
        <w:numPr>
          <w:ilvl w:val="0"/>
          <w:numId w:val="45"/>
        </w:numPr>
        <w:spacing w:before="0" w:after="0"/>
        <w:jc w:val="both"/>
        <w:rPr>
          <w:rFonts w:asciiTheme="minorHAnsi" w:eastAsiaTheme="minorHAnsi" w:hAnsiTheme="minorHAnsi" w:cstheme="minorHAnsi"/>
          <w:sz w:val="24"/>
          <w:szCs w:val="24"/>
        </w:rPr>
      </w:pPr>
      <w:r w:rsidRPr="009224C9">
        <w:rPr>
          <w:rFonts w:asciiTheme="minorHAnsi" w:eastAsiaTheme="minorHAnsi" w:hAnsiTheme="minorHAnsi" w:cstheme="minorHAnsi"/>
          <w:sz w:val="24"/>
          <w:szCs w:val="24"/>
        </w:rPr>
        <w:t>respectarea principiului DNSH ("Do no significant harm" - "A nu prejudicia în mod semnificativ").</w:t>
      </w:r>
    </w:p>
    <w:p w14:paraId="6A949B9D" w14:textId="6222CA79" w:rsidR="00A60EAF" w:rsidRPr="009224C9" w:rsidRDefault="00A60EAF" w:rsidP="00770622">
      <w:pPr>
        <w:spacing w:before="0" w:after="0"/>
        <w:jc w:val="both"/>
        <w:rPr>
          <w:rFonts w:asciiTheme="minorHAnsi" w:eastAsiaTheme="minorHAnsi" w:hAnsiTheme="minorHAnsi" w:cstheme="minorHAnsi"/>
          <w:sz w:val="24"/>
          <w:szCs w:val="24"/>
        </w:rPr>
      </w:pPr>
    </w:p>
    <w:p w14:paraId="4129AD63" w14:textId="688DF9E5" w:rsidR="00E4704A" w:rsidRPr="009224C9" w:rsidRDefault="00BF748A" w:rsidP="00B87343">
      <w:pPr>
        <w:pStyle w:val="Heading2"/>
        <w:numPr>
          <w:ilvl w:val="1"/>
          <w:numId w:val="39"/>
        </w:numPr>
        <w:spacing w:before="0"/>
        <w:rPr>
          <w:rFonts w:asciiTheme="minorHAnsi" w:hAnsiTheme="minorHAnsi" w:cstheme="minorHAnsi"/>
          <w:szCs w:val="24"/>
        </w:rPr>
      </w:pPr>
      <w:bookmarkStart w:id="102" w:name="_Toc129776474"/>
      <w:bookmarkStart w:id="103" w:name="_Hlk100061313"/>
      <w:r w:rsidRPr="009224C9">
        <w:rPr>
          <w:rFonts w:asciiTheme="minorHAnsi" w:hAnsiTheme="minorHAnsi" w:cstheme="minorHAnsi"/>
          <w:szCs w:val="24"/>
        </w:rPr>
        <w:t>Eligibilitatea cheltuielilor</w:t>
      </w:r>
      <w:bookmarkEnd w:id="102"/>
    </w:p>
    <w:p w14:paraId="76ED7F0F" w14:textId="031376BD" w:rsidR="00BF748A" w:rsidRPr="009224C9" w:rsidRDefault="00BF748A" w:rsidP="00770622">
      <w:pPr>
        <w:spacing w:before="0" w:after="0"/>
        <w:ind w:left="1080"/>
        <w:rPr>
          <w:rFonts w:asciiTheme="minorHAnsi" w:hAnsiTheme="minorHAnsi" w:cstheme="minorHAnsi"/>
          <w:b/>
          <w:bCs/>
          <w:iCs/>
          <w:sz w:val="24"/>
          <w:szCs w:val="24"/>
        </w:rPr>
      </w:pPr>
    </w:p>
    <w:p w14:paraId="10306953" w14:textId="02FC1340" w:rsidR="00622D8D" w:rsidRPr="009224C9" w:rsidRDefault="002C0695" w:rsidP="00B87343">
      <w:pPr>
        <w:pStyle w:val="Heading3"/>
        <w:numPr>
          <w:ilvl w:val="2"/>
          <w:numId w:val="46"/>
        </w:numPr>
        <w:spacing w:before="0"/>
        <w:rPr>
          <w:rFonts w:asciiTheme="minorHAnsi" w:hAnsiTheme="minorHAnsi" w:cstheme="minorHAnsi"/>
        </w:rPr>
      </w:pPr>
      <w:bookmarkStart w:id="104" w:name="_Toc129776475"/>
      <w:bookmarkEnd w:id="103"/>
      <w:r w:rsidRPr="009224C9">
        <w:rPr>
          <w:rFonts w:asciiTheme="minorHAnsi" w:hAnsiTheme="minorHAnsi" w:cstheme="minorHAnsi"/>
        </w:rPr>
        <w:t>Baza legală pentru stabilirea eligibilității cheltuielilor:</w:t>
      </w:r>
      <w:bookmarkEnd w:id="104"/>
      <w:r w:rsidR="000D71CA" w:rsidRPr="009224C9">
        <w:rPr>
          <w:rFonts w:asciiTheme="minorHAnsi" w:hAnsiTheme="minorHAnsi" w:cstheme="minorHAnsi"/>
        </w:rPr>
        <w:t xml:space="preserve"> </w:t>
      </w:r>
    </w:p>
    <w:p w14:paraId="75E62F3A" w14:textId="77777777" w:rsidR="0034002F" w:rsidRPr="009224C9" w:rsidRDefault="0034002F" w:rsidP="00B87343">
      <w:pPr>
        <w:pStyle w:val="ListParagraph"/>
        <w:numPr>
          <w:ilvl w:val="0"/>
          <w:numId w:val="29"/>
        </w:numPr>
        <w:spacing w:before="0" w:after="0"/>
        <w:jc w:val="both"/>
        <w:rPr>
          <w:rFonts w:asciiTheme="minorHAnsi" w:hAnsiTheme="minorHAnsi" w:cstheme="minorHAnsi"/>
          <w:sz w:val="24"/>
          <w:szCs w:val="24"/>
          <w:lang w:eastAsia="en-GB"/>
        </w:rPr>
      </w:pPr>
      <w:r w:rsidRPr="009224C9">
        <w:rPr>
          <w:rFonts w:asciiTheme="minorHAnsi" w:hAnsiTheme="minorHAnsi" w:cstheme="minorHAnsi"/>
          <w:sz w:val="24"/>
          <w:szCs w:val="24"/>
          <w:lang w:eastAsia="en-GB"/>
        </w:rPr>
        <w:t xml:space="preserve">Regulamentul (UE, EURATOM) nr. 2020/2093 al Consiliului din 17 decembrie 2020 de stabilire a cadrului financiar multianual pentru perioada 2021 – 2027, cu modificările și completările ulterioare. </w:t>
      </w:r>
    </w:p>
    <w:p w14:paraId="1AAEB3F1" w14:textId="77777777" w:rsidR="0034002F" w:rsidRPr="009224C9" w:rsidRDefault="0034002F" w:rsidP="00B87343">
      <w:pPr>
        <w:pStyle w:val="ListParagraph"/>
        <w:numPr>
          <w:ilvl w:val="0"/>
          <w:numId w:val="29"/>
        </w:numPr>
        <w:spacing w:before="0" w:after="0"/>
        <w:jc w:val="both"/>
        <w:rPr>
          <w:rFonts w:asciiTheme="minorHAnsi" w:hAnsiTheme="minorHAnsi" w:cstheme="minorHAnsi"/>
          <w:sz w:val="24"/>
          <w:szCs w:val="24"/>
          <w:lang w:eastAsia="en-GB"/>
        </w:rPr>
      </w:pPr>
      <w:r w:rsidRPr="009224C9">
        <w:rPr>
          <w:rFonts w:asciiTheme="minorHAnsi" w:hAnsiTheme="minorHAnsi" w:cstheme="minorHAnsi"/>
          <w:sz w:val="24"/>
          <w:szCs w:val="24"/>
          <w:lang w:eastAsia="en-GB"/>
        </w:rPr>
        <w:t xml:space="preserve">Regulamentul (UE, EURATOM) nr. 2018/1046 al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 cu modificările și completările ulterioare; </w:t>
      </w:r>
    </w:p>
    <w:p w14:paraId="3B39DF5F" w14:textId="77777777" w:rsidR="0034002F" w:rsidRPr="009224C9" w:rsidRDefault="0034002F" w:rsidP="00B87343">
      <w:pPr>
        <w:pStyle w:val="ListParagraph"/>
        <w:numPr>
          <w:ilvl w:val="0"/>
          <w:numId w:val="29"/>
        </w:numPr>
        <w:spacing w:before="0" w:after="0"/>
        <w:jc w:val="both"/>
        <w:rPr>
          <w:rFonts w:asciiTheme="minorHAnsi" w:hAnsiTheme="minorHAnsi" w:cstheme="minorHAnsi"/>
          <w:sz w:val="24"/>
          <w:szCs w:val="24"/>
          <w:lang w:eastAsia="en-GB"/>
        </w:rPr>
      </w:pPr>
      <w:r w:rsidRPr="009224C9">
        <w:rPr>
          <w:rFonts w:asciiTheme="minorHAnsi" w:hAnsiTheme="minorHAnsi" w:cstheme="minorHAnsi"/>
          <w:sz w:val="24"/>
          <w:szCs w:val="24"/>
          <w:lang w:eastAsia="en-GB"/>
        </w:rPr>
        <w:t xml:space="preserve">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șiFondului pentru azil, migrație și integrare, Fondului pentru securitate internă și Instrumentului de sprijin financiar pentru managementul frontierelor și politica de vize, cu modificările și completările ulterioare; </w:t>
      </w:r>
    </w:p>
    <w:p w14:paraId="363B098B" w14:textId="77777777" w:rsidR="0034002F" w:rsidRPr="009224C9" w:rsidRDefault="0034002F" w:rsidP="00B87343">
      <w:pPr>
        <w:pStyle w:val="ListParagraph"/>
        <w:numPr>
          <w:ilvl w:val="0"/>
          <w:numId w:val="29"/>
        </w:numPr>
        <w:spacing w:before="0" w:after="0"/>
        <w:jc w:val="both"/>
        <w:rPr>
          <w:rFonts w:asciiTheme="minorHAnsi" w:hAnsiTheme="minorHAnsi" w:cstheme="minorHAnsi"/>
          <w:sz w:val="24"/>
          <w:szCs w:val="24"/>
          <w:lang w:eastAsia="en-GB"/>
        </w:rPr>
      </w:pPr>
      <w:r w:rsidRPr="009224C9">
        <w:rPr>
          <w:rFonts w:asciiTheme="minorHAnsi" w:hAnsiTheme="minorHAnsi" w:cstheme="minorHAnsi"/>
          <w:sz w:val="24"/>
          <w:szCs w:val="24"/>
          <w:lang w:eastAsia="en-GB"/>
        </w:rPr>
        <w:t xml:space="preserve">Regulamentul (UE) 2021/1058 al Parlamentului European și al Consiliului din 24 iunie 2021 privind Fondul european de dezvoltare regională și Fondul de coeziune, cu modificările și completările ulterioare; </w:t>
      </w:r>
    </w:p>
    <w:p w14:paraId="11E9DEA8" w14:textId="77777777" w:rsidR="0034002F" w:rsidRPr="009224C9" w:rsidRDefault="0034002F" w:rsidP="00B87343">
      <w:pPr>
        <w:pStyle w:val="ListParagraph"/>
        <w:numPr>
          <w:ilvl w:val="0"/>
          <w:numId w:val="29"/>
        </w:numPr>
        <w:spacing w:before="0" w:after="0"/>
        <w:jc w:val="both"/>
        <w:rPr>
          <w:rFonts w:asciiTheme="minorHAnsi" w:hAnsiTheme="minorHAnsi" w:cstheme="minorHAnsi"/>
          <w:sz w:val="24"/>
          <w:szCs w:val="24"/>
          <w:lang w:eastAsia="en-GB"/>
        </w:rPr>
      </w:pPr>
      <w:r w:rsidRPr="009224C9">
        <w:rPr>
          <w:rFonts w:asciiTheme="minorHAnsi" w:hAnsiTheme="minorHAnsi" w:cstheme="minorHAnsi"/>
          <w:sz w:val="24"/>
          <w:szCs w:val="24"/>
          <w:lang w:eastAsia="en-GB"/>
        </w:rPr>
        <w:t xml:space="preserve">Hotararea guvernului nr. 873/2022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 cu modificările și completările ulterioare. </w:t>
      </w:r>
    </w:p>
    <w:p w14:paraId="540F9F9B" w14:textId="77777777" w:rsidR="0034002F" w:rsidRPr="009224C9" w:rsidRDefault="0034002F" w:rsidP="00B87343">
      <w:pPr>
        <w:pStyle w:val="ListParagraph"/>
        <w:numPr>
          <w:ilvl w:val="0"/>
          <w:numId w:val="29"/>
        </w:numPr>
        <w:spacing w:before="0" w:after="0"/>
        <w:jc w:val="both"/>
        <w:rPr>
          <w:rFonts w:asciiTheme="minorHAnsi" w:hAnsiTheme="minorHAnsi" w:cstheme="minorHAnsi"/>
          <w:sz w:val="24"/>
          <w:szCs w:val="24"/>
          <w:lang w:eastAsia="en-GB"/>
        </w:rPr>
      </w:pPr>
      <w:r w:rsidRPr="009224C9">
        <w:rPr>
          <w:rFonts w:asciiTheme="minorHAnsi" w:hAnsiTheme="minorHAnsi" w:cstheme="minorHAnsi"/>
          <w:sz w:val="24"/>
          <w:szCs w:val="24"/>
          <w:lang w:eastAsia="en-GB"/>
        </w:rPr>
        <w:t>Ordonanța de Urgență a Guvernului nr. 133/2021 privind gestionarea financiară a fondurilor europene în perioada de programare 2021-2027 alocate României din Fondul european de dezvoltare regională, Fondul de coeziune, Fondul social european Plus, Fondul pentru o tranziție justă, cu modificările și completările ulterioare ;</w:t>
      </w:r>
    </w:p>
    <w:p w14:paraId="766AEF92" w14:textId="77777777" w:rsidR="0034002F" w:rsidRPr="009224C9" w:rsidRDefault="0034002F" w:rsidP="00B87343">
      <w:pPr>
        <w:pStyle w:val="ListParagraph"/>
        <w:numPr>
          <w:ilvl w:val="0"/>
          <w:numId w:val="29"/>
        </w:numPr>
        <w:spacing w:before="0" w:after="0"/>
        <w:jc w:val="both"/>
        <w:rPr>
          <w:rFonts w:asciiTheme="minorHAnsi" w:hAnsiTheme="minorHAnsi" w:cstheme="minorHAnsi"/>
          <w:sz w:val="24"/>
          <w:szCs w:val="24"/>
          <w:lang w:eastAsia="en-GB"/>
        </w:rPr>
      </w:pPr>
      <w:r w:rsidRPr="009224C9">
        <w:rPr>
          <w:rFonts w:asciiTheme="minorHAnsi" w:hAnsiTheme="minorHAnsi" w:cstheme="minorHAnsi"/>
          <w:sz w:val="24"/>
          <w:szCs w:val="24"/>
          <w:lang w:eastAsia="en-GB"/>
        </w:rPr>
        <w:lastRenderedPageBreak/>
        <w:t>Hotărârea Guvernului nr. 829/2022 pentru aprobarea Normelor metodologice de aplicare a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 cu modificările și completările ulterioare;</w:t>
      </w:r>
    </w:p>
    <w:p w14:paraId="7F75B450" w14:textId="5CF47C59" w:rsidR="0034002F" w:rsidRPr="009224C9" w:rsidRDefault="0034002F" w:rsidP="00B87343">
      <w:pPr>
        <w:pStyle w:val="ListParagraph"/>
        <w:numPr>
          <w:ilvl w:val="0"/>
          <w:numId w:val="29"/>
        </w:numPr>
        <w:spacing w:before="0" w:after="0"/>
        <w:jc w:val="both"/>
        <w:rPr>
          <w:rFonts w:asciiTheme="minorHAnsi" w:hAnsiTheme="minorHAnsi" w:cstheme="minorHAnsi"/>
          <w:sz w:val="24"/>
          <w:szCs w:val="24"/>
          <w:lang w:eastAsia="en-GB"/>
        </w:rPr>
      </w:pPr>
      <w:r w:rsidRPr="009224C9">
        <w:rPr>
          <w:rFonts w:asciiTheme="minorHAnsi" w:hAnsiTheme="minorHAnsi" w:cstheme="minorHAnsi"/>
          <w:sz w:val="24"/>
          <w:szCs w:val="24"/>
          <w:lang w:eastAsia="en-GB"/>
        </w:rPr>
        <w:t>Legea 227/2015 privind Codul fiscal, cu modificările și completările ulterioare.</w:t>
      </w:r>
    </w:p>
    <w:p w14:paraId="2A533E7F" w14:textId="77777777" w:rsidR="00793F2A" w:rsidRPr="009224C9" w:rsidRDefault="00793F2A" w:rsidP="00793F2A">
      <w:pPr>
        <w:pStyle w:val="ListParagraph"/>
        <w:spacing w:before="0" w:after="0"/>
        <w:ind w:left="1440"/>
        <w:jc w:val="both"/>
        <w:rPr>
          <w:rFonts w:asciiTheme="minorHAnsi" w:hAnsiTheme="minorHAnsi" w:cstheme="minorHAnsi"/>
          <w:sz w:val="24"/>
          <w:szCs w:val="24"/>
          <w:lang w:eastAsia="en-GB"/>
        </w:rPr>
      </w:pPr>
    </w:p>
    <w:p w14:paraId="3CA7F48B" w14:textId="77777777" w:rsidR="002C0695" w:rsidRPr="009224C9" w:rsidRDefault="002C0695" w:rsidP="00B87343">
      <w:pPr>
        <w:pStyle w:val="ListParagraph"/>
        <w:numPr>
          <w:ilvl w:val="0"/>
          <w:numId w:val="14"/>
        </w:numPr>
        <w:spacing w:before="0" w:after="0"/>
        <w:jc w:val="both"/>
        <w:rPr>
          <w:rFonts w:asciiTheme="minorHAnsi" w:eastAsia="Times New Roman" w:hAnsiTheme="minorHAnsi" w:cstheme="minorHAnsi"/>
          <w:b/>
          <w:bCs/>
          <w:sz w:val="24"/>
          <w:szCs w:val="24"/>
        </w:rPr>
      </w:pPr>
      <w:r w:rsidRPr="009224C9">
        <w:rPr>
          <w:rFonts w:asciiTheme="minorHAnsi" w:eastAsia="Times New Roman" w:hAnsiTheme="minorHAnsi" w:cstheme="minorHAnsi"/>
          <w:b/>
          <w:bCs/>
          <w:sz w:val="24"/>
          <w:szCs w:val="24"/>
        </w:rPr>
        <w:t>Condiții cumulative de eligibilitate a cheltuielilor:</w:t>
      </w:r>
    </w:p>
    <w:p w14:paraId="55B60F71" w14:textId="77777777" w:rsidR="00004FEB" w:rsidRPr="009224C9" w:rsidRDefault="00004FEB" w:rsidP="00B87343">
      <w:pPr>
        <w:pStyle w:val="ListParagraph"/>
        <w:numPr>
          <w:ilvl w:val="0"/>
          <w:numId w:val="30"/>
        </w:numPr>
        <w:spacing w:before="0" w:after="0"/>
        <w:jc w:val="both"/>
        <w:rPr>
          <w:rFonts w:asciiTheme="minorHAnsi" w:hAnsiTheme="minorHAnsi" w:cstheme="minorHAnsi"/>
          <w:sz w:val="24"/>
          <w:szCs w:val="24"/>
          <w:lang w:eastAsia="en-GB"/>
        </w:rPr>
      </w:pPr>
      <w:r w:rsidRPr="009224C9">
        <w:rPr>
          <w:rFonts w:asciiTheme="minorHAnsi" w:hAnsiTheme="minorHAnsi" w:cstheme="minorHAnsi"/>
          <w:sz w:val="24"/>
          <w:szCs w:val="24"/>
          <w:lang w:eastAsia="en-GB"/>
        </w:rPr>
        <w:t xml:space="preserve">să fie angajată de către beneficiar şi plătită de acesta în condițiile legii între 1 ianuarie 2021 şi 31 decembrie 2029, cu respectarea perioadei de implementare stabilite prin contractul de finanțare ; </w:t>
      </w:r>
    </w:p>
    <w:p w14:paraId="447B43CB" w14:textId="77777777" w:rsidR="00004FEB" w:rsidRPr="009224C9" w:rsidRDefault="00004FEB" w:rsidP="00B87343">
      <w:pPr>
        <w:pStyle w:val="ListParagraph"/>
        <w:numPr>
          <w:ilvl w:val="0"/>
          <w:numId w:val="30"/>
        </w:numPr>
        <w:spacing w:before="0" w:after="0"/>
        <w:jc w:val="both"/>
        <w:rPr>
          <w:rFonts w:asciiTheme="minorHAnsi" w:hAnsiTheme="minorHAnsi" w:cstheme="minorHAnsi"/>
          <w:sz w:val="24"/>
          <w:szCs w:val="24"/>
          <w:lang w:eastAsia="en-GB"/>
        </w:rPr>
      </w:pPr>
      <w:r w:rsidRPr="009224C9">
        <w:rPr>
          <w:rFonts w:asciiTheme="minorHAnsi" w:hAnsiTheme="minorHAnsi" w:cstheme="minorHAnsi"/>
          <w:sz w:val="24"/>
          <w:szCs w:val="24"/>
          <w:lang w:eastAsia="en-GB"/>
        </w:rPr>
        <w:t xml:space="preserve">să respecte prevederile art. 63 și ale art. 20 alin. (1) lit. b) și c) din Regulamentul (UE) 1060/2021; </w:t>
      </w:r>
    </w:p>
    <w:p w14:paraId="47E4ADE5" w14:textId="77777777" w:rsidR="00004FEB" w:rsidRPr="009224C9" w:rsidRDefault="00004FEB" w:rsidP="00B87343">
      <w:pPr>
        <w:pStyle w:val="ListParagraph"/>
        <w:numPr>
          <w:ilvl w:val="0"/>
          <w:numId w:val="30"/>
        </w:numPr>
        <w:spacing w:before="0" w:after="0"/>
        <w:jc w:val="both"/>
        <w:rPr>
          <w:rFonts w:asciiTheme="minorHAnsi" w:hAnsiTheme="minorHAnsi" w:cstheme="minorHAnsi"/>
          <w:sz w:val="24"/>
          <w:szCs w:val="24"/>
          <w:lang w:eastAsia="en-GB"/>
        </w:rPr>
      </w:pPr>
      <w:r w:rsidRPr="009224C9">
        <w:rPr>
          <w:rFonts w:asciiTheme="minorHAnsi" w:hAnsiTheme="minorHAnsi" w:cstheme="minorHAnsi"/>
          <w:sz w:val="24"/>
          <w:szCs w:val="24"/>
          <w:lang w:eastAsia="en-GB"/>
        </w:rPr>
        <w:t>să fie însoţită de facturi emise în conformitate cu prevederile legislaţiei naţionale sau a statului în care acestea au fost emise ori de alte documente contabile pe baza cărora se înregistrează obligaţia de plată şi de documente justificative privind efectuarea plăţii şi realitatea cheltuielii efectuate, pe baza cărora cheltuielile să poată fi verificate/controlate/auditate,  cu excepția formelor de sprijin prevăzute la art. 53 alineatul (1) literele (b), (c), (d) și (f) din Regulamentul (UE) nr. 1060/2021 privind prevederile comune, precum și a cheltuielilor prevăzute la art. 67 din Regulamentul (UE) nr. 1060/2021;</w:t>
      </w:r>
    </w:p>
    <w:p w14:paraId="2AEFFA4B" w14:textId="77777777" w:rsidR="00004FEB" w:rsidRPr="009224C9" w:rsidRDefault="00004FEB" w:rsidP="00B87343">
      <w:pPr>
        <w:pStyle w:val="ListParagraph"/>
        <w:numPr>
          <w:ilvl w:val="0"/>
          <w:numId w:val="30"/>
        </w:numPr>
        <w:spacing w:before="0" w:after="0"/>
        <w:jc w:val="both"/>
        <w:rPr>
          <w:rFonts w:asciiTheme="minorHAnsi" w:hAnsiTheme="minorHAnsi" w:cstheme="minorHAnsi"/>
          <w:sz w:val="24"/>
          <w:szCs w:val="24"/>
          <w:lang w:eastAsia="en-GB"/>
        </w:rPr>
      </w:pPr>
      <w:r w:rsidRPr="009224C9">
        <w:rPr>
          <w:rFonts w:asciiTheme="minorHAnsi" w:hAnsiTheme="minorHAnsi" w:cstheme="minorHAnsi"/>
          <w:sz w:val="24"/>
          <w:szCs w:val="24"/>
          <w:lang w:eastAsia="en-GB"/>
        </w:rPr>
        <w:t xml:space="preserve">să fie însoțită de documente justificative privind efectuarea plății şi realitatea cheltuielii efectuate, pe baza cărora cheltuielile să poată fi verificate/controlate/auditate, cu excepția formelor de sprijin prevăzute la art. 5 din HG 873/2022; </w:t>
      </w:r>
    </w:p>
    <w:p w14:paraId="5361C964" w14:textId="77777777" w:rsidR="00004FEB" w:rsidRPr="009224C9" w:rsidRDefault="00004FEB" w:rsidP="00B87343">
      <w:pPr>
        <w:pStyle w:val="ListParagraph"/>
        <w:numPr>
          <w:ilvl w:val="0"/>
          <w:numId w:val="30"/>
        </w:numPr>
        <w:spacing w:before="0" w:after="0"/>
        <w:jc w:val="both"/>
        <w:rPr>
          <w:rFonts w:asciiTheme="minorHAnsi" w:hAnsiTheme="minorHAnsi" w:cstheme="minorHAnsi"/>
          <w:sz w:val="24"/>
          <w:szCs w:val="24"/>
          <w:lang w:eastAsia="en-GB"/>
        </w:rPr>
      </w:pPr>
      <w:r w:rsidRPr="009224C9">
        <w:rPr>
          <w:rFonts w:asciiTheme="minorHAnsi" w:hAnsiTheme="minorHAnsi" w:cstheme="minorHAnsi"/>
          <w:sz w:val="24"/>
          <w:szCs w:val="24"/>
          <w:lang w:eastAsia="en-GB"/>
        </w:rPr>
        <w:t xml:space="preserve">să fie în conformitate cu prevederile programului; </w:t>
      </w:r>
    </w:p>
    <w:p w14:paraId="6977D95E" w14:textId="77777777" w:rsidR="00004FEB" w:rsidRPr="009224C9" w:rsidRDefault="00004FEB" w:rsidP="00B87343">
      <w:pPr>
        <w:pStyle w:val="ListParagraph"/>
        <w:numPr>
          <w:ilvl w:val="0"/>
          <w:numId w:val="30"/>
        </w:numPr>
        <w:spacing w:before="0" w:after="0"/>
        <w:jc w:val="both"/>
        <w:rPr>
          <w:rFonts w:asciiTheme="minorHAnsi" w:hAnsiTheme="minorHAnsi" w:cstheme="minorHAnsi"/>
          <w:sz w:val="24"/>
          <w:szCs w:val="24"/>
          <w:lang w:eastAsia="en-GB"/>
        </w:rPr>
      </w:pPr>
      <w:r w:rsidRPr="009224C9">
        <w:rPr>
          <w:rFonts w:asciiTheme="minorHAnsi" w:hAnsiTheme="minorHAnsi" w:cstheme="minorHAnsi"/>
          <w:sz w:val="24"/>
          <w:szCs w:val="24"/>
          <w:lang w:eastAsia="en-GB"/>
        </w:rPr>
        <w:t xml:space="preserve">să fie în conformitate cu prevederile contractului/deciziei de finanţare; </w:t>
      </w:r>
    </w:p>
    <w:p w14:paraId="35DAD566" w14:textId="77777777" w:rsidR="00004FEB" w:rsidRPr="009224C9" w:rsidRDefault="00004FEB" w:rsidP="00B87343">
      <w:pPr>
        <w:pStyle w:val="ListParagraph"/>
        <w:numPr>
          <w:ilvl w:val="0"/>
          <w:numId w:val="30"/>
        </w:numPr>
        <w:spacing w:before="0" w:after="0"/>
        <w:jc w:val="both"/>
        <w:rPr>
          <w:rFonts w:asciiTheme="minorHAnsi" w:hAnsiTheme="minorHAnsi" w:cstheme="minorHAnsi"/>
          <w:sz w:val="24"/>
          <w:szCs w:val="24"/>
          <w:lang w:eastAsia="en-GB"/>
        </w:rPr>
      </w:pPr>
      <w:r w:rsidRPr="009224C9">
        <w:rPr>
          <w:rFonts w:asciiTheme="minorHAnsi" w:hAnsiTheme="minorHAnsi" w:cstheme="minorHAnsi"/>
          <w:sz w:val="24"/>
          <w:szCs w:val="24"/>
          <w:lang w:eastAsia="en-GB"/>
        </w:rPr>
        <w:t xml:space="preserve">să fie rezonabilă şi necesară realizării operaţiunii; </w:t>
      </w:r>
    </w:p>
    <w:p w14:paraId="27397343" w14:textId="77777777" w:rsidR="00004FEB" w:rsidRPr="009224C9" w:rsidRDefault="00004FEB" w:rsidP="00B87343">
      <w:pPr>
        <w:pStyle w:val="ListParagraph"/>
        <w:numPr>
          <w:ilvl w:val="0"/>
          <w:numId w:val="30"/>
        </w:numPr>
        <w:spacing w:before="0" w:after="0"/>
        <w:jc w:val="both"/>
        <w:rPr>
          <w:rFonts w:asciiTheme="minorHAnsi" w:hAnsiTheme="minorHAnsi" w:cstheme="minorHAnsi"/>
          <w:sz w:val="24"/>
          <w:szCs w:val="24"/>
          <w:lang w:eastAsia="en-GB"/>
        </w:rPr>
      </w:pPr>
      <w:r w:rsidRPr="009224C9">
        <w:rPr>
          <w:rFonts w:asciiTheme="minorHAnsi" w:hAnsiTheme="minorHAnsi" w:cstheme="minorHAnsi"/>
          <w:sz w:val="24"/>
          <w:szCs w:val="24"/>
          <w:lang w:eastAsia="en-GB"/>
        </w:rPr>
        <w:t xml:space="preserve">să respecte prevederile legislaţiei UE şi legislaţiei naţionale aplicabile; </w:t>
      </w:r>
    </w:p>
    <w:p w14:paraId="62079692" w14:textId="36A8BA6A" w:rsidR="00004FEB" w:rsidRPr="009224C9" w:rsidRDefault="00004FEB" w:rsidP="00B87343">
      <w:pPr>
        <w:pStyle w:val="ListParagraph"/>
        <w:numPr>
          <w:ilvl w:val="0"/>
          <w:numId w:val="30"/>
        </w:numPr>
        <w:spacing w:before="0" w:after="0"/>
        <w:jc w:val="both"/>
        <w:rPr>
          <w:rFonts w:asciiTheme="minorHAnsi" w:hAnsiTheme="minorHAnsi" w:cstheme="minorHAnsi"/>
          <w:sz w:val="24"/>
          <w:szCs w:val="24"/>
          <w:lang w:eastAsia="en-GB"/>
        </w:rPr>
      </w:pPr>
      <w:r w:rsidRPr="009224C9">
        <w:rPr>
          <w:rFonts w:asciiTheme="minorHAnsi" w:hAnsiTheme="minorHAnsi" w:cstheme="minorHAnsi"/>
          <w:sz w:val="24"/>
          <w:szCs w:val="24"/>
          <w:lang w:eastAsia="en-GB"/>
        </w:rPr>
        <w:t>să fie înregistrată în contabilitatea beneficiarului, cu respectarea prevederilor  art. 74 alin. (1) lit. a) pct. (i) din Regulamentul (UE) nr. 1060/2021 privind prevederile comune, cu excepția formelor de sprijin prevăzute la art. 53 alineatul (1) literele (b), (c), (d) și (f) din Regulamentul (UE) nr. 1060/2021.</w:t>
      </w:r>
    </w:p>
    <w:p w14:paraId="0204437D" w14:textId="77777777" w:rsidR="00282351" w:rsidRPr="009224C9" w:rsidRDefault="00282351" w:rsidP="00770622">
      <w:pPr>
        <w:pStyle w:val="ListParagraph"/>
        <w:spacing w:before="0" w:after="0"/>
        <w:jc w:val="both"/>
        <w:rPr>
          <w:rFonts w:asciiTheme="minorHAnsi" w:hAnsiTheme="minorHAnsi" w:cstheme="minorHAnsi"/>
          <w:sz w:val="24"/>
          <w:szCs w:val="24"/>
          <w:lang w:eastAsia="en-GB"/>
        </w:rPr>
      </w:pPr>
    </w:p>
    <w:p w14:paraId="582858F2" w14:textId="77777777" w:rsidR="00004FEB" w:rsidRPr="009224C9" w:rsidRDefault="00004FEB" w:rsidP="00770622">
      <w:pPr>
        <w:spacing w:before="0" w:after="0"/>
        <w:jc w:val="both"/>
        <w:rPr>
          <w:rFonts w:asciiTheme="minorHAnsi" w:hAnsiTheme="minorHAnsi" w:cstheme="minorHAnsi"/>
          <w:sz w:val="24"/>
          <w:szCs w:val="24"/>
          <w:lang w:eastAsia="en-GB"/>
        </w:rPr>
      </w:pPr>
      <w:r w:rsidRPr="009224C9">
        <w:rPr>
          <w:rFonts w:asciiTheme="minorHAnsi" w:hAnsiTheme="minorHAnsi" w:cstheme="minorHAnsi"/>
          <w:sz w:val="24"/>
          <w:szCs w:val="24"/>
          <w:lang w:eastAsia="en-GB"/>
        </w:rPr>
        <w:t>Mecanismul de plată şi rambursare a cheltuielilor în cadrul contractelor de finanțare se realizează în conformitate cu prevederile OUG 133/2021 privind gestionarea financiară a fondurilor europene pentru perioada de programare 2021-2027, cu modificările și completările ulterioare.</w:t>
      </w:r>
    </w:p>
    <w:p w14:paraId="0C4B7552" w14:textId="7B5213AB" w:rsidR="00E4704A" w:rsidRDefault="00E4704A" w:rsidP="00770622">
      <w:pPr>
        <w:spacing w:before="0" w:after="0"/>
        <w:jc w:val="both"/>
        <w:rPr>
          <w:rFonts w:asciiTheme="minorHAnsi" w:eastAsia="Times New Roman" w:hAnsiTheme="minorHAnsi" w:cstheme="minorHAnsi"/>
          <w:b/>
          <w:sz w:val="24"/>
          <w:szCs w:val="24"/>
        </w:rPr>
      </w:pPr>
    </w:p>
    <w:p w14:paraId="16C96E4D" w14:textId="77777777" w:rsidR="008E1AF0" w:rsidRPr="009224C9" w:rsidRDefault="008E1AF0" w:rsidP="00770622">
      <w:pPr>
        <w:spacing w:before="0" w:after="0"/>
        <w:jc w:val="both"/>
        <w:rPr>
          <w:rFonts w:asciiTheme="minorHAnsi" w:eastAsia="Times New Roman" w:hAnsiTheme="minorHAnsi" w:cstheme="minorHAnsi"/>
          <w:b/>
          <w:sz w:val="24"/>
          <w:szCs w:val="24"/>
        </w:rPr>
      </w:pPr>
    </w:p>
    <w:p w14:paraId="45E08AC7" w14:textId="77777777" w:rsidR="002C0695" w:rsidRPr="009224C9" w:rsidRDefault="002C0695" w:rsidP="00B87343">
      <w:pPr>
        <w:numPr>
          <w:ilvl w:val="0"/>
          <w:numId w:val="14"/>
        </w:numPr>
        <w:spacing w:before="0" w:after="0"/>
        <w:jc w:val="both"/>
        <w:rPr>
          <w:rFonts w:asciiTheme="minorHAnsi" w:eastAsia="Times New Roman" w:hAnsiTheme="minorHAnsi" w:cstheme="minorHAnsi"/>
          <w:b/>
          <w:sz w:val="24"/>
          <w:szCs w:val="24"/>
        </w:rPr>
      </w:pPr>
      <w:r w:rsidRPr="009224C9">
        <w:rPr>
          <w:rFonts w:asciiTheme="minorHAnsi" w:eastAsia="Times New Roman" w:hAnsiTheme="minorHAnsi" w:cstheme="minorHAnsi"/>
          <w:b/>
          <w:sz w:val="24"/>
          <w:szCs w:val="24"/>
        </w:rPr>
        <w:lastRenderedPageBreak/>
        <w:t>Categorii de cheltuieli eligibile</w:t>
      </w:r>
      <w:r w:rsidR="000F6912" w:rsidRPr="009224C9">
        <w:rPr>
          <w:rFonts w:asciiTheme="minorHAnsi" w:eastAsia="Times New Roman" w:hAnsiTheme="minorHAnsi" w:cstheme="minorHAnsi"/>
          <w:b/>
          <w:sz w:val="24"/>
          <w:szCs w:val="24"/>
        </w:rPr>
        <w:t xml:space="preserve"> </w:t>
      </w:r>
    </w:p>
    <w:p w14:paraId="5238D2C7" w14:textId="7781E637" w:rsidR="002733A8" w:rsidRPr="009224C9" w:rsidRDefault="002733A8" w:rsidP="00770622">
      <w:pPr>
        <w:pStyle w:val="ListParagraph"/>
        <w:spacing w:before="0" w:after="0"/>
        <w:ind w:left="0"/>
        <w:jc w:val="both"/>
        <w:rPr>
          <w:rFonts w:asciiTheme="minorHAnsi" w:eastAsia="Times New Roman" w:hAnsiTheme="minorHAnsi" w:cstheme="minorHAnsi"/>
          <w:sz w:val="24"/>
          <w:szCs w:val="24"/>
        </w:rPr>
      </w:pPr>
      <w:bookmarkStart w:id="105" w:name="_Hlk100061648"/>
      <w:bookmarkStart w:id="106" w:name="_Hlk100061683"/>
      <w:r w:rsidRPr="009224C9">
        <w:rPr>
          <w:rFonts w:asciiTheme="minorHAnsi" w:eastAsia="Times New Roman" w:hAnsiTheme="minorHAnsi" w:cstheme="minorHAnsi"/>
          <w:sz w:val="24"/>
          <w:szCs w:val="24"/>
        </w:rPr>
        <w:t>Condițiile cumulative de eligibilitate a cheltuielilor, respectiv categoriile și sub-categoriile de cheltuieli eligibile și neeligibile aplicabile acestui apel de proiecte sunt detaliate în cadrul Anexei</w:t>
      </w:r>
      <w:r w:rsidR="00A3639B" w:rsidRPr="009224C9">
        <w:rPr>
          <w:rFonts w:asciiTheme="minorHAnsi" w:eastAsia="Times New Roman" w:hAnsiTheme="minorHAnsi" w:cstheme="minorHAnsi"/>
          <w:sz w:val="24"/>
          <w:szCs w:val="24"/>
        </w:rPr>
        <w:t xml:space="preserve"> </w:t>
      </w:r>
      <w:r w:rsidR="001B27E1" w:rsidRPr="009224C9">
        <w:rPr>
          <w:rFonts w:asciiTheme="minorHAnsi" w:eastAsia="Times New Roman" w:hAnsiTheme="minorHAnsi" w:cstheme="minorHAnsi"/>
          <w:sz w:val="24"/>
          <w:szCs w:val="24"/>
        </w:rPr>
        <w:t>5</w:t>
      </w:r>
      <w:r w:rsidR="000E2154" w:rsidRPr="009224C9">
        <w:rPr>
          <w:rFonts w:asciiTheme="minorHAnsi" w:eastAsia="Times New Roman" w:hAnsiTheme="minorHAnsi" w:cstheme="minorHAnsi"/>
          <w:sz w:val="24"/>
          <w:szCs w:val="24"/>
        </w:rPr>
        <w:t>, Lista de cheltuieli eligibile</w:t>
      </w:r>
      <w:r w:rsidRPr="009224C9">
        <w:rPr>
          <w:rFonts w:asciiTheme="minorHAnsi" w:eastAsia="Times New Roman" w:hAnsiTheme="minorHAnsi" w:cstheme="minorHAnsi"/>
          <w:sz w:val="24"/>
          <w:szCs w:val="24"/>
        </w:rPr>
        <w:t xml:space="preserve"> la prezentul ghid.</w:t>
      </w:r>
    </w:p>
    <w:p w14:paraId="00D244E3" w14:textId="77777777" w:rsidR="007456E8" w:rsidRPr="009224C9" w:rsidRDefault="007456E8" w:rsidP="00770622">
      <w:pPr>
        <w:spacing w:before="0" w:after="0"/>
        <w:jc w:val="both"/>
        <w:rPr>
          <w:rFonts w:asciiTheme="minorHAnsi" w:hAnsiTheme="minorHAnsi" w:cstheme="minorHAnsi"/>
          <w:b/>
          <w:sz w:val="24"/>
          <w:szCs w:val="24"/>
        </w:rPr>
      </w:pPr>
    </w:p>
    <w:p w14:paraId="05A50796" w14:textId="74BD9E16" w:rsidR="00793F2A" w:rsidRPr="009224C9" w:rsidRDefault="00793F2A" w:rsidP="00793F2A">
      <w:pPr>
        <w:spacing w:before="0" w:after="0"/>
        <w:jc w:val="both"/>
        <w:rPr>
          <w:rFonts w:asciiTheme="minorHAnsi" w:hAnsiTheme="minorHAnsi" w:cstheme="minorHAnsi"/>
          <w:b/>
          <w:i/>
          <w:iCs/>
          <w:sz w:val="24"/>
          <w:szCs w:val="24"/>
        </w:rPr>
      </w:pPr>
      <w:bookmarkStart w:id="107" w:name="_Hlk127367746"/>
      <w:bookmarkEnd w:id="105"/>
      <w:bookmarkEnd w:id="106"/>
      <w:r w:rsidRPr="009224C9">
        <w:rPr>
          <w:rFonts w:asciiTheme="minorHAnsi" w:hAnsiTheme="minorHAnsi" w:cstheme="minorHAnsi"/>
          <w:b/>
          <w:i/>
          <w:iCs/>
          <w:sz w:val="24"/>
          <w:szCs w:val="24"/>
        </w:rPr>
        <w:t xml:space="preserve">Utilizarea opțiunilor simplificate în materie de costuri (SCO) </w:t>
      </w:r>
    </w:p>
    <w:p w14:paraId="2A74D88B" w14:textId="77777777" w:rsidR="007456E8" w:rsidRPr="009224C9" w:rsidRDefault="007456E8" w:rsidP="007456E8">
      <w:pPr>
        <w:jc w:val="both"/>
        <w:rPr>
          <w:rFonts w:ascii="Calibri" w:hAnsi="Calibri"/>
          <w:sz w:val="24"/>
          <w:szCs w:val="24"/>
          <w:lang w:val="en-US"/>
        </w:rPr>
      </w:pPr>
      <w:proofErr w:type="spellStart"/>
      <w:r w:rsidRPr="009224C9">
        <w:rPr>
          <w:rFonts w:ascii="Calibri" w:hAnsi="Calibri"/>
          <w:sz w:val="24"/>
          <w:szCs w:val="24"/>
          <w:lang w:val="en-US"/>
        </w:rPr>
        <w:t>În</w:t>
      </w:r>
      <w:proofErr w:type="spellEnd"/>
      <w:r w:rsidRPr="009224C9">
        <w:rPr>
          <w:rFonts w:ascii="Calibri" w:hAnsi="Calibri"/>
          <w:sz w:val="24"/>
          <w:szCs w:val="24"/>
          <w:lang w:val="en-US"/>
        </w:rPr>
        <w:t xml:space="preserve"> </w:t>
      </w:r>
      <w:proofErr w:type="spellStart"/>
      <w:r w:rsidRPr="009224C9">
        <w:rPr>
          <w:rFonts w:ascii="Calibri" w:hAnsi="Calibri"/>
          <w:sz w:val="24"/>
          <w:szCs w:val="24"/>
          <w:lang w:val="en-US"/>
        </w:rPr>
        <w:t>vederea</w:t>
      </w:r>
      <w:proofErr w:type="spellEnd"/>
      <w:r w:rsidRPr="009224C9">
        <w:rPr>
          <w:rFonts w:ascii="Calibri" w:hAnsi="Calibri"/>
          <w:sz w:val="24"/>
          <w:szCs w:val="24"/>
          <w:lang w:val="en-US"/>
        </w:rPr>
        <w:t xml:space="preserve"> </w:t>
      </w:r>
      <w:proofErr w:type="spellStart"/>
      <w:r w:rsidRPr="009224C9">
        <w:rPr>
          <w:rFonts w:ascii="Calibri" w:hAnsi="Calibri"/>
          <w:sz w:val="24"/>
          <w:szCs w:val="24"/>
          <w:lang w:val="en-US"/>
        </w:rPr>
        <w:t>simplificării</w:t>
      </w:r>
      <w:proofErr w:type="spellEnd"/>
      <w:r w:rsidRPr="009224C9">
        <w:rPr>
          <w:rFonts w:ascii="Calibri" w:hAnsi="Calibri"/>
          <w:sz w:val="24"/>
          <w:szCs w:val="24"/>
          <w:lang w:val="en-US"/>
        </w:rPr>
        <w:t xml:space="preserve"> </w:t>
      </w:r>
      <w:proofErr w:type="spellStart"/>
      <w:r w:rsidRPr="009224C9">
        <w:rPr>
          <w:rFonts w:ascii="Calibri" w:hAnsi="Calibri"/>
          <w:sz w:val="24"/>
          <w:szCs w:val="24"/>
          <w:lang w:val="en-US"/>
        </w:rPr>
        <w:t>procesului</w:t>
      </w:r>
      <w:proofErr w:type="spellEnd"/>
      <w:r w:rsidRPr="009224C9">
        <w:rPr>
          <w:rFonts w:ascii="Calibri" w:hAnsi="Calibri"/>
          <w:sz w:val="24"/>
          <w:szCs w:val="24"/>
          <w:lang w:val="en-US"/>
        </w:rPr>
        <w:t xml:space="preserve"> de </w:t>
      </w:r>
      <w:proofErr w:type="spellStart"/>
      <w:r w:rsidRPr="009224C9">
        <w:rPr>
          <w:rFonts w:ascii="Calibri" w:hAnsi="Calibri"/>
          <w:sz w:val="24"/>
          <w:szCs w:val="24"/>
          <w:lang w:val="en-US"/>
        </w:rPr>
        <w:t>verificare</w:t>
      </w:r>
      <w:proofErr w:type="spellEnd"/>
      <w:r w:rsidRPr="009224C9">
        <w:rPr>
          <w:rFonts w:ascii="Calibri" w:hAnsi="Calibri"/>
          <w:sz w:val="24"/>
          <w:szCs w:val="24"/>
          <w:lang w:val="en-US"/>
        </w:rPr>
        <w:t xml:space="preserve"> a </w:t>
      </w:r>
      <w:proofErr w:type="spellStart"/>
      <w:r w:rsidRPr="009224C9">
        <w:rPr>
          <w:rFonts w:ascii="Calibri" w:hAnsi="Calibri"/>
          <w:sz w:val="24"/>
          <w:szCs w:val="24"/>
          <w:lang w:val="en-US"/>
        </w:rPr>
        <w:t>cheltuielilor</w:t>
      </w:r>
      <w:proofErr w:type="spellEnd"/>
      <w:r w:rsidRPr="009224C9">
        <w:rPr>
          <w:rFonts w:ascii="Calibri" w:hAnsi="Calibri"/>
          <w:sz w:val="24"/>
          <w:szCs w:val="24"/>
          <w:lang w:val="en-US"/>
        </w:rPr>
        <w:t xml:space="preserve"> </w:t>
      </w:r>
      <w:proofErr w:type="spellStart"/>
      <w:r w:rsidRPr="009224C9">
        <w:rPr>
          <w:rFonts w:ascii="Calibri" w:hAnsi="Calibri"/>
          <w:sz w:val="24"/>
          <w:szCs w:val="24"/>
          <w:lang w:val="en-US"/>
        </w:rPr>
        <w:t>și</w:t>
      </w:r>
      <w:proofErr w:type="spellEnd"/>
      <w:r w:rsidRPr="009224C9">
        <w:rPr>
          <w:rFonts w:ascii="Calibri" w:hAnsi="Calibri"/>
          <w:sz w:val="24"/>
          <w:szCs w:val="24"/>
          <w:lang w:val="en-US"/>
        </w:rPr>
        <w:t xml:space="preserve"> </w:t>
      </w:r>
      <w:proofErr w:type="spellStart"/>
      <w:r w:rsidRPr="009224C9">
        <w:rPr>
          <w:rFonts w:ascii="Calibri" w:hAnsi="Calibri"/>
          <w:sz w:val="24"/>
          <w:szCs w:val="24"/>
          <w:lang w:val="en-US"/>
        </w:rPr>
        <w:t>în</w:t>
      </w:r>
      <w:proofErr w:type="spellEnd"/>
      <w:r w:rsidRPr="009224C9">
        <w:rPr>
          <w:rFonts w:ascii="Calibri" w:hAnsi="Calibri"/>
          <w:sz w:val="24"/>
          <w:szCs w:val="24"/>
          <w:lang w:val="en-US"/>
        </w:rPr>
        <w:t xml:space="preserve"> </w:t>
      </w:r>
      <w:proofErr w:type="spellStart"/>
      <w:r w:rsidRPr="009224C9">
        <w:rPr>
          <w:rFonts w:ascii="Calibri" w:hAnsi="Calibri"/>
          <w:sz w:val="24"/>
          <w:szCs w:val="24"/>
          <w:lang w:val="en-US"/>
        </w:rPr>
        <w:t>scopul</w:t>
      </w:r>
      <w:proofErr w:type="spellEnd"/>
      <w:r w:rsidRPr="009224C9">
        <w:rPr>
          <w:rFonts w:ascii="Calibri" w:hAnsi="Calibri"/>
          <w:sz w:val="24"/>
          <w:szCs w:val="24"/>
          <w:lang w:val="en-US"/>
        </w:rPr>
        <w:t xml:space="preserve"> </w:t>
      </w:r>
      <w:proofErr w:type="spellStart"/>
      <w:r w:rsidRPr="009224C9">
        <w:rPr>
          <w:rFonts w:ascii="Calibri" w:hAnsi="Calibri"/>
          <w:sz w:val="24"/>
          <w:szCs w:val="24"/>
          <w:lang w:val="en-US"/>
        </w:rPr>
        <w:t>diminuării</w:t>
      </w:r>
      <w:proofErr w:type="spellEnd"/>
      <w:r w:rsidRPr="009224C9">
        <w:rPr>
          <w:rFonts w:ascii="Calibri" w:hAnsi="Calibri"/>
          <w:sz w:val="24"/>
          <w:szCs w:val="24"/>
          <w:lang w:val="en-US"/>
        </w:rPr>
        <w:t xml:space="preserve"> </w:t>
      </w:r>
      <w:proofErr w:type="spellStart"/>
      <w:r w:rsidRPr="009224C9">
        <w:rPr>
          <w:rFonts w:ascii="Calibri" w:hAnsi="Calibri"/>
          <w:sz w:val="24"/>
          <w:szCs w:val="24"/>
          <w:lang w:val="en-US"/>
        </w:rPr>
        <w:t>sarcinii</w:t>
      </w:r>
      <w:proofErr w:type="spellEnd"/>
      <w:r w:rsidRPr="009224C9">
        <w:rPr>
          <w:rFonts w:ascii="Calibri" w:hAnsi="Calibri"/>
          <w:sz w:val="24"/>
          <w:szCs w:val="24"/>
          <w:lang w:val="en-US"/>
        </w:rPr>
        <w:t xml:space="preserve"> administrative </w:t>
      </w:r>
      <w:proofErr w:type="spellStart"/>
      <w:r w:rsidRPr="009224C9">
        <w:rPr>
          <w:rFonts w:ascii="Calibri" w:hAnsi="Calibri"/>
          <w:sz w:val="24"/>
          <w:szCs w:val="24"/>
          <w:lang w:val="en-US"/>
        </w:rPr>
        <w:t>asupra</w:t>
      </w:r>
      <w:proofErr w:type="spellEnd"/>
      <w:r w:rsidRPr="009224C9">
        <w:rPr>
          <w:rFonts w:ascii="Calibri" w:hAnsi="Calibri"/>
          <w:sz w:val="24"/>
          <w:szCs w:val="24"/>
          <w:lang w:val="en-US"/>
        </w:rPr>
        <w:t xml:space="preserve"> </w:t>
      </w:r>
      <w:proofErr w:type="spellStart"/>
      <w:r w:rsidRPr="009224C9">
        <w:rPr>
          <w:rFonts w:ascii="Calibri" w:hAnsi="Calibri"/>
          <w:sz w:val="24"/>
          <w:szCs w:val="24"/>
          <w:lang w:val="en-US"/>
        </w:rPr>
        <w:t>beneficiarilor</w:t>
      </w:r>
      <w:proofErr w:type="spellEnd"/>
      <w:r w:rsidRPr="009224C9">
        <w:rPr>
          <w:rFonts w:ascii="Calibri" w:hAnsi="Calibri"/>
          <w:sz w:val="24"/>
          <w:szCs w:val="24"/>
          <w:lang w:val="en-US"/>
        </w:rPr>
        <w:t xml:space="preserve"> </w:t>
      </w:r>
      <w:proofErr w:type="spellStart"/>
      <w:r w:rsidRPr="009224C9">
        <w:rPr>
          <w:rFonts w:ascii="Calibri" w:hAnsi="Calibri"/>
          <w:sz w:val="24"/>
          <w:szCs w:val="24"/>
          <w:lang w:val="en-US"/>
        </w:rPr>
        <w:t>și</w:t>
      </w:r>
      <w:proofErr w:type="spellEnd"/>
      <w:r w:rsidRPr="009224C9">
        <w:rPr>
          <w:rFonts w:ascii="Calibri" w:hAnsi="Calibri"/>
          <w:sz w:val="24"/>
          <w:szCs w:val="24"/>
          <w:lang w:val="en-US"/>
        </w:rPr>
        <w:t xml:space="preserve"> </w:t>
      </w:r>
      <w:proofErr w:type="gramStart"/>
      <w:r w:rsidRPr="009224C9">
        <w:rPr>
          <w:rFonts w:ascii="Calibri" w:hAnsi="Calibri"/>
          <w:sz w:val="24"/>
          <w:szCs w:val="24"/>
          <w:lang w:val="en-US"/>
        </w:rPr>
        <w:t>a</w:t>
      </w:r>
      <w:proofErr w:type="gramEnd"/>
      <w:r w:rsidRPr="009224C9">
        <w:rPr>
          <w:rFonts w:ascii="Calibri" w:hAnsi="Calibri"/>
          <w:sz w:val="24"/>
          <w:szCs w:val="24"/>
          <w:lang w:val="en-US"/>
        </w:rPr>
        <w:t xml:space="preserve"> AM PR SE, </w:t>
      </w:r>
      <w:proofErr w:type="spellStart"/>
      <w:r w:rsidRPr="009224C9">
        <w:rPr>
          <w:rFonts w:ascii="Calibri" w:hAnsi="Calibri"/>
          <w:sz w:val="24"/>
          <w:szCs w:val="24"/>
          <w:lang w:val="en-US"/>
        </w:rPr>
        <w:t>în</w:t>
      </w:r>
      <w:proofErr w:type="spellEnd"/>
      <w:r w:rsidRPr="009224C9">
        <w:rPr>
          <w:rFonts w:ascii="Calibri" w:hAnsi="Calibri"/>
          <w:sz w:val="24"/>
          <w:szCs w:val="24"/>
          <w:lang w:val="en-US"/>
        </w:rPr>
        <w:t xml:space="preserve"> </w:t>
      </w:r>
      <w:proofErr w:type="spellStart"/>
      <w:r w:rsidRPr="009224C9">
        <w:rPr>
          <w:rFonts w:ascii="Calibri" w:hAnsi="Calibri"/>
          <w:sz w:val="24"/>
          <w:szCs w:val="24"/>
          <w:lang w:val="en-US"/>
        </w:rPr>
        <w:t>aplicarea</w:t>
      </w:r>
      <w:proofErr w:type="spellEnd"/>
      <w:r w:rsidRPr="009224C9">
        <w:rPr>
          <w:rFonts w:ascii="Calibri" w:hAnsi="Calibri"/>
          <w:sz w:val="24"/>
          <w:szCs w:val="24"/>
          <w:lang w:val="en-US"/>
        </w:rPr>
        <w:t xml:space="preserve"> </w:t>
      </w:r>
      <w:proofErr w:type="spellStart"/>
      <w:r w:rsidRPr="009224C9">
        <w:rPr>
          <w:rFonts w:ascii="Calibri" w:hAnsi="Calibri"/>
          <w:sz w:val="24"/>
          <w:szCs w:val="24"/>
          <w:lang w:val="en-US"/>
        </w:rPr>
        <w:t>prevederilor</w:t>
      </w:r>
      <w:proofErr w:type="spellEnd"/>
      <w:r w:rsidRPr="009224C9">
        <w:rPr>
          <w:rFonts w:ascii="Calibri" w:hAnsi="Calibri"/>
          <w:sz w:val="24"/>
          <w:szCs w:val="24"/>
          <w:lang w:val="en-US"/>
        </w:rPr>
        <w:t xml:space="preserve"> </w:t>
      </w:r>
      <w:proofErr w:type="spellStart"/>
      <w:r w:rsidRPr="009224C9">
        <w:rPr>
          <w:rFonts w:ascii="Calibri" w:hAnsi="Calibri"/>
          <w:sz w:val="24"/>
          <w:szCs w:val="24"/>
          <w:lang w:val="en-US"/>
        </w:rPr>
        <w:t>Comunicării</w:t>
      </w:r>
      <w:proofErr w:type="spellEnd"/>
      <w:r w:rsidRPr="009224C9">
        <w:rPr>
          <w:rFonts w:ascii="Calibri" w:hAnsi="Calibri"/>
          <w:sz w:val="24"/>
          <w:szCs w:val="24"/>
          <w:lang w:val="en-US"/>
        </w:rPr>
        <w:t xml:space="preserve"> </w:t>
      </w:r>
      <w:proofErr w:type="spellStart"/>
      <w:r w:rsidRPr="009224C9">
        <w:rPr>
          <w:rFonts w:ascii="Calibri" w:hAnsi="Calibri"/>
          <w:sz w:val="24"/>
          <w:szCs w:val="24"/>
          <w:lang w:val="en-US"/>
        </w:rPr>
        <w:t>Comisiei</w:t>
      </w:r>
      <w:proofErr w:type="spellEnd"/>
      <w:r w:rsidRPr="009224C9">
        <w:rPr>
          <w:rFonts w:ascii="Calibri" w:hAnsi="Calibri"/>
          <w:sz w:val="24"/>
          <w:szCs w:val="24"/>
          <w:lang w:val="en-US"/>
        </w:rPr>
        <w:t xml:space="preserve"> 2021/c200/01 - </w:t>
      </w:r>
      <w:proofErr w:type="spellStart"/>
      <w:r w:rsidRPr="009224C9">
        <w:rPr>
          <w:rFonts w:ascii="Calibri" w:hAnsi="Calibri"/>
          <w:sz w:val="24"/>
          <w:szCs w:val="24"/>
          <w:lang w:val="en-US"/>
        </w:rPr>
        <w:t>orientări</w:t>
      </w:r>
      <w:proofErr w:type="spellEnd"/>
      <w:r w:rsidRPr="009224C9">
        <w:rPr>
          <w:rFonts w:ascii="Calibri" w:hAnsi="Calibri"/>
          <w:sz w:val="24"/>
          <w:szCs w:val="24"/>
          <w:lang w:val="en-US"/>
        </w:rPr>
        <w:t xml:space="preserve"> </w:t>
      </w:r>
      <w:proofErr w:type="spellStart"/>
      <w:r w:rsidRPr="009224C9">
        <w:rPr>
          <w:rFonts w:ascii="Calibri" w:hAnsi="Calibri"/>
          <w:sz w:val="24"/>
          <w:szCs w:val="24"/>
          <w:lang w:val="en-US"/>
        </w:rPr>
        <w:t>privind</w:t>
      </w:r>
      <w:proofErr w:type="spellEnd"/>
      <w:r w:rsidRPr="009224C9">
        <w:rPr>
          <w:rFonts w:ascii="Calibri" w:hAnsi="Calibri"/>
          <w:sz w:val="24"/>
          <w:szCs w:val="24"/>
          <w:lang w:val="en-US"/>
        </w:rPr>
        <w:t xml:space="preserve"> </w:t>
      </w:r>
      <w:proofErr w:type="spellStart"/>
      <w:r w:rsidRPr="009224C9">
        <w:rPr>
          <w:rFonts w:ascii="Calibri" w:hAnsi="Calibri"/>
          <w:sz w:val="24"/>
          <w:szCs w:val="24"/>
          <w:lang w:val="en-US"/>
        </w:rPr>
        <w:t>utilizarea</w:t>
      </w:r>
      <w:proofErr w:type="spellEnd"/>
      <w:r w:rsidRPr="009224C9">
        <w:rPr>
          <w:rFonts w:ascii="Calibri" w:hAnsi="Calibri"/>
          <w:sz w:val="24"/>
          <w:szCs w:val="24"/>
          <w:lang w:val="en-US"/>
        </w:rPr>
        <w:t xml:space="preserve"> </w:t>
      </w:r>
      <w:proofErr w:type="spellStart"/>
      <w:r w:rsidRPr="009224C9">
        <w:rPr>
          <w:rFonts w:ascii="Calibri" w:hAnsi="Calibri"/>
          <w:sz w:val="24"/>
          <w:szCs w:val="24"/>
          <w:lang w:val="en-US"/>
        </w:rPr>
        <w:t>opțiunilor</w:t>
      </w:r>
      <w:proofErr w:type="spellEnd"/>
      <w:r w:rsidRPr="009224C9">
        <w:rPr>
          <w:rFonts w:ascii="Calibri" w:hAnsi="Calibri"/>
          <w:sz w:val="24"/>
          <w:szCs w:val="24"/>
          <w:lang w:val="en-US"/>
        </w:rPr>
        <w:t xml:space="preserve"> </w:t>
      </w:r>
      <w:proofErr w:type="spellStart"/>
      <w:r w:rsidRPr="009224C9">
        <w:rPr>
          <w:rFonts w:ascii="Calibri" w:hAnsi="Calibri"/>
          <w:sz w:val="24"/>
          <w:szCs w:val="24"/>
          <w:lang w:val="en-US"/>
        </w:rPr>
        <w:t>simplificate</w:t>
      </w:r>
      <w:proofErr w:type="spellEnd"/>
      <w:r w:rsidRPr="009224C9">
        <w:rPr>
          <w:rFonts w:ascii="Calibri" w:hAnsi="Calibri"/>
          <w:sz w:val="24"/>
          <w:szCs w:val="24"/>
          <w:lang w:val="en-US"/>
        </w:rPr>
        <w:t xml:space="preserve"> </w:t>
      </w:r>
      <w:proofErr w:type="spellStart"/>
      <w:r w:rsidRPr="009224C9">
        <w:rPr>
          <w:rFonts w:ascii="Calibri" w:hAnsi="Calibri"/>
          <w:sz w:val="24"/>
          <w:szCs w:val="24"/>
          <w:lang w:val="en-US"/>
        </w:rPr>
        <w:t>în</w:t>
      </w:r>
      <w:proofErr w:type="spellEnd"/>
      <w:r w:rsidRPr="009224C9">
        <w:rPr>
          <w:rFonts w:ascii="Calibri" w:hAnsi="Calibri"/>
          <w:sz w:val="24"/>
          <w:szCs w:val="24"/>
          <w:lang w:val="en-US"/>
        </w:rPr>
        <w:t xml:space="preserve"> </w:t>
      </w:r>
      <w:proofErr w:type="spellStart"/>
      <w:r w:rsidRPr="009224C9">
        <w:rPr>
          <w:rFonts w:ascii="Calibri" w:hAnsi="Calibri"/>
          <w:sz w:val="24"/>
          <w:szCs w:val="24"/>
          <w:lang w:val="en-US"/>
        </w:rPr>
        <w:t>materie</w:t>
      </w:r>
      <w:proofErr w:type="spellEnd"/>
      <w:r w:rsidRPr="009224C9">
        <w:rPr>
          <w:rFonts w:ascii="Calibri" w:hAnsi="Calibri"/>
          <w:sz w:val="24"/>
          <w:szCs w:val="24"/>
          <w:lang w:val="en-US"/>
        </w:rPr>
        <w:t xml:space="preserve"> de </w:t>
      </w:r>
      <w:proofErr w:type="spellStart"/>
      <w:r w:rsidRPr="009224C9">
        <w:rPr>
          <w:rFonts w:ascii="Calibri" w:hAnsi="Calibri"/>
          <w:sz w:val="24"/>
          <w:szCs w:val="24"/>
          <w:lang w:val="en-US"/>
        </w:rPr>
        <w:t>costuri</w:t>
      </w:r>
      <w:proofErr w:type="spellEnd"/>
      <w:r w:rsidRPr="009224C9">
        <w:rPr>
          <w:rFonts w:ascii="Calibri" w:hAnsi="Calibri"/>
          <w:sz w:val="24"/>
          <w:szCs w:val="24"/>
          <w:lang w:val="en-US"/>
        </w:rPr>
        <w:t xml:space="preserve">, AM PR SE </w:t>
      </w:r>
      <w:proofErr w:type="spellStart"/>
      <w:r w:rsidRPr="009224C9">
        <w:rPr>
          <w:rFonts w:ascii="Calibri" w:hAnsi="Calibri"/>
          <w:sz w:val="24"/>
          <w:szCs w:val="24"/>
          <w:lang w:val="en-US"/>
        </w:rPr>
        <w:t>va</w:t>
      </w:r>
      <w:proofErr w:type="spellEnd"/>
      <w:r w:rsidRPr="009224C9">
        <w:rPr>
          <w:rFonts w:ascii="Calibri" w:hAnsi="Calibri"/>
          <w:sz w:val="24"/>
          <w:szCs w:val="24"/>
          <w:lang w:val="en-US"/>
        </w:rPr>
        <w:t xml:space="preserve"> </w:t>
      </w:r>
      <w:proofErr w:type="spellStart"/>
      <w:r w:rsidRPr="009224C9">
        <w:rPr>
          <w:rFonts w:ascii="Calibri" w:hAnsi="Calibri"/>
          <w:sz w:val="24"/>
          <w:szCs w:val="24"/>
          <w:lang w:val="en-US"/>
        </w:rPr>
        <w:t>utiliza</w:t>
      </w:r>
      <w:proofErr w:type="spellEnd"/>
      <w:r w:rsidRPr="009224C9">
        <w:rPr>
          <w:rFonts w:ascii="Calibri" w:hAnsi="Calibri"/>
          <w:sz w:val="24"/>
          <w:szCs w:val="24"/>
          <w:lang w:val="en-US"/>
        </w:rPr>
        <w:t xml:space="preserve"> </w:t>
      </w:r>
      <w:proofErr w:type="spellStart"/>
      <w:r w:rsidRPr="009224C9">
        <w:rPr>
          <w:rFonts w:ascii="Calibri" w:hAnsi="Calibri"/>
          <w:sz w:val="24"/>
          <w:szCs w:val="24"/>
          <w:lang w:val="en-US"/>
        </w:rPr>
        <w:t>opțiunile</w:t>
      </w:r>
      <w:proofErr w:type="spellEnd"/>
      <w:r w:rsidRPr="009224C9">
        <w:rPr>
          <w:rFonts w:ascii="Calibri" w:hAnsi="Calibri"/>
          <w:sz w:val="24"/>
          <w:szCs w:val="24"/>
          <w:lang w:val="en-US"/>
        </w:rPr>
        <w:t xml:space="preserve"> de </w:t>
      </w:r>
      <w:proofErr w:type="spellStart"/>
      <w:r w:rsidRPr="009224C9">
        <w:rPr>
          <w:rFonts w:ascii="Calibri" w:hAnsi="Calibri"/>
          <w:sz w:val="24"/>
          <w:szCs w:val="24"/>
          <w:lang w:val="en-US"/>
        </w:rPr>
        <w:t>costuri</w:t>
      </w:r>
      <w:proofErr w:type="spellEnd"/>
      <w:r w:rsidRPr="009224C9">
        <w:rPr>
          <w:rFonts w:ascii="Calibri" w:hAnsi="Calibri"/>
          <w:sz w:val="24"/>
          <w:szCs w:val="24"/>
          <w:lang w:val="en-US"/>
        </w:rPr>
        <w:t xml:space="preserve"> </w:t>
      </w:r>
      <w:proofErr w:type="spellStart"/>
      <w:r w:rsidRPr="009224C9">
        <w:rPr>
          <w:rFonts w:ascii="Calibri" w:hAnsi="Calibri"/>
          <w:sz w:val="24"/>
          <w:szCs w:val="24"/>
          <w:lang w:val="en-US"/>
        </w:rPr>
        <w:t>simplificate</w:t>
      </w:r>
      <w:proofErr w:type="spellEnd"/>
      <w:r w:rsidRPr="009224C9">
        <w:rPr>
          <w:rFonts w:ascii="Calibri" w:hAnsi="Calibri"/>
          <w:sz w:val="24"/>
          <w:szCs w:val="24"/>
          <w:lang w:val="en-US"/>
        </w:rPr>
        <w:t xml:space="preserve">, </w:t>
      </w:r>
      <w:proofErr w:type="spellStart"/>
      <w:r w:rsidRPr="009224C9">
        <w:rPr>
          <w:rFonts w:ascii="Calibri" w:hAnsi="Calibri"/>
          <w:sz w:val="24"/>
          <w:szCs w:val="24"/>
          <w:lang w:val="en-US"/>
        </w:rPr>
        <w:t>în</w:t>
      </w:r>
      <w:proofErr w:type="spellEnd"/>
      <w:r w:rsidRPr="009224C9">
        <w:rPr>
          <w:rFonts w:ascii="Calibri" w:hAnsi="Calibri"/>
          <w:sz w:val="24"/>
          <w:szCs w:val="24"/>
          <w:lang w:val="en-US"/>
        </w:rPr>
        <w:t xml:space="preserve"> </w:t>
      </w:r>
      <w:proofErr w:type="spellStart"/>
      <w:r w:rsidRPr="009224C9">
        <w:rPr>
          <w:rFonts w:ascii="Calibri" w:hAnsi="Calibri"/>
          <w:sz w:val="24"/>
          <w:szCs w:val="24"/>
          <w:lang w:val="en-US"/>
        </w:rPr>
        <w:t>conformitate</w:t>
      </w:r>
      <w:proofErr w:type="spellEnd"/>
      <w:r w:rsidRPr="009224C9">
        <w:rPr>
          <w:rFonts w:ascii="Calibri" w:hAnsi="Calibri"/>
          <w:sz w:val="24"/>
          <w:szCs w:val="24"/>
          <w:lang w:val="en-US"/>
        </w:rPr>
        <w:t xml:space="preserve"> cu </w:t>
      </w:r>
      <w:proofErr w:type="spellStart"/>
      <w:r w:rsidRPr="009224C9">
        <w:rPr>
          <w:rFonts w:ascii="Calibri" w:hAnsi="Calibri"/>
          <w:sz w:val="24"/>
          <w:szCs w:val="24"/>
          <w:lang w:val="en-US"/>
        </w:rPr>
        <w:t>prevederile</w:t>
      </w:r>
      <w:proofErr w:type="spellEnd"/>
      <w:r w:rsidRPr="009224C9">
        <w:rPr>
          <w:rFonts w:ascii="Calibri" w:hAnsi="Calibri"/>
          <w:sz w:val="24"/>
          <w:szCs w:val="24"/>
          <w:lang w:val="en-US"/>
        </w:rPr>
        <w:t xml:space="preserve"> </w:t>
      </w:r>
      <w:proofErr w:type="spellStart"/>
      <w:r w:rsidRPr="009224C9">
        <w:rPr>
          <w:rFonts w:ascii="Calibri" w:hAnsi="Calibri"/>
          <w:sz w:val="24"/>
          <w:szCs w:val="24"/>
          <w:lang w:val="en-US"/>
        </w:rPr>
        <w:t>Regulamentului</w:t>
      </w:r>
      <w:proofErr w:type="spellEnd"/>
      <w:r w:rsidRPr="009224C9">
        <w:rPr>
          <w:rFonts w:ascii="Calibri" w:hAnsi="Calibri"/>
          <w:sz w:val="24"/>
          <w:szCs w:val="24"/>
          <w:lang w:val="en-US"/>
        </w:rPr>
        <w:t xml:space="preserve"> UE 2021/1060.</w:t>
      </w:r>
    </w:p>
    <w:p w14:paraId="3282DAEA" w14:textId="77777777" w:rsidR="007456E8" w:rsidRPr="009224C9" w:rsidRDefault="007456E8" w:rsidP="007456E8">
      <w:pPr>
        <w:jc w:val="both"/>
        <w:rPr>
          <w:rFonts w:ascii="Calibri" w:hAnsi="Calibri"/>
          <w:sz w:val="24"/>
          <w:szCs w:val="24"/>
          <w:lang w:val="en-US"/>
        </w:rPr>
      </w:pPr>
      <w:proofErr w:type="spellStart"/>
      <w:r w:rsidRPr="009224C9">
        <w:rPr>
          <w:rFonts w:ascii="Calibri" w:hAnsi="Calibri"/>
          <w:sz w:val="24"/>
          <w:szCs w:val="24"/>
          <w:lang w:val="en-US"/>
        </w:rPr>
        <w:t>Astfel</w:t>
      </w:r>
      <w:proofErr w:type="spellEnd"/>
      <w:r w:rsidRPr="009224C9">
        <w:rPr>
          <w:rFonts w:ascii="Calibri" w:hAnsi="Calibri"/>
          <w:sz w:val="24"/>
          <w:szCs w:val="24"/>
          <w:lang w:val="en-US"/>
        </w:rPr>
        <w:t xml:space="preserve">, </w:t>
      </w:r>
      <w:proofErr w:type="spellStart"/>
      <w:r w:rsidRPr="009224C9">
        <w:rPr>
          <w:rFonts w:ascii="Calibri" w:hAnsi="Calibri"/>
          <w:sz w:val="24"/>
          <w:szCs w:val="24"/>
          <w:lang w:val="en-US"/>
        </w:rPr>
        <w:t>în</w:t>
      </w:r>
      <w:proofErr w:type="spellEnd"/>
      <w:r w:rsidRPr="009224C9">
        <w:rPr>
          <w:rFonts w:ascii="Calibri" w:hAnsi="Calibri"/>
          <w:sz w:val="24"/>
          <w:szCs w:val="24"/>
          <w:lang w:val="en-US"/>
        </w:rPr>
        <w:t xml:space="preserve"> </w:t>
      </w:r>
      <w:proofErr w:type="spellStart"/>
      <w:r w:rsidRPr="009224C9">
        <w:rPr>
          <w:rFonts w:ascii="Calibri" w:hAnsi="Calibri"/>
          <w:sz w:val="24"/>
          <w:szCs w:val="24"/>
          <w:lang w:val="en-US"/>
        </w:rPr>
        <w:t>cazul</w:t>
      </w:r>
      <w:proofErr w:type="spellEnd"/>
      <w:r w:rsidRPr="009224C9">
        <w:rPr>
          <w:rFonts w:ascii="Calibri" w:hAnsi="Calibri"/>
          <w:sz w:val="24"/>
          <w:szCs w:val="24"/>
          <w:lang w:val="en-US"/>
        </w:rPr>
        <w:t xml:space="preserve"> </w:t>
      </w:r>
      <w:proofErr w:type="spellStart"/>
      <w:r w:rsidRPr="009224C9">
        <w:rPr>
          <w:rFonts w:ascii="Calibri" w:hAnsi="Calibri"/>
          <w:sz w:val="24"/>
          <w:szCs w:val="24"/>
          <w:lang w:val="en-US"/>
        </w:rPr>
        <w:t>prezentului</w:t>
      </w:r>
      <w:proofErr w:type="spellEnd"/>
      <w:r w:rsidRPr="009224C9">
        <w:rPr>
          <w:rFonts w:ascii="Calibri" w:hAnsi="Calibri"/>
          <w:sz w:val="24"/>
          <w:szCs w:val="24"/>
          <w:lang w:val="en-US"/>
        </w:rPr>
        <w:t xml:space="preserve"> </w:t>
      </w:r>
      <w:proofErr w:type="spellStart"/>
      <w:r w:rsidRPr="009224C9">
        <w:rPr>
          <w:rFonts w:ascii="Calibri" w:hAnsi="Calibri"/>
          <w:sz w:val="24"/>
          <w:szCs w:val="24"/>
          <w:lang w:val="en-US"/>
        </w:rPr>
        <w:t>apel</w:t>
      </w:r>
      <w:proofErr w:type="spellEnd"/>
      <w:r w:rsidRPr="009224C9">
        <w:rPr>
          <w:rFonts w:ascii="Calibri" w:hAnsi="Calibri"/>
          <w:sz w:val="24"/>
          <w:szCs w:val="24"/>
          <w:lang w:val="en-US"/>
        </w:rPr>
        <w:t xml:space="preserve"> de proiecte, </w:t>
      </w:r>
      <w:proofErr w:type="spellStart"/>
      <w:r w:rsidRPr="009224C9">
        <w:rPr>
          <w:rFonts w:ascii="Calibri" w:hAnsi="Calibri"/>
          <w:sz w:val="24"/>
          <w:szCs w:val="24"/>
          <w:lang w:val="en-US"/>
        </w:rPr>
        <w:t>costurile</w:t>
      </w:r>
      <w:proofErr w:type="spellEnd"/>
      <w:r w:rsidRPr="009224C9">
        <w:rPr>
          <w:rFonts w:ascii="Calibri" w:hAnsi="Calibri"/>
          <w:sz w:val="24"/>
          <w:szCs w:val="24"/>
          <w:lang w:val="en-US"/>
        </w:rPr>
        <w:t xml:space="preserve"> </w:t>
      </w:r>
      <w:proofErr w:type="spellStart"/>
      <w:r w:rsidRPr="009224C9">
        <w:rPr>
          <w:rFonts w:ascii="Calibri" w:hAnsi="Calibri"/>
          <w:sz w:val="24"/>
          <w:szCs w:val="24"/>
          <w:lang w:val="en-US"/>
        </w:rPr>
        <w:t>indirecte</w:t>
      </w:r>
      <w:proofErr w:type="spellEnd"/>
      <w:r w:rsidRPr="009224C9">
        <w:rPr>
          <w:rFonts w:ascii="Calibri" w:hAnsi="Calibri"/>
          <w:sz w:val="24"/>
          <w:szCs w:val="24"/>
          <w:lang w:val="en-US"/>
        </w:rPr>
        <w:t xml:space="preserve"> </w:t>
      </w:r>
      <w:proofErr w:type="spellStart"/>
      <w:r w:rsidRPr="009224C9">
        <w:rPr>
          <w:rFonts w:ascii="Calibri" w:hAnsi="Calibri"/>
          <w:sz w:val="24"/>
          <w:szCs w:val="24"/>
          <w:lang w:val="en-US"/>
        </w:rPr>
        <w:t>eligibile</w:t>
      </w:r>
      <w:proofErr w:type="spellEnd"/>
      <w:r w:rsidRPr="009224C9">
        <w:rPr>
          <w:rFonts w:ascii="Calibri" w:hAnsi="Calibri"/>
          <w:sz w:val="24"/>
          <w:szCs w:val="24"/>
          <w:lang w:val="en-US"/>
        </w:rPr>
        <w:t xml:space="preserve"> </w:t>
      </w:r>
      <w:proofErr w:type="spellStart"/>
      <w:r w:rsidRPr="009224C9">
        <w:rPr>
          <w:rFonts w:ascii="Calibri" w:hAnsi="Calibri"/>
          <w:sz w:val="24"/>
          <w:szCs w:val="24"/>
          <w:lang w:val="en-US"/>
        </w:rPr>
        <w:t>aferente</w:t>
      </w:r>
      <w:proofErr w:type="spellEnd"/>
      <w:r w:rsidRPr="009224C9">
        <w:rPr>
          <w:rFonts w:ascii="Calibri" w:hAnsi="Calibri"/>
          <w:sz w:val="24"/>
          <w:szCs w:val="24"/>
          <w:lang w:val="en-US"/>
        </w:rPr>
        <w:t xml:space="preserve"> </w:t>
      </w:r>
      <w:proofErr w:type="spellStart"/>
      <w:r w:rsidRPr="009224C9">
        <w:rPr>
          <w:rFonts w:ascii="Calibri" w:hAnsi="Calibri"/>
          <w:sz w:val="24"/>
          <w:szCs w:val="24"/>
          <w:lang w:val="en-US"/>
        </w:rPr>
        <w:t>proiectului</w:t>
      </w:r>
      <w:proofErr w:type="spellEnd"/>
      <w:r w:rsidRPr="009224C9">
        <w:rPr>
          <w:rFonts w:ascii="Calibri" w:hAnsi="Calibri"/>
          <w:sz w:val="24"/>
          <w:szCs w:val="24"/>
          <w:lang w:val="en-US"/>
        </w:rPr>
        <w:t xml:space="preserve"> </w:t>
      </w:r>
      <w:proofErr w:type="spellStart"/>
      <w:r w:rsidRPr="009224C9">
        <w:rPr>
          <w:rFonts w:ascii="Calibri" w:hAnsi="Calibri"/>
          <w:sz w:val="24"/>
          <w:szCs w:val="24"/>
          <w:lang w:val="en-US"/>
        </w:rPr>
        <w:t>vor</w:t>
      </w:r>
      <w:proofErr w:type="spellEnd"/>
      <w:r w:rsidRPr="009224C9">
        <w:rPr>
          <w:rFonts w:ascii="Calibri" w:hAnsi="Calibri"/>
          <w:sz w:val="24"/>
          <w:szCs w:val="24"/>
          <w:lang w:val="en-US"/>
        </w:rPr>
        <w:t xml:space="preserve"> fi </w:t>
      </w:r>
      <w:proofErr w:type="spellStart"/>
      <w:r w:rsidRPr="009224C9">
        <w:rPr>
          <w:rFonts w:ascii="Calibri" w:hAnsi="Calibri"/>
          <w:sz w:val="24"/>
          <w:szCs w:val="24"/>
          <w:lang w:val="en-US"/>
        </w:rPr>
        <w:t>rambursate</w:t>
      </w:r>
      <w:proofErr w:type="spellEnd"/>
      <w:r w:rsidRPr="009224C9">
        <w:rPr>
          <w:rFonts w:ascii="Calibri" w:hAnsi="Calibri"/>
          <w:sz w:val="24"/>
          <w:szCs w:val="24"/>
          <w:lang w:val="en-US"/>
        </w:rPr>
        <w:t xml:space="preserve"> </w:t>
      </w:r>
      <w:proofErr w:type="spellStart"/>
      <w:r w:rsidRPr="009224C9">
        <w:rPr>
          <w:rFonts w:ascii="Calibri" w:hAnsi="Calibri"/>
          <w:sz w:val="24"/>
          <w:szCs w:val="24"/>
          <w:lang w:val="en-US"/>
        </w:rPr>
        <w:t>în</w:t>
      </w:r>
      <w:proofErr w:type="spellEnd"/>
      <w:r w:rsidRPr="009224C9">
        <w:rPr>
          <w:rFonts w:ascii="Calibri" w:hAnsi="Calibri"/>
          <w:sz w:val="24"/>
          <w:szCs w:val="24"/>
          <w:lang w:val="en-US"/>
        </w:rPr>
        <w:t xml:space="preserve"> forma </w:t>
      </w:r>
      <w:proofErr w:type="spellStart"/>
      <w:r w:rsidRPr="009224C9">
        <w:rPr>
          <w:rFonts w:ascii="Calibri" w:hAnsi="Calibri"/>
          <w:sz w:val="24"/>
          <w:szCs w:val="24"/>
          <w:lang w:val="en-US"/>
        </w:rPr>
        <w:t>unei</w:t>
      </w:r>
      <w:proofErr w:type="spellEnd"/>
      <w:r w:rsidRPr="009224C9">
        <w:rPr>
          <w:rFonts w:ascii="Calibri" w:hAnsi="Calibri"/>
          <w:sz w:val="24"/>
          <w:szCs w:val="24"/>
          <w:lang w:val="en-US"/>
        </w:rPr>
        <w:t xml:space="preserve"> rate </w:t>
      </w:r>
      <w:proofErr w:type="spellStart"/>
      <w:r w:rsidRPr="009224C9">
        <w:rPr>
          <w:rFonts w:ascii="Calibri" w:hAnsi="Calibri"/>
          <w:sz w:val="24"/>
          <w:szCs w:val="24"/>
          <w:lang w:val="en-US"/>
        </w:rPr>
        <w:t>forfetare</w:t>
      </w:r>
      <w:proofErr w:type="spellEnd"/>
      <w:r w:rsidRPr="009224C9">
        <w:rPr>
          <w:rFonts w:ascii="Calibri" w:hAnsi="Calibri"/>
          <w:sz w:val="24"/>
          <w:szCs w:val="24"/>
          <w:lang w:val="en-US"/>
        </w:rPr>
        <w:t xml:space="preserve"> de 7% </w:t>
      </w:r>
      <w:proofErr w:type="spellStart"/>
      <w:r w:rsidRPr="009224C9">
        <w:rPr>
          <w:rFonts w:ascii="Calibri" w:hAnsi="Calibri"/>
          <w:sz w:val="24"/>
          <w:szCs w:val="24"/>
          <w:lang w:val="en-US"/>
        </w:rPr>
        <w:t>raportat</w:t>
      </w:r>
      <w:proofErr w:type="spellEnd"/>
      <w:r w:rsidRPr="009224C9">
        <w:rPr>
          <w:rFonts w:ascii="Calibri" w:hAnsi="Calibri"/>
          <w:sz w:val="24"/>
          <w:szCs w:val="24"/>
          <w:lang w:val="en-US"/>
        </w:rPr>
        <w:t xml:space="preserve"> la </w:t>
      </w:r>
      <w:proofErr w:type="spellStart"/>
      <w:r w:rsidRPr="009224C9">
        <w:rPr>
          <w:rFonts w:ascii="Calibri" w:hAnsi="Calibri"/>
          <w:sz w:val="24"/>
          <w:szCs w:val="24"/>
          <w:lang w:val="en-US"/>
        </w:rPr>
        <w:t>costurile</w:t>
      </w:r>
      <w:proofErr w:type="spellEnd"/>
      <w:r w:rsidRPr="009224C9">
        <w:rPr>
          <w:rFonts w:ascii="Calibri" w:hAnsi="Calibri"/>
          <w:sz w:val="24"/>
          <w:szCs w:val="24"/>
          <w:lang w:val="en-US"/>
        </w:rPr>
        <w:t xml:space="preserve"> </w:t>
      </w:r>
      <w:proofErr w:type="spellStart"/>
      <w:r w:rsidRPr="009224C9">
        <w:rPr>
          <w:rFonts w:ascii="Calibri" w:hAnsi="Calibri"/>
          <w:sz w:val="24"/>
          <w:szCs w:val="24"/>
          <w:lang w:val="en-US"/>
        </w:rPr>
        <w:t>directe</w:t>
      </w:r>
      <w:proofErr w:type="spellEnd"/>
      <w:r w:rsidRPr="009224C9">
        <w:rPr>
          <w:rFonts w:ascii="Calibri" w:hAnsi="Calibri"/>
          <w:sz w:val="24"/>
          <w:szCs w:val="24"/>
          <w:lang w:val="en-US"/>
        </w:rPr>
        <w:t xml:space="preserve"> </w:t>
      </w:r>
      <w:proofErr w:type="spellStart"/>
      <w:r w:rsidRPr="009224C9">
        <w:rPr>
          <w:rFonts w:ascii="Calibri" w:hAnsi="Calibri"/>
          <w:sz w:val="24"/>
          <w:szCs w:val="24"/>
          <w:lang w:val="en-US"/>
        </w:rPr>
        <w:t>eligibile</w:t>
      </w:r>
      <w:proofErr w:type="spellEnd"/>
      <w:r w:rsidRPr="009224C9">
        <w:rPr>
          <w:rFonts w:ascii="Calibri" w:hAnsi="Calibri"/>
          <w:sz w:val="24"/>
          <w:szCs w:val="24"/>
          <w:lang w:val="en-US"/>
        </w:rPr>
        <w:t xml:space="preserve">. </w:t>
      </w:r>
    </w:p>
    <w:p w14:paraId="23FD6275" w14:textId="51DAFA84" w:rsidR="007456E8" w:rsidRPr="009224C9" w:rsidRDefault="007456E8" w:rsidP="007456E8">
      <w:pPr>
        <w:jc w:val="both"/>
        <w:rPr>
          <w:rFonts w:ascii="Calibri" w:hAnsi="Calibri"/>
          <w:sz w:val="24"/>
          <w:szCs w:val="24"/>
          <w:lang w:val="en-US"/>
        </w:rPr>
      </w:pPr>
      <w:bookmarkStart w:id="108" w:name="_Hlk129159803"/>
      <w:bookmarkStart w:id="109" w:name="_Hlk129158977"/>
      <w:proofErr w:type="spellStart"/>
      <w:r w:rsidRPr="009224C9">
        <w:rPr>
          <w:rFonts w:ascii="Calibri" w:hAnsi="Calibri"/>
          <w:sz w:val="24"/>
          <w:szCs w:val="24"/>
          <w:lang w:val="en-US"/>
        </w:rPr>
        <w:t>Costurile</w:t>
      </w:r>
      <w:proofErr w:type="spellEnd"/>
      <w:r w:rsidRPr="009224C9">
        <w:rPr>
          <w:rFonts w:ascii="Calibri" w:hAnsi="Calibri"/>
          <w:sz w:val="24"/>
          <w:szCs w:val="24"/>
          <w:lang w:val="en-US"/>
        </w:rPr>
        <w:t xml:space="preserve"> </w:t>
      </w:r>
      <w:proofErr w:type="spellStart"/>
      <w:r w:rsidRPr="009224C9">
        <w:rPr>
          <w:rFonts w:ascii="Calibri" w:hAnsi="Calibri"/>
          <w:sz w:val="24"/>
          <w:szCs w:val="24"/>
          <w:lang w:val="en-US"/>
        </w:rPr>
        <w:t>directe</w:t>
      </w:r>
      <w:proofErr w:type="spellEnd"/>
      <w:r w:rsidRPr="009224C9">
        <w:rPr>
          <w:rFonts w:ascii="Calibri" w:hAnsi="Calibri"/>
          <w:sz w:val="24"/>
          <w:szCs w:val="24"/>
          <w:lang w:val="en-US"/>
        </w:rPr>
        <w:t xml:space="preserve"> </w:t>
      </w:r>
      <w:proofErr w:type="spellStart"/>
      <w:r w:rsidRPr="009224C9">
        <w:rPr>
          <w:rFonts w:ascii="Calibri" w:hAnsi="Calibri"/>
          <w:sz w:val="24"/>
          <w:szCs w:val="24"/>
          <w:lang w:val="en-US"/>
        </w:rPr>
        <w:t>eligibile</w:t>
      </w:r>
      <w:proofErr w:type="spellEnd"/>
      <w:r w:rsidRPr="009224C9">
        <w:rPr>
          <w:rFonts w:ascii="Calibri" w:hAnsi="Calibri"/>
          <w:sz w:val="24"/>
          <w:szCs w:val="24"/>
          <w:lang w:val="en-US"/>
        </w:rPr>
        <w:t xml:space="preserve"> </w:t>
      </w:r>
      <w:proofErr w:type="spellStart"/>
      <w:r w:rsidRPr="009224C9">
        <w:rPr>
          <w:rFonts w:ascii="Calibri" w:hAnsi="Calibri"/>
          <w:sz w:val="24"/>
          <w:szCs w:val="24"/>
          <w:lang w:val="en-US"/>
        </w:rPr>
        <w:t>reprezintă</w:t>
      </w:r>
      <w:proofErr w:type="spellEnd"/>
      <w:r w:rsidRPr="009224C9">
        <w:rPr>
          <w:rFonts w:ascii="Calibri" w:hAnsi="Calibri"/>
          <w:sz w:val="24"/>
          <w:szCs w:val="24"/>
          <w:lang w:val="en-US"/>
        </w:rPr>
        <w:t xml:space="preserve"> </w:t>
      </w:r>
      <w:proofErr w:type="spellStart"/>
      <w:r w:rsidRPr="009224C9">
        <w:rPr>
          <w:rFonts w:ascii="Calibri" w:hAnsi="Calibri"/>
          <w:sz w:val="24"/>
          <w:szCs w:val="24"/>
          <w:lang w:val="en-US"/>
        </w:rPr>
        <w:t>acele</w:t>
      </w:r>
      <w:proofErr w:type="spellEnd"/>
      <w:r w:rsidRPr="009224C9">
        <w:rPr>
          <w:rFonts w:ascii="Calibri" w:hAnsi="Calibri"/>
          <w:sz w:val="24"/>
          <w:szCs w:val="24"/>
          <w:lang w:val="en-US"/>
        </w:rPr>
        <w:t xml:space="preserve"> </w:t>
      </w:r>
      <w:proofErr w:type="spellStart"/>
      <w:r w:rsidRPr="009224C9">
        <w:rPr>
          <w:rFonts w:ascii="Calibri" w:hAnsi="Calibri"/>
          <w:sz w:val="24"/>
          <w:szCs w:val="24"/>
          <w:lang w:val="en-US"/>
        </w:rPr>
        <w:t>cheltuieli</w:t>
      </w:r>
      <w:proofErr w:type="spellEnd"/>
      <w:r w:rsidRPr="009224C9">
        <w:rPr>
          <w:rFonts w:ascii="Calibri" w:hAnsi="Calibri"/>
          <w:sz w:val="24"/>
          <w:szCs w:val="24"/>
          <w:lang w:val="en-US"/>
        </w:rPr>
        <w:t xml:space="preserve"> </w:t>
      </w:r>
      <w:proofErr w:type="spellStart"/>
      <w:r w:rsidRPr="009224C9">
        <w:rPr>
          <w:rFonts w:ascii="Calibri" w:hAnsi="Calibri"/>
          <w:sz w:val="24"/>
          <w:szCs w:val="24"/>
          <w:lang w:val="en-US"/>
        </w:rPr>
        <w:t>efectuate</w:t>
      </w:r>
      <w:proofErr w:type="spellEnd"/>
      <w:r w:rsidRPr="009224C9">
        <w:rPr>
          <w:rFonts w:ascii="Calibri" w:hAnsi="Calibri"/>
          <w:sz w:val="24"/>
          <w:szCs w:val="24"/>
          <w:lang w:val="en-US"/>
        </w:rPr>
        <w:t xml:space="preserve"> strict </w:t>
      </w:r>
      <w:proofErr w:type="spellStart"/>
      <w:r w:rsidRPr="009224C9">
        <w:rPr>
          <w:rFonts w:ascii="Calibri" w:hAnsi="Calibri"/>
          <w:sz w:val="24"/>
          <w:szCs w:val="24"/>
          <w:lang w:val="en-US"/>
        </w:rPr>
        <w:t>pentru</w:t>
      </w:r>
      <w:proofErr w:type="spellEnd"/>
      <w:r w:rsidRPr="009224C9">
        <w:rPr>
          <w:rFonts w:ascii="Calibri" w:hAnsi="Calibri"/>
          <w:sz w:val="24"/>
          <w:szCs w:val="24"/>
          <w:lang w:val="en-US"/>
        </w:rPr>
        <w:t xml:space="preserve"> </w:t>
      </w:r>
      <w:proofErr w:type="spellStart"/>
      <w:r w:rsidRPr="009224C9">
        <w:rPr>
          <w:rFonts w:ascii="Calibri" w:hAnsi="Calibri"/>
          <w:sz w:val="24"/>
          <w:szCs w:val="24"/>
          <w:lang w:val="en-US"/>
        </w:rPr>
        <w:t>investiția</w:t>
      </w:r>
      <w:proofErr w:type="spellEnd"/>
      <w:r w:rsidRPr="009224C9">
        <w:rPr>
          <w:rFonts w:ascii="Calibri" w:hAnsi="Calibri"/>
          <w:sz w:val="24"/>
          <w:szCs w:val="24"/>
          <w:lang w:val="en-US"/>
        </w:rPr>
        <w:t xml:space="preserve"> </w:t>
      </w:r>
      <w:proofErr w:type="spellStart"/>
      <w:r w:rsidRPr="009224C9">
        <w:rPr>
          <w:rFonts w:ascii="Calibri" w:hAnsi="Calibri"/>
          <w:sz w:val="24"/>
          <w:szCs w:val="24"/>
          <w:lang w:val="en-US"/>
        </w:rPr>
        <w:t>propusă</w:t>
      </w:r>
      <w:proofErr w:type="spellEnd"/>
      <w:r w:rsidRPr="009224C9">
        <w:rPr>
          <w:rFonts w:ascii="Calibri" w:hAnsi="Calibri"/>
          <w:sz w:val="24"/>
          <w:szCs w:val="24"/>
          <w:lang w:val="en-US"/>
        </w:rPr>
        <w:t xml:space="preserve"> </w:t>
      </w:r>
      <w:proofErr w:type="spellStart"/>
      <w:r w:rsidRPr="009224C9">
        <w:rPr>
          <w:rFonts w:ascii="Calibri" w:hAnsi="Calibri"/>
          <w:sz w:val="24"/>
          <w:szCs w:val="24"/>
          <w:lang w:val="en-US"/>
        </w:rPr>
        <w:t>prin</w:t>
      </w:r>
      <w:proofErr w:type="spellEnd"/>
      <w:r w:rsidRPr="009224C9">
        <w:rPr>
          <w:rFonts w:ascii="Calibri" w:hAnsi="Calibri"/>
          <w:sz w:val="24"/>
          <w:szCs w:val="24"/>
          <w:lang w:val="en-US"/>
        </w:rPr>
        <w:t xml:space="preserve"> </w:t>
      </w:r>
      <w:proofErr w:type="spellStart"/>
      <w:r w:rsidRPr="009224C9">
        <w:rPr>
          <w:rFonts w:ascii="Calibri" w:hAnsi="Calibri"/>
          <w:sz w:val="24"/>
          <w:szCs w:val="24"/>
          <w:lang w:val="en-US"/>
        </w:rPr>
        <w:t>proiect</w:t>
      </w:r>
      <w:proofErr w:type="spellEnd"/>
      <w:r w:rsidRPr="009224C9">
        <w:rPr>
          <w:rFonts w:ascii="Calibri" w:hAnsi="Calibri"/>
          <w:sz w:val="24"/>
          <w:szCs w:val="24"/>
          <w:lang w:val="en-US"/>
        </w:rPr>
        <w:t xml:space="preserve"> </w:t>
      </w:r>
      <w:proofErr w:type="spellStart"/>
      <w:r w:rsidRPr="009224C9">
        <w:rPr>
          <w:rFonts w:ascii="Calibri" w:hAnsi="Calibri"/>
          <w:sz w:val="24"/>
          <w:szCs w:val="24"/>
          <w:lang w:val="en-US"/>
        </w:rPr>
        <w:t>și</w:t>
      </w:r>
      <w:proofErr w:type="spellEnd"/>
      <w:r w:rsidRPr="009224C9">
        <w:rPr>
          <w:rFonts w:ascii="Calibri" w:hAnsi="Calibri"/>
          <w:sz w:val="24"/>
          <w:szCs w:val="24"/>
          <w:lang w:val="en-US"/>
        </w:rPr>
        <w:t xml:space="preserve"> care, la </w:t>
      </w:r>
      <w:proofErr w:type="spellStart"/>
      <w:r w:rsidRPr="009224C9">
        <w:rPr>
          <w:rFonts w:ascii="Calibri" w:hAnsi="Calibri"/>
          <w:sz w:val="24"/>
          <w:szCs w:val="24"/>
          <w:lang w:val="en-US"/>
        </w:rPr>
        <w:t>finalul</w:t>
      </w:r>
      <w:proofErr w:type="spellEnd"/>
      <w:r w:rsidRPr="009224C9">
        <w:rPr>
          <w:rFonts w:ascii="Calibri" w:hAnsi="Calibri"/>
          <w:sz w:val="24"/>
          <w:szCs w:val="24"/>
          <w:lang w:val="en-US"/>
        </w:rPr>
        <w:t xml:space="preserve"> </w:t>
      </w:r>
      <w:proofErr w:type="spellStart"/>
      <w:r w:rsidRPr="009224C9">
        <w:rPr>
          <w:rFonts w:ascii="Calibri" w:hAnsi="Calibri"/>
          <w:sz w:val="24"/>
          <w:szCs w:val="24"/>
          <w:lang w:val="en-US"/>
        </w:rPr>
        <w:t>implementării</w:t>
      </w:r>
      <w:proofErr w:type="spellEnd"/>
      <w:r w:rsidRPr="009224C9">
        <w:rPr>
          <w:rFonts w:ascii="Calibri" w:hAnsi="Calibri"/>
          <w:sz w:val="24"/>
          <w:szCs w:val="24"/>
          <w:lang w:val="en-US"/>
        </w:rPr>
        <w:t xml:space="preserve"> </w:t>
      </w:r>
      <w:proofErr w:type="spellStart"/>
      <w:r w:rsidRPr="009224C9">
        <w:rPr>
          <w:rFonts w:ascii="Calibri" w:hAnsi="Calibri"/>
          <w:sz w:val="24"/>
          <w:szCs w:val="24"/>
          <w:lang w:val="en-US"/>
        </w:rPr>
        <w:t>proiectului</w:t>
      </w:r>
      <w:proofErr w:type="spellEnd"/>
      <w:r w:rsidRPr="009224C9">
        <w:rPr>
          <w:rFonts w:ascii="Calibri" w:hAnsi="Calibri"/>
          <w:sz w:val="24"/>
          <w:szCs w:val="24"/>
          <w:lang w:val="en-US"/>
        </w:rPr>
        <w:t xml:space="preserve"> se </w:t>
      </w:r>
      <w:proofErr w:type="spellStart"/>
      <w:r w:rsidRPr="009224C9">
        <w:rPr>
          <w:rFonts w:ascii="Calibri" w:hAnsi="Calibri"/>
          <w:sz w:val="24"/>
          <w:szCs w:val="24"/>
          <w:lang w:val="en-US"/>
        </w:rPr>
        <w:t>reflectă</w:t>
      </w:r>
      <w:proofErr w:type="spellEnd"/>
      <w:r w:rsidRPr="009224C9">
        <w:rPr>
          <w:rFonts w:ascii="Calibri" w:hAnsi="Calibri"/>
          <w:sz w:val="24"/>
          <w:szCs w:val="24"/>
          <w:lang w:val="en-US"/>
        </w:rPr>
        <w:t>/</w:t>
      </w:r>
      <w:proofErr w:type="spellStart"/>
      <w:r w:rsidRPr="009224C9">
        <w:rPr>
          <w:rFonts w:ascii="Calibri" w:hAnsi="Calibri"/>
          <w:sz w:val="24"/>
          <w:szCs w:val="24"/>
          <w:lang w:val="en-US"/>
        </w:rPr>
        <w:t>transpun</w:t>
      </w:r>
      <w:proofErr w:type="spellEnd"/>
      <w:r w:rsidRPr="009224C9">
        <w:rPr>
          <w:rFonts w:ascii="Calibri" w:hAnsi="Calibri"/>
          <w:sz w:val="24"/>
          <w:szCs w:val="24"/>
          <w:lang w:val="en-US"/>
        </w:rPr>
        <w:t xml:space="preserve"> </w:t>
      </w:r>
      <w:proofErr w:type="spellStart"/>
      <w:r w:rsidRPr="009224C9">
        <w:rPr>
          <w:rFonts w:ascii="Calibri" w:hAnsi="Calibri"/>
          <w:sz w:val="24"/>
          <w:szCs w:val="24"/>
          <w:lang w:val="en-US"/>
        </w:rPr>
        <w:t>în</w:t>
      </w:r>
      <w:proofErr w:type="spellEnd"/>
      <w:r w:rsidRPr="009224C9">
        <w:rPr>
          <w:rFonts w:ascii="Calibri" w:hAnsi="Calibri"/>
          <w:sz w:val="24"/>
          <w:szCs w:val="24"/>
          <w:lang w:val="en-US"/>
        </w:rPr>
        <w:t xml:space="preserve"> </w:t>
      </w:r>
      <w:proofErr w:type="spellStart"/>
      <w:r w:rsidRPr="009224C9">
        <w:rPr>
          <w:rFonts w:ascii="Calibri" w:hAnsi="Calibri"/>
          <w:sz w:val="24"/>
          <w:szCs w:val="24"/>
          <w:lang w:val="en-US"/>
        </w:rPr>
        <w:t>obiectivul</w:t>
      </w:r>
      <w:proofErr w:type="spellEnd"/>
      <w:r w:rsidRPr="009224C9">
        <w:rPr>
          <w:rFonts w:ascii="Calibri" w:hAnsi="Calibri"/>
          <w:sz w:val="24"/>
          <w:szCs w:val="24"/>
          <w:lang w:val="en-US"/>
        </w:rPr>
        <w:t xml:space="preserve"> </w:t>
      </w:r>
      <w:proofErr w:type="spellStart"/>
      <w:r w:rsidRPr="009224C9">
        <w:rPr>
          <w:rFonts w:ascii="Calibri" w:hAnsi="Calibri"/>
          <w:sz w:val="24"/>
          <w:szCs w:val="24"/>
          <w:lang w:val="en-US"/>
        </w:rPr>
        <w:t>propus</w:t>
      </w:r>
      <w:proofErr w:type="spellEnd"/>
      <w:r w:rsidRPr="009224C9">
        <w:rPr>
          <w:rFonts w:ascii="Calibri" w:hAnsi="Calibri"/>
          <w:sz w:val="24"/>
          <w:szCs w:val="24"/>
          <w:lang w:val="en-US"/>
        </w:rPr>
        <w:t xml:space="preserve"> </w:t>
      </w:r>
      <w:proofErr w:type="spellStart"/>
      <w:r w:rsidRPr="009224C9">
        <w:rPr>
          <w:rFonts w:ascii="Calibri" w:hAnsi="Calibri"/>
          <w:sz w:val="24"/>
          <w:szCs w:val="24"/>
          <w:lang w:val="en-US"/>
        </w:rPr>
        <w:t>prin</w:t>
      </w:r>
      <w:proofErr w:type="spellEnd"/>
      <w:r w:rsidRPr="009224C9">
        <w:rPr>
          <w:rFonts w:ascii="Calibri" w:hAnsi="Calibri"/>
          <w:sz w:val="24"/>
          <w:szCs w:val="24"/>
          <w:lang w:val="en-US"/>
        </w:rPr>
        <w:t xml:space="preserve"> </w:t>
      </w:r>
      <w:proofErr w:type="spellStart"/>
      <w:r w:rsidRPr="009224C9">
        <w:rPr>
          <w:rFonts w:ascii="Calibri" w:hAnsi="Calibri"/>
          <w:sz w:val="24"/>
          <w:szCs w:val="24"/>
          <w:lang w:val="en-US"/>
        </w:rPr>
        <w:t>proiect</w:t>
      </w:r>
      <w:proofErr w:type="spellEnd"/>
      <w:r w:rsidRPr="009224C9">
        <w:rPr>
          <w:rFonts w:ascii="Calibri" w:hAnsi="Calibri"/>
          <w:sz w:val="24"/>
          <w:szCs w:val="24"/>
          <w:lang w:val="en-US"/>
        </w:rPr>
        <w:t xml:space="preserve">. </w:t>
      </w:r>
      <w:proofErr w:type="spellStart"/>
      <w:r w:rsidRPr="009224C9">
        <w:rPr>
          <w:rFonts w:ascii="Calibri" w:hAnsi="Calibri"/>
          <w:sz w:val="24"/>
          <w:szCs w:val="24"/>
          <w:lang w:val="en-US"/>
        </w:rPr>
        <w:t>Ele</w:t>
      </w:r>
      <w:proofErr w:type="spellEnd"/>
      <w:r w:rsidRPr="009224C9">
        <w:rPr>
          <w:rFonts w:ascii="Calibri" w:hAnsi="Calibri"/>
          <w:sz w:val="24"/>
          <w:szCs w:val="24"/>
          <w:lang w:val="en-US"/>
        </w:rPr>
        <w:t xml:space="preserve"> </w:t>
      </w:r>
      <w:proofErr w:type="spellStart"/>
      <w:r w:rsidRPr="009224C9">
        <w:rPr>
          <w:rFonts w:ascii="Calibri" w:hAnsi="Calibri"/>
          <w:sz w:val="24"/>
          <w:szCs w:val="24"/>
          <w:lang w:val="en-US"/>
        </w:rPr>
        <w:t>cuprind</w:t>
      </w:r>
      <w:proofErr w:type="spellEnd"/>
      <w:r w:rsidRPr="009224C9">
        <w:rPr>
          <w:rFonts w:ascii="Calibri" w:hAnsi="Calibri"/>
          <w:sz w:val="24"/>
          <w:szCs w:val="24"/>
          <w:lang w:val="en-US"/>
        </w:rPr>
        <w:t xml:space="preserve"> </w:t>
      </w:r>
      <w:proofErr w:type="spellStart"/>
      <w:r w:rsidRPr="009224C9">
        <w:rPr>
          <w:rFonts w:ascii="Calibri" w:hAnsi="Calibri"/>
          <w:sz w:val="24"/>
          <w:szCs w:val="24"/>
          <w:lang w:val="en-US"/>
        </w:rPr>
        <w:t>costurile</w:t>
      </w:r>
      <w:proofErr w:type="spellEnd"/>
      <w:r w:rsidRPr="009224C9">
        <w:rPr>
          <w:rFonts w:ascii="Calibri" w:hAnsi="Calibri"/>
          <w:sz w:val="24"/>
          <w:szCs w:val="24"/>
          <w:lang w:val="en-US"/>
        </w:rPr>
        <w:t xml:space="preserve"> </w:t>
      </w:r>
      <w:proofErr w:type="spellStart"/>
      <w:r w:rsidRPr="009224C9">
        <w:rPr>
          <w:rFonts w:ascii="Calibri" w:hAnsi="Calibri"/>
          <w:sz w:val="24"/>
          <w:szCs w:val="24"/>
          <w:lang w:val="en-US"/>
        </w:rPr>
        <w:t>incluse</w:t>
      </w:r>
      <w:proofErr w:type="spellEnd"/>
      <w:r w:rsidRPr="009224C9">
        <w:rPr>
          <w:rFonts w:ascii="Calibri" w:hAnsi="Calibri"/>
          <w:sz w:val="24"/>
          <w:szCs w:val="24"/>
          <w:lang w:val="en-US"/>
        </w:rPr>
        <w:t xml:space="preserve"> </w:t>
      </w:r>
      <w:proofErr w:type="spellStart"/>
      <w:r w:rsidRPr="009224C9">
        <w:rPr>
          <w:rFonts w:ascii="Calibri" w:hAnsi="Calibri"/>
          <w:sz w:val="24"/>
          <w:szCs w:val="24"/>
          <w:lang w:val="en-US"/>
        </w:rPr>
        <w:t>în</w:t>
      </w:r>
      <w:proofErr w:type="spellEnd"/>
      <w:r w:rsidRPr="009224C9">
        <w:rPr>
          <w:rFonts w:ascii="Calibri" w:hAnsi="Calibri"/>
          <w:sz w:val="24"/>
          <w:szCs w:val="24"/>
          <w:lang w:val="en-US"/>
        </w:rPr>
        <w:t xml:space="preserve"> </w:t>
      </w:r>
      <w:proofErr w:type="spellStart"/>
      <w:r w:rsidRPr="009224C9">
        <w:rPr>
          <w:rFonts w:ascii="Calibri" w:hAnsi="Calibri"/>
          <w:sz w:val="24"/>
          <w:szCs w:val="24"/>
          <w:lang w:val="en-US"/>
        </w:rPr>
        <w:t>capitolele</w:t>
      </w:r>
      <w:proofErr w:type="spellEnd"/>
      <w:r w:rsidRPr="009224C9">
        <w:rPr>
          <w:rFonts w:ascii="Calibri" w:hAnsi="Calibri"/>
          <w:sz w:val="24"/>
          <w:szCs w:val="24"/>
          <w:lang w:val="en-US"/>
        </w:rPr>
        <w:t xml:space="preserve"> 1, 2, </w:t>
      </w:r>
      <w:r w:rsidR="003D347D" w:rsidRPr="009224C9">
        <w:rPr>
          <w:rFonts w:ascii="Calibri" w:hAnsi="Calibri"/>
          <w:sz w:val="24"/>
          <w:szCs w:val="24"/>
          <w:lang w:val="en-US"/>
        </w:rPr>
        <w:t>3 (</w:t>
      </w:r>
      <w:proofErr w:type="spellStart"/>
      <w:r w:rsidR="003D347D" w:rsidRPr="009224C9">
        <w:rPr>
          <w:rFonts w:ascii="Calibri" w:hAnsi="Calibri"/>
          <w:sz w:val="24"/>
          <w:szCs w:val="24"/>
          <w:lang w:val="en-US"/>
        </w:rPr>
        <w:t>subcapitolele</w:t>
      </w:r>
      <w:proofErr w:type="spellEnd"/>
      <w:r w:rsidR="003D347D" w:rsidRPr="009224C9">
        <w:rPr>
          <w:rFonts w:ascii="Calibri" w:hAnsi="Calibri"/>
          <w:sz w:val="24"/>
          <w:szCs w:val="24"/>
          <w:lang w:val="en-US"/>
        </w:rPr>
        <w:t xml:space="preserve"> 3.1, 3.2, 3.3, 3.5, 3.8), </w:t>
      </w:r>
      <w:r w:rsidRPr="009224C9">
        <w:rPr>
          <w:rFonts w:ascii="Calibri" w:hAnsi="Calibri"/>
          <w:sz w:val="24"/>
          <w:szCs w:val="24"/>
          <w:lang w:val="en-US"/>
        </w:rPr>
        <w:t xml:space="preserve">4, 6 </w:t>
      </w:r>
      <w:proofErr w:type="spellStart"/>
      <w:r w:rsidRPr="009224C9">
        <w:rPr>
          <w:rFonts w:ascii="Calibri" w:hAnsi="Calibri"/>
          <w:sz w:val="24"/>
          <w:szCs w:val="24"/>
          <w:lang w:val="en-US"/>
        </w:rPr>
        <w:t>și</w:t>
      </w:r>
      <w:proofErr w:type="spellEnd"/>
      <w:r w:rsidRPr="009224C9">
        <w:rPr>
          <w:rFonts w:ascii="Calibri" w:hAnsi="Calibri"/>
          <w:sz w:val="24"/>
          <w:szCs w:val="24"/>
          <w:lang w:val="en-US"/>
        </w:rPr>
        <w:t xml:space="preserve"> </w:t>
      </w:r>
      <w:r w:rsidR="003D347D" w:rsidRPr="009224C9">
        <w:rPr>
          <w:rFonts w:ascii="Calibri" w:hAnsi="Calibri"/>
          <w:sz w:val="24"/>
          <w:szCs w:val="24"/>
          <w:lang w:val="en-US"/>
        </w:rPr>
        <w:t>5 (</w:t>
      </w:r>
      <w:proofErr w:type="spellStart"/>
      <w:r w:rsidRPr="009224C9">
        <w:rPr>
          <w:rFonts w:ascii="Calibri" w:hAnsi="Calibri"/>
          <w:sz w:val="24"/>
          <w:szCs w:val="24"/>
          <w:lang w:val="en-US"/>
        </w:rPr>
        <w:t>subcapitolele</w:t>
      </w:r>
      <w:proofErr w:type="spellEnd"/>
      <w:r w:rsidRPr="009224C9">
        <w:rPr>
          <w:rFonts w:ascii="Calibri" w:hAnsi="Calibri"/>
          <w:sz w:val="24"/>
          <w:szCs w:val="24"/>
          <w:lang w:val="en-US"/>
        </w:rPr>
        <w:t xml:space="preserve"> 5.1, 5.3</w:t>
      </w:r>
      <w:r w:rsidR="003D347D" w:rsidRPr="009224C9">
        <w:rPr>
          <w:rFonts w:ascii="Calibri" w:hAnsi="Calibri"/>
          <w:sz w:val="24"/>
          <w:szCs w:val="24"/>
          <w:lang w:val="en-US"/>
        </w:rPr>
        <w:t>)</w:t>
      </w:r>
      <w:r w:rsidRPr="009224C9">
        <w:rPr>
          <w:rFonts w:ascii="Calibri" w:hAnsi="Calibri"/>
          <w:sz w:val="24"/>
          <w:szCs w:val="24"/>
          <w:lang w:val="en-US"/>
        </w:rPr>
        <w:t xml:space="preserve"> din </w:t>
      </w:r>
      <w:proofErr w:type="spellStart"/>
      <w:r w:rsidRPr="009224C9">
        <w:rPr>
          <w:rFonts w:ascii="Calibri" w:hAnsi="Calibri"/>
          <w:sz w:val="24"/>
          <w:szCs w:val="24"/>
          <w:lang w:val="en-US"/>
        </w:rPr>
        <w:t>devizului</w:t>
      </w:r>
      <w:proofErr w:type="spellEnd"/>
      <w:r w:rsidRPr="009224C9">
        <w:rPr>
          <w:rFonts w:ascii="Calibri" w:hAnsi="Calibri"/>
          <w:sz w:val="24"/>
          <w:szCs w:val="24"/>
          <w:lang w:val="en-US"/>
        </w:rPr>
        <w:t xml:space="preserve"> general </w:t>
      </w:r>
      <w:proofErr w:type="spellStart"/>
      <w:r w:rsidRPr="009224C9">
        <w:rPr>
          <w:rFonts w:ascii="Calibri" w:hAnsi="Calibri"/>
          <w:sz w:val="24"/>
          <w:szCs w:val="24"/>
          <w:lang w:val="en-US"/>
        </w:rPr>
        <w:t>așa</w:t>
      </w:r>
      <w:proofErr w:type="spellEnd"/>
      <w:r w:rsidRPr="009224C9">
        <w:rPr>
          <w:rFonts w:ascii="Calibri" w:hAnsi="Calibri"/>
          <w:sz w:val="24"/>
          <w:szCs w:val="24"/>
          <w:lang w:val="en-US"/>
        </w:rPr>
        <w:t xml:space="preserve"> cum sunt </w:t>
      </w:r>
      <w:proofErr w:type="spellStart"/>
      <w:r w:rsidRPr="009224C9">
        <w:rPr>
          <w:rFonts w:ascii="Calibri" w:hAnsi="Calibri"/>
          <w:sz w:val="24"/>
          <w:szCs w:val="24"/>
          <w:lang w:val="en-US"/>
        </w:rPr>
        <w:t>stabilite</w:t>
      </w:r>
      <w:proofErr w:type="spellEnd"/>
      <w:r w:rsidRPr="009224C9">
        <w:rPr>
          <w:rFonts w:ascii="Calibri" w:hAnsi="Calibri"/>
          <w:sz w:val="24"/>
          <w:szCs w:val="24"/>
          <w:lang w:val="en-US"/>
        </w:rPr>
        <w:t xml:space="preserve"> de HG 907/2016, cu </w:t>
      </w:r>
      <w:proofErr w:type="spellStart"/>
      <w:r w:rsidRPr="009224C9">
        <w:rPr>
          <w:rFonts w:ascii="Calibri" w:hAnsi="Calibri"/>
          <w:sz w:val="24"/>
          <w:szCs w:val="24"/>
          <w:lang w:val="en-US"/>
        </w:rPr>
        <w:t>modificările</w:t>
      </w:r>
      <w:proofErr w:type="spellEnd"/>
      <w:r w:rsidRPr="009224C9">
        <w:rPr>
          <w:rFonts w:ascii="Calibri" w:hAnsi="Calibri"/>
          <w:sz w:val="24"/>
          <w:szCs w:val="24"/>
          <w:lang w:val="en-US"/>
        </w:rPr>
        <w:t xml:space="preserve"> </w:t>
      </w:r>
      <w:proofErr w:type="spellStart"/>
      <w:r w:rsidRPr="009224C9">
        <w:rPr>
          <w:rFonts w:ascii="Calibri" w:hAnsi="Calibri"/>
          <w:sz w:val="24"/>
          <w:szCs w:val="24"/>
          <w:lang w:val="en-US"/>
        </w:rPr>
        <w:t>și</w:t>
      </w:r>
      <w:proofErr w:type="spellEnd"/>
      <w:r w:rsidRPr="009224C9">
        <w:rPr>
          <w:rFonts w:ascii="Calibri" w:hAnsi="Calibri"/>
          <w:sz w:val="24"/>
          <w:szCs w:val="24"/>
          <w:lang w:val="en-US"/>
        </w:rPr>
        <w:t xml:space="preserve"> </w:t>
      </w:r>
      <w:proofErr w:type="spellStart"/>
      <w:r w:rsidRPr="009224C9">
        <w:rPr>
          <w:rFonts w:ascii="Calibri" w:hAnsi="Calibri"/>
          <w:sz w:val="24"/>
          <w:szCs w:val="24"/>
          <w:lang w:val="en-US"/>
        </w:rPr>
        <w:t>completările</w:t>
      </w:r>
      <w:proofErr w:type="spellEnd"/>
      <w:r w:rsidRPr="009224C9">
        <w:rPr>
          <w:rFonts w:ascii="Calibri" w:hAnsi="Calibri"/>
          <w:sz w:val="24"/>
          <w:szCs w:val="24"/>
          <w:lang w:val="en-US"/>
        </w:rPr>
        <w:t xml:space="preserve"> </w:t>
      </w:r>
      <w:proofErr w:type="spellStart"/>
      <w:r w:rsidRPr="009224C9">
        <w:rPr>
          <w:rFonts w:ascii="Calibri" w:hAnsi="Calibri"/>
          <w:sz w:val="24"/>
          <w:szCs w:val="24"/>
          <w:lang w:val="en-US"/>
        </w:rPr>
        <w:t>ulterioare</w:t>
      </w:r>
      <w:proofErr w:type="spellEnd"/>
      <w:r w:rsidRPr="009224C9">
        <w:rPr>
          <w:rFonts w:ascii="Calibri" w:hAnsi="Calibri"/>
          <w:sz w:val="24"/>
          <w:szCs w:val="24"/>
          <w:lang w:val="en-US"/>
        </w:rPr>
        <w:t xml:space="preserve">. </w:t>
      </w:r>
    </w:p>
    <w:bookmarkEnd w:id="108"/>
    <w:p w14:paraId="3CC10A8D" w14:textId="3245348A" w:rsidR="007456E8" w:rsidRPr="009224C9" w:rsidRDefault="007456E8" w:rsidP="007456E8">
      <w:pPr>
        <w:jc w:val="both"/>
        <w:rPr>
          <w:rFonts w:ascii="Calibri" w:hAnsi="Calibri"/>
          <w:sz w:val="24"/>
          <w:szCs w:val="24"/>
          <w:lang w:val="en-US" w:eastAsia="en-GB"/>
        </w:rPr>
      </w:pPr>
      <w:proofErr w:type="spellStart"/>
      <w:r w:rsidRPr="009224C9">
        <w:rPr>
          <w:rFonts w:ascii="Calibri" w:hAnsi="Calibri"/>
          <w:sz w:val="24"/>
          <w:szCs w:val="24"/>
          <w:lang w:val="en-US"/>
        </w:rPr>
        <w:t>Costurile</w:t>
      </w:r>
      <w:proofErr w:type="spellEnd"/>
      <w:r w:rsidRPr="009224C9">
        <w:rPr>
          <w:rFonts w:ascii="Calibri" w:hAnsi="Calibri"/>
          <w:sz w:val="24"/>
          <w:szCs w:val="24"/>
          <w:lang w:val="en-US"/>
        </w:rPr>
        <w:t xml:space="preserve"> </w:t>
      </w:r>
      <w:proofErr w:type="spellStart"/>
      <w:r w:rsidRPr="009224C9">
        <w:rPr>
          <w:rFonts w:ascii="Calibri" w:hAnsi="Calibri"/>
          <w:sz w:val="24"/>
          <w:szCs w:val="24"/>
          <w:lang w:val="en-US"/>
        </w:rPr>
        <w:t>indirecte</w:t>
      </w:r>
      <w:proofErr w:type="spellEnd"/>
      <w:r w:rsidRPr="009224C9">
        <w:rPr>
          <w:rFonts w:ascii="Calibri" w:hAnsi="Calibri"/>
          <w:sz w:val="24"/>
          <w:szCs w:val="24"/>
          <w:lang w:val="en-US"/>
        </w:rPr>
        <w:t xml:space="preserve"> </w:t>
      </w:r>
      <w:proofErr w:type="spellStart"/>
      <w:r w:rsidRPr="009224C9">
        <w:rPr>
          <w:rFonts w:ascii="Calibri" w:hAnsi="Calibri"/>
          <w:sz w:val="24"/>
          <w:szCs w:val="24"/>
          <w:lang w:val="en-US"/>
        </w:rPr>
        <w:t>eligibile</w:t>
      </w:r>
      <w:proofErr w:type="spellEnd"/>
      <w:r w:rsidRPr="009224C9">
        <w:rPr>
          <w:rFonts w:ascii="Calibri" w:hAnsi="Calibri"/>
          <w:sz w:val="24"/>
          <w:szCs w:val="24"/>
          <w:lang w:val="en-US"/>
        </w:rPr>
        <w:t xml:space="preserve"> sunt </w:t>
      </w:r>
      <w:proofErr w:type="spellStart"/>
      <w:r w:rsidRPr="009224C9">
        <w:rPr>
          <w:rFonts w:ascii="Calibri" w:hAnsi="Calibri"/>
          <w:sz w:val="24"/>
          <w:szCs w:val="24"/>
          <w:lang w:val="en-US"/>
        </w:rPr>
        <w:t>toate</w:t>
      </w:r>
      <w:proofErr w:type="spellEnd"/>
      <w:r w:rsidRPr="009224C9">
        <w:rPr>
          <w:rFonts w:ascii="Calibri" w:hAnsi="Calibri"/>
          <w:sz w:val="24"/>
          <w:szCs w:val="24"/>
          <w:lang w:val="en-US"/>
        </w:rPr>
        <w:t xml:space="preserve"> </w:t>
      </w:r>
      <w:proofErr w:type="spellStart"/>
      <w:r w:rsidRPr="009224C9">
        <w:rPr>
          <w:rFonts w:ascii="Calibri" w:hAnsi="Calibri"/>
          <w:sz w:val="24"/>
          <w:szCs w:val="24"/>
          <w:lang w:val="en-US"/>
        </w:rPr>
        <w:t>acele</w:t>
      </w:r>
      <w:proofErr w:type="spellEnd"/>
      <w:r w:rsidRPr="009224C9">
        <w:rPr>
          <w:rFonts w:ascii="Calibri" w:hAnsi="Calibri"/>
          <w:sz w:val="24"/>
          <w:szCs w:val="24"/>
          <w:lang w:val="en-US"/>
        </w:rPr>
        <w:t xml:space="preserve"> </w:t>
      </w:r>
      <w:proofErr w:type="spellStart"/>
      <w:r w:rsidRPr="009224C9">
        <w:rPr>
          <w:rFonts w:ascii="Calibri" w:hAnsi="Calibri"/>
          <w:sz w:val="24"/>
          <w:szCs w:val="24"/>
          <w:lang w:val="en-US"/>
        </w:rPr>
        <w:t>cheltuieli</w:t>
      </w:r>
      <w:proofErr w:type="spellEnd"/>
      <w:r w:rsidRPr="009224C9">
        <w:rPr>
          <w:rFonts w:ascii="Calibri" w:hAnsi="Calibri"/>
          <w:sz w:val="24"/>
          <w:szCs w:val="24"/>
          <w:lang w:val="en-US"/>
        </w:rPr>
        <w:t xml:space="preserve"> care nu se </w:t>
      </w:r>
      <w:proofErr w:type="spellStart"/>
      <w:r w:rsidRPr="009224C9">
        <w:rPr>
          <w:rFonts w:ascii="Calibri" w:hAnsi="Calibri"/>
          <w:sz w:val="24"/>
          <w:szCs w:val="24"/>
          <w:lang w:val="en-US"/>
        </w:rPr>
        <w:t>încadrează</w:t>
      </w:r>
      <w:proofErr w:type="spellEnd"/>
      <w:r w:rsidRPr="009224C9">
        <w:rPr>
          <w:rFonts w:ascii="Calibri" w:hAnsi="Calibri"/>
          <w:sz w:val="24"/>
          <w:szCs w:val="24"/>
          <w:lang w:val="en-US"/>
        </w:rPr>
        <w:t xml:space="preserve"> </w:t>
      </w:r>
      <w:proofErr w:type="spellStart"/>
      <w:r w:rsidRPr="009224C9">
        <w:rPr>
          <w:rFonts w:ascii="Calibri" w:hAnsi="Calibri"/>
          <w:sz w:val="24"/>
          <w:szCs w:val="24"/>
          <w:lang w:val="en-US"/>
        </w:rPr>
        <w:t>în</w:t>
      </w:r>
      <w:proofErr w:type="spellEnd"/>
      <w:r w:rsidRPr="009224C9">
        <w:rPr>
          <w:rFonts w:ascii="Calibri" w:hAnsi="Calibri"/>
          <w:sz w:val="24"/>
          <w:szCs w:val="24"/>
          <w:lang w:val="en-US"/>
        </w:rPr>
        <w:t xml:space="preserve"> </w:t>
      </w:r>
      <w:proofErr w:type="spellStart"/>
      <w:r w:rsidRPr="009224C9">
        <w:rPr>
          <w:rFonts w:ascii="Calibri" w:hAnsi="Calibri"/>
          <w:sz w:val="24"/>
          <w:szCs w:val="24"/>
          <w:lang w:val="en-US"/>
        </w:rPr>
        <w:t>categoria</w:t>
      </w:r>
      <w:proofErr w:type="spellEnd"/>
      <w:r w:rsidRPr="009224C9">
        <w:rPr>
          <w:rFonts w:ascii="Calibri" w:hAnsi="Calibri"/>
          <w:sz w:val="24"/>
          <w:szCs w:val="24"/>
          <w:lang w:val="en-US"/>
        </w:rPr>
        <w:t xml:space="preserve"> </w:t>
      </w:r>
      <w:proofErr w:type="spellStart"/>
      <w:r w:rsidRPr="009224C9">
        <w:rPr>
          <w:rFonts w:ascii="Calibri" w:hAnsi="Calibri"/>
          <w:sz w:val="24"/>
          <w:szCs w:val="24"/>
          <w:lang w:val="en-US"/>
        </w:rPr>
        <w:t>costurilor</w:t>
      </w:r>
      <w:proofErr w:type="spellEnd"/>
      <w:r w:rsidRPr="009224C9">
        <w:rPr>
          <w:rFonts w:ascii="Calibri" w:hAnsi="Calibri"/>
          <w:sz w:val="24"/>
          <w:szCs w:val="24"/>
          <w:lang w:val="en-US"/>
        </w:rPr>
        <w:t xml:space="preserve"> </w:t>
      </w:r>
      <w:proofErr w:type="spellStart"/>
      <w:r w:rsidRPr="009224C9">
        <w:rPr>
          <w:rFonts w:ascii="Calibri" w:hAnsi="Calibri"/>
          <w:sz w:val="24"/>
          <w:szCs w:val="24"/>
          <w:lang w:val="en-US"/>
        </w:rPr>
        <w:t>directe</w:t>
      </w:r>
      <w:proofErr w:type="spellEnd"/>
      <w:r w:rsidRPr="009224C9">
        <w:rPr>
          <w:rFonts w:ascii="Calibri" w:hAnsi="Calibri"/>
          <w:sz w:val="24"/>
          <w:szCs w:val="24"/>
          <w:lang w:val="en-US"/>
        </w:rPr>
        <w:t xml:space="preserve">. </w:t>
      </w:r>
      <w:proofErr w:type="spellStart"/>
      <w:r w:rsidRPr="009224C9">
        <w:rPr>
          <w:rFonts w:ascii="Calibri" w:hAnsi="Calibri"/>
          <w:sz w:val="24"/>
          <w:szCs w:val="24"/>
          <w:lang w:val="en-US"/>
        </w:rPr>
        <w:t>Costurile</w:t>
      </w:r>
      <w:proofErr w:type="spellEnd"/>
      <w:r w:rsidRPr="009224C9">
        <w:rPr>
          <w:rFonts w:ascii="Calibri" w:hAnsi="Calibri"/>
          <w:sz w:val="24"/>
          <w:szCs w:val="24"/>
          <w:lang w:val="en-US"/>
        </w:rPr>
        <w:t xml:space="preserve"> </w:t>
      </w:r>
      <w:proofErr w:type="spellStart"/>
      <w:r w:rsidRPr="009224C9">
        <w:rPr>
          <w:rFonts w:ascii="Calibri" w:hAnsi="Calibri"/>
          <w:sz w:val="24"/>
          <w:szCs w:val="24"/>
          <w:lang w:val="en-US"/>
        </w:rPr>
        <w:t>directe</w:t>
      </w:r>
      <w:proofErr w:type="spellEnd"/>
      <w:r w:rsidRPr="009224C9">
        <w:rPr>
          <w:rFonts w:ascii="Calibri" w:hAnsi="Calibri"/>
          <w:sz w:val="24"/>
          <w:szCs w:val="24"/>
          <w:lang w:val="en-US"/>
        </w:rPr>
        <w:t xml:space="preserve"> </w:t>
      </w:r>
      <w:proofErr w:type="spellStart"/>
      <w:r w:rsidRPr="009224C9">
        <w:rPr>
          <w:rFonts w:ascii="Calibri" w:hAnsi="Calibri"/>
          <w:sz w:val="24"/>
          <w:szCs w:val="24"/>
          <w:lang w:val="en-US"/>
        </w:rPr>
        <w:t>vor</w:t>
      </w:r>
      <w:proofErr w:type="spellEnd"/>
      <w:r w:rsidRPr="009224C9">
        <w:rPr>
          <w:rFonts w:ascii="Calibri" w:hAnsi="Calibri"/>
          <w:sz w:val="24"/>
          <w:szCs w:val="24"/>
          <w:lang w:val="en-US"/>
        </w:rPr>
        <w:t xml:space="preserve"> fi </w:t>
      </w:r>
      <w:proofErr w:type="spellStart"/>
      <w:r w:rsidRPr="009224C9">
        <w:rPr>
          <w:rFonts w:ascii="Calibri" w:hAnsi="Calibri"/>
          <w:sz w:val="24"/>
          <w:szCs w:val="24"/>
          <w:lang w:val="en-US"/>
        </w:rPr>
        <w:t>decontate</w:t>
      </w:r>
      <w:proofErr w:type="spellEnd"/>
      <w:r w:rsidRPr="009224C9">
        <w:rPr>
          <w:rFonts w:ascii="Calibri" w:hAnsi="Calibri"/>
          <w:sz w:val="24"/>
          <w:szCs w:val="24"/>
          <w:lang w:val="en-US"/>
        </w:rPr>
        <w:t xml:space="preserve"> in </w:t>
      </w:r>
      <w:proofErr w:type="spellStart"/>
      <w:r w:rsidRPr="009224C9">
        <w:rPr>
          <w:rFonts w:ascii="Calibri" w:hAnsi="Calibri"/>
          <w:sz w:val="24"/>
          <w:szCs w:val="24"/>
          <w:lang w:val="en-US"/>
        </w:rPr>
        <w:t>baza</w:t>
      </w:r>
      <w:proofErr w:type="spellEnd"/>
      <w:r w:rsidRPr="009224C9">
        <w:rPr>
          <w:rFonts w:ascii="Calibri" w:hAnsi="Calibri"/>
          <w:sz w:val="24"/>
          <w:szCs w:val="24"/>
          <w:lang w:val="en-US"/>
        </w:rPr>
        <w:t xml:space="preserve"> </w:t>
      </w:r>
      <w:proofErr w:type="spellStart"/>
      <w:r w:rsidRPr="009224C9">
        <w:rPr>
          <w:rFonts w:ascii="Calibri" w:hAnsi="Calibri"/>
          <w:sz w:val="24"/>
          <w:szCs w:val="24"/>
          <w:lang w:val="en-US"/>
        </w:rPr>
        <w:t>documentelor</w:t>
      </w:r>
      <w:proofErr w:type="spellEnd"/>
      <w:r w:rsidRPr="009224C9">
        <w:rPr>
          <w:rFonts w:ascii="Calibri" w:hAnsi="Calibri"/>
          <w:sz w:val="24"/>
          <w:szCs w:val="24"/>
          <w:lang w:val="en-US"/>
        </w:rPr>
        <w:t xml:space="preserve"> justificative. </w:t>
      </w:r>
      <w:proofErr w:type="spellStart"/>
      <w:r w:rsidRPr="009224C9">
        <w:rPr>
          <w:rFonts w:ascii="Calibri" w:hAnsi="Calibri"/>
          <w:sz w:val="24"/>
          <w:szCs w:val="24"/>
          <w:lang w:val="en-US"/>
        </w:rPr>
        <w:t>Solicitantul</w:t>
      </w:r>
      <w:proofErr w:type="spellEnd"/>
      <w:r w:rsidRPr="009224C9">
        <w:rPr>
          <w:rFonts w:ascii="Calibri" w:hAnsi="Calibri"/>
          <w:sz w:val="24"/>
          <w:szCs w:val="24"/>
          <w:lang w:val="en-US"/>
        </w:rPr>
        <w:t xml:space="preserve"> nu </w:t>
      </w:r>
      <w:proofErr w:type="spellStart"/>
      <w:r w:rsidRPr="009224C9">
        <w:rPr>
          <w:rFonts w:ascii="Calibri" w:hAnsi="Calibri"/>
          <w:sz w:val="24"/>
          <w:szCs w:val="24"/>
          <w:lang w:val="en-US"/>
        </w:rPr>
        <w:t>trebuie</w:t>
      </w:r>
      <w:proofErr w:type="spellEnd"/>
      <w:r w:rsidRPr="009224C9">
        <w:rPr>
          <w:rFonts w:ascii="Calibri" w:hAnsi="Calibri"/>
          <w:sz w:val="24"/>
          <w:szCs w:val="24"/>
          <w:lang w:val="en-US"/>
        </w:rPr>
        <w:t xml:space="preserve"> </w:t>
      </w:r>
      <w:proofErr w:type="spellStart"/>
      <w:r w:rsidRPr="009224C9">
        <w:rPr>
          <w:rFonts w:ascii="Calibri" w:hAnsi="Calibri"/>
          <w:sz w:val="24"/>
          <w:szCs w:val="24"/>
          <w:lang w:val="en-US"/>
        </w:rPr>
        <w:t>să</w:t>
      </w:r>
      <w:proofErr w:type="spellEnd"/>
      <w:r w:rsidRPr="009224C9">
        <w:rPr>
          <w:rFonts w:ascii="Calibri" w:hAnsi="Calibri"/>
          <w:sz w:val="24"/>
          <w:szCs w:val="24"/>
          <w:lang w:val="en-US"/>
        </w:rPr>
        <w:t xml:space="preserve"> </w:t>
      </w:r>
      <w:proofErr w:type="spellStart"/>
      <w:r w:rsidRPr="009224C9">
        <w:rPr>
          <w:rFonts w:ascii="Calibri" w:hAnsi="Calibri"/>
          <w:sz w:val="24"/>
          <w:szCs w:val="24"/>
          <w:lang w:val="en-US"/>
        </w:rPr>
        <w:t>detalieze</w:t>
      </w:r>
      <w:proofErr w:type="spellEnd"/>
      <w:r w:rsidRPr="009224C9">
        <w:rPr>
          <w:rFonts w:ascii="Calibri" w:hAnsi="Calibri"/>
          <w:sz w:val="24"/>
          <w:szCs w:val="24"/>
          <w:lang w:val="en-US"/>
        </w:rPr>
        <w:t xml:space="preserve"> </w:t>
      </w:r>
      <w:proofErr w:type="spellStart"/>
      <w:r w:rsidRPr="009224C9">
        <w:rPr>
          <w:rFonts w:ascii="Calibri" w:hAnsi="Calibri"/>
          <w:sz w:val="24"/>
          <w:szCs w:val="24"/>
          <w:lang w:val="en-US"/>
        </w:rPr>
        <w:t>costurile</w:t>
      </w:r>
      <w:proofErr w:type="spellEnd"/>
      <w:r w:rsidRPr="009224C9">
        <w:rPr>
          <w:rFonts w:ascii="Calibri" w:hAnsi="Calibri"/>
          <w:sz w:val="24"/>
          <w:szCs w:val="24"/>
          <w:lang w:val="en-US"/>
        </w:rPr>
        <w:t xml:space="preserve"> </w:t>
      </w:r>
      <w:proofErr w:type="spellStart"/>
      <w:r w:rsidRPr="009224C9">
        <w:rPr>
          <w:rFonts w:ascii="Calibri" w:hAnsi="Calibri"/>
          <w:sz w:val="24"/>
          <w:szCs w:val="24"/>
          <w:lang w:val="en-US"/>
        </w:rPr>
        <w:t>indirecte</w:t>
      </w:r>
      <w:proofErr w:type="spellEnd"/>
      <w:r w:rsidRPr="009224C9">
        <w:rPr>
          <w:rFonts w:ascii="Calibri" w:hAnsi="Calibri"/>
          <w:sz w:val="24"/>
          <w:szCs w:val="24"/>
          <w:lang w:val="en-US"/>
        </w:rPr>
        <w:t xml:space="preserve"> in </w:t>
      </w:r>
      <w:proofErr w:type="spellStart"/>
      <w:r w:rsidRPr="009224C9">
        <w:rPr>
          <w:rFonts w:ascii="Calibri" w:hAnsi="Calibri"/>
          <w:sz w:val="24"/>
          <w:szCs w:val="24"/>
          <w:lang w:val="en-US"/>
        </w:rPr>
        <w:t>Cererea</w:t>
      </w:r>
      <w:proofErr w:type="spellEnd"/>
      <w:r w:rsidRPr="009224C9">
        <w:rPr>
          <w:rFonts w:ascii="Calibri" w:hAnsi="Calibri"/>
          <w:sz w:val="24"/>
          <w:szCs w:val="24"/>
          <w:lang w:val="en-US"/>
        </w:rPr>
        <w:t xml:space="preserve"> de </w:t>
      </w:r>
      <w:proofErr w:type="spellStart"/>
      <w:r w:rsidRPr="009224C9">
        <w:rPr>
          <w:rFonts w:ascii="Calibri" w:hAnsi="Calibri"/>
          <w:sz w:val="24"/>
          <w:szCs w:val="24"/>
          <w:lang w:val="en-US"/>
        </w:rPr>
        <w:t>finanțare</w:t>
      </w:r>
      <w:proofErr w:type="spellEnd"/>
      <w:r w:rsidRPr="009224C9">
        <w:rPr>
          <w:rFonts w:ascii="Calibri" w:hAnsi="Calibri"/>
          <w:sz w:val="24"/>
          <w:szCs w:val="24"/>
          <w:lang w:val="en-US"/>
        </w:rPr>
        <w:t xml:space="preserve">. </w:t>
      </w:r>
      <w:proofErr w:type="spellStart"/>
      <w:r w:rsidRPr="009224C9">
        <w:rPr>
          <w:rFonts w:ascii="Calibri" w:hAnsi="Calibri"/>
          <w:sz w:val="24"/>
          <w:szCs w:val="24"/>
          <w:lang w:val="en-US"/>
        </w:rPr>
        <w:t>Costurile</w:t>
      </w:r>
      <w:proofErr w:type="spellEnd"/>
      <w:r w:rsidRPr="009224C9">
        <w:rPr>
          <w:rFonts w:ascii="Calibri" w:hAnsi="Calibri"/>
          <w:sz w:val="24"/>
          <w:szCs w:val="24"/>
          <w:lang w:val="en-US"/>
        </w:rPr>
        <w:t xml:space="preserve"> </w:t>
      </w:r>
      <w:proofErr w:type="spellStart"/>
      <w:r w:rsidRPr="009224C9">
        <w:rPr>
          <w:rFonts w:ascii="Calibri" w:hAnsi="Calibri"/>
          <w:sz w:val="24"/>
          <w:szCs w:val="24"/>
          <w:lang w:val="en-US"/>
        </w:rPr>
        <w:t>indirecte</w:t>
      </w:r>
      <w:proofErr w:type="spellEnd"/>
      <w:r w:rsidRPr="009224C9">
        <w:rPr>
          <w:rFonts w:ascii="Calibri" w:hAnsi="Calibri"/>
          <w:sz w:val="24"/>
          <w:szCs w:val="24"/>
          <w:lang w:val="en-US"/>
        </w:rPr>
        <w:t xml:space="preserve"> se </w:t>
      </w:r>
      <w:proofErr w:type="spellStart"/>
      <w:r w:rsidRPr="009224C9">
        <w:rPr>
          <w:rFonts w:ascii="Calibri" w:hAnsi="Calibri"/>
          <w:sz w:val="24"/>
          <w:szCs w:val="24"/>
          <w:lang w:val="en-US"/>
        </w:rPr>
        <w:t>vor</w:t>
      </w:r>
      <w:proofErr w:type="spellEnd"/>
      <w:r w:rsidRPr="009224C9">
        <w:rPr>
          <w:rFonts w:ascii="Calibri" w:hAnsi="Calibri"/>
          <w:sz w:val="24"/>
          <w:szCs w:val="24"/>
          <w:lang w:val="en-US"/>
        </w:rPr>
        <w:t xml:space="preserve"> </w:t>
      </w:r>
      <w:proofErr w:type="spellStart"/>
      <w:r w:rsidRPr="009224C9">
        <w:rPr>
          <w:rFonts w:ascii="Calibri" w:hAnsi="Calibri"/>
          <w:sz w:val="24"/>
          <w:szCs w:val="24"/>
          <w:lang w:val="en-US"/>
        </w:rPr>
        <w:t>deconta</w:t>
      </w:r>
      <w:proofErr w:type="spellEnd"/>
      <w:r w:rsidRPr="009224C9">
        <w:rPr>
          <w:rFonts w:ascii="Calibri" w:hAnsi="Calibri"/>
          <w:sz w:val="24"/>
          <w:szCs w:val="24"/>
          <w:lang w:val="en-US"/>
        </w:rPr>
        <w:t xml:space="preserve"> pe </w:t>
      </w:r>
      <w:proofErr w:type="spellStart"/>
      <w:r w:rsidRPr="009224C9">
        <w:rPr>
          <w:rFonts w:ascii="Calibri" w:hAnsi="Calibri"/>
          <w:sz w:val="24"/>
          <w:szCs w:val="24"/>
          <w:lang w:val="en-US"/>
        </w:rPr>
        <w:t>baza</w:t>
      </w:r>
      <w:proofErr w:type="spellEnd"/>
      <w:r w:rsidRPr="009224C9">
        <w:rPr>
          <w:rFonts w:ascii="Calibri" w:hAnsi="Calibri"/>
          <w:sz w:val="24"/>
          <w:szCs w:val="24"/>
          <w:lang w:val="en-US"/>
        </w:rPr>
        <w:t xml:space="preserve"> de rata </w:t>
      </w:r>
      <w:proofErr w:type="spellStart"/>
      <w:r w:rsidRPr="009224C9">
        <w:rPr>
          <w:rFonts w:ascii="Calibri" w:hAnsi="Calibri"/>
          <w:sz w:val="24"/>
          <w:szCs w:val="24"/>
          <w:lang w:val="en-US"/>
        </w:rPr>
        <w:t>forfetara</w:t>
      </w:r>
      <w:proofErr w:type="spellEnd"/>
      <w:r w:rsidRPr="009224C9">
        <w:rPr>
          <w:rFonts w:ascii="Calibri" w:hAnsi="Calibri"/>
          <w:sz w:val="24"/>
          <w:szCs w:val="24"/>
          <w:lang w:val="en-US"/>
        </w:rPr>
        <w:t xml:space="preserve"> de 7% din </w:t>
      </w:r>
      <w:proofErr w:type="spellStart"/>
      <w:r w:rsidRPr="009224C9">
        <w:rPr>
          <w:rFonts w:ascii="Calibri" w:hAnsi="Calibri"/>
          <w:sz w:val="24"/>
          <w:szCs w:val="24"/>
          <w:lang w:val="en-US"/>
        </w:rPr>
        <w:t>cheltuielile</w:t>
      </w:r>
      <w:proofErr w:type="spellEnd"/>
      <w:r w:rsidRPr="009224C9">
        <w:rPr>
          <w:rFonts w:ascii="Calibri" w:hAnsi="Calibri"/>
          <w:sz w:val="24"/>
          <w:szCs w:val="24"/>
          <w:lang w:val="en-US"/>
        </w:rPr>
        <w:t xml:space="preserve"> </w:t>
      </w:r>
      <w:proofErr w:type="spellStart"/>
      <w:r w:rsidRPr="009224C9">
        <w:rPr>
          <w:rFonts w:ascii="Calibri" w:hAnsi="Calibri"/>
          <w:sz w:val="24"/>
          <w:szCs w:val="24"/>
          <w:lang w:val="en-US"/>
        </w:rPr>
        <w:t>directe</w:t>
      </w:r>
      <w:proofErr w:type="spellEnd"/>
      <w:r w:rsidRPr="009224C9">
        <w:rPr>
          <w:rFonts w:ascii="Calibri" w:hAnsi="Calibri"/>
          <w:sz w:val="24"/>
          <w:szCs w:val="24"/>
          <w:lang w:val="en-US"/>
        </w:rPr>
        <w:t xml:space="preserve">, </w:t>
      </w:r>
      <w:proofErr w:type="spellStart"/>
      <w:r w:rsidRPr="009224C9">
        <w:rPr>
          <w:rFonts w:ascii="Calibri" w:hAnsi="Calibri"/>
          <w:sz w:val="24"/>
          <w:szCs w:val="24"/>
          <w:lang w:val="en-US"/>
        </w:rPr>
        <w:t>fără</w:t>
      </w:r>
      <w:proofErr w:type="spellEnd"/>
      <w:r w:rsidRPr="009224C9">
        <w:rPr>
          <w:rFonts w:ascii="Calibri" w:hAnsi="Calibri"/>
          <w:sz w:val="24"/>
          <w:szCs w:val="24"/>
          <w:lang w:val="en-US"/>
        </w:rPr>
        <w:t xml:space="preserve"> </w:t>
      </w:r>
      <w:proofErr w:type="spellStart"/>
      <w:r w:rsidRPr="009224C9">
        <w:rPr>
          <w:rFonts w:ascii="Calibri" w:hAnsi="Calibri"/>
          <w:sz w:val="24"/>
          <w:szCs w:val="24"/>
          <w:lang w:val="en-US"/>
        </w:rPr>
        <w:t>prezentarea</w:t>
      </w:r>
      <w:proofErr w:type="spellEnd"/>
      <w:r w:rsidRPr="009224C9">
        <w:rPr>
          <w:rFonts w:ascii="Calibri" w:hAnsi="Calibri"/>
          <w:sz w:val="24"/>
          <w:szCs w:val="24"/>
          <w:lang w:val="en-US"/>
        </w:rPr>
        <w:t xml:space="preserve"> </w:t>
      </w:r>
      <w:proofErr w:type="spellStart"/>
      <w:r w:rsidRPr="009224C9">
        <w:rPr>
          <w:rFonts w:ascii="Calibri" w:hAnsi="Calibri"/>
          <w:sz w:val="24"/>
          <w:szCs w:val="24"/>
          <w:lang w:val="en-US"/>
        </w:rPr>
        <w:t>unor</w:t>
      </w:r>
      <w:proofErr w:type="spellEnd"/>
      <w:r w:rsidRPr="009224C9">
        <w:rPr>
          <w:rFonts w:ascii="Calibri" w:hAnsi="Calibri"/>
          <w:sz w:val="24"/>
          <w:szCs w:val="24"/>
          <w:lang w:val="en-US"/>
        </w:rPr>
        <w:t xml:space="preserve"> </w:t>
      </w:r>
      <w:proofErr w:type="spellStart"/>
      <w:r w:rsidRPr="009224C9">
        <w:rPr>
          <w:rFonts w:ascii="Calibri" w:hAnsi="Calibri"/>
          <w:sz w:val="24"/>
          <w:szCs w:val="24"/>
          <w:lang w:val="en-US"/>
        </w:rPr>
        <w:t>documente</w:t>
      </w:r>
      <w:proofErr w:type="spellEnd"/>
      <w:r w:rsidRPr="009224C9">
        <w:rPr>
          <w:rFonts w:ascii="Calibri" w:hAnsi="Calibri"/>
          <w:sz w:val="24"/>
          <w:szCs w:val="24"/>
          <w:lang w:val="en-US"/>
        </w:rPr>
        <w:t xml:space="preserve"> justificative.</w:t>
      </w:r>
    </w:p>
    <w:bookmarkEnd w:id="109"/>
    <w:p w14:paraId="29D86F5A" w14:textId="77777777" w:rsidR="00793F2A" w:rsidRPr="009224C9" w:rsidRDefault="00793F2A" w:rsidP="00793F2A">
      <w:pPr>
        <w:pStyle w:val="ListParagraph"/>
        <w:spacing w:before="0" w:after="0"/>
        <w:ind w:left="0"/>
        <w:jc w:val="both"/>
        <w:rPr>
          <w:rFonts w:asciiTheme="minorHAnsi" w:hAnsiTheme="minorHAnsi" w:cstheme="minorHAnsi"/>
          <w:sz w:val="24"/>
          <w:szCs w:val="24"/>
        </w:rPr>
      </w:pPr>
    </w:p>
    <w:p w14:paraId="44B300F1" w14:textId="22E798AA" w:rsidR="00793F2A" w:rsidRPr="009224C9" w:rsidRDefault="00793F2A" w:rsidP="00793F2A">
      <w:pPr>
        <w:pStyle w:val="ListParagraph"/>
        <w:spacing w:before="0" w:after="0"/>
        <w:ind w:left="0"/>
        <w:jc w:val="both"/>
        <w:rPr>
          <w:rFonts w:asciiTheme="minorHAnsi" w:hAnsiTheme="minorHAnsi" w:cstheme="minorHAnsi"/>
          <w:sz w:val="24"/>
          <w:szCs w:val="24"/>
        </w:rPr>
      </w:pPr>
      <w:r w:rsidRPr="009224C9">
        <w:rPr>
          <w:rFonts w:asciiTheme="minorHAnsi" w:hAnsiTheme="minorHAnsi" w:cstheme="minorHAnsi"/>
          <w:sz w:val="24"/>
          <w:szCs w:val="24"/>
        </w:rPr>
        <w:t>Structura costurilor directe este următoarea:</w:t>
      </w:r>
    </w:p>
    <w:p w14:paraId="2237F884" w14:textId="77777777" w:rsidR="00793F2A" w:rsidRPr="009224C9" w:rsidRDefault="00793F2A" w:rsidP="00B87343">
      <w:pPr>
        <w:pStyle w:val="ListParagraph"/>
        <w:numPr>
          <w:ilvl w:val="0"/>
          <w:numId w:val="12"/>
        </w:numPr>
        <w:spacing w:before="0" w:after="0"/>
        <w:contextualSpacing w:val="0"/>
        <w:jc w:val="both"/>
        <w:rPr>
          <w:rFonts w:asciiTheme="minorHAnsi" w:hAnsiTheme="minorHAnsi" w:cstheme="minorHAnsi"/>
          <w:sz w:val="24"/>
          <w:szCs w:val="24"/>
        </w:rPr>
      </w:pPr>
      <w:r w:rsidRPr="009224C9">
        <w:rPr>
          <w:rFonts w:asciiTheme="minorHAnsi" w:hAnsiTheme="minorHAnsi" w:cstheme="minorHAnsi"/>
          <w:sz w:val="24"/>
          <w:szCs w:val="24"/>
        </w:rPr>
        <w:t>Lucrări (conform cap. 1 - Cheltuieli pentru obţinerea şi amenajarea terenului, cap. 2 - Cheltuieli pentru asigurarea utilităţilor necesare obiectivului de investiţii, cap. 4 - Cheltuieli pentru investiţia de bază, subcap. 4.1, 4.2, 4,3, cap.5 - Alte cheltuieli, subcap. 5.1, 5.3, cap.6 - Cheltuieli pentru probe tehnologice şi teste, din Devizul General)</w:t>
      </w:r>
    </w:p>
    <w:p w14:paraId="5845A70F" w14:textId="2A36C0F0" w:rsidR="00793F2A" w:rsidRPr="009224C9" w:rsidRDefault="00793F2A" w:rsidP="00B87343">
      <w:pPr>
        <w:pStyle w:val="ListParagraph"/>
        <w:numPr>
          <w:ilvl w:val="0"/>
          <w:numId w:val="12"/>
        </w:numPr>
        <w:spacing w:before="0" w:after="0"/>
        <w:contextualSpacing w:val="0"/>
        <w:jc w:val="both"/>
        <w:rPr>
          <w:rFonts w:asciiTheme="minorHAnsi" w:hAnsiTheme="minorHAnsi" w:cstheme="minorHAnsi"/>
          <w:sz w:val="24"/>
          <w:szCs w:val="24"/>
        </w:rPr>
      </w:pPr>
      <w:r w:rsidRPr="009224C9">
        <w:rPr>
          <w:rFonts w:asciiTheme="minorHAnsi" w:hAnsiTheme="minorHAnsi" w:cstheme="minorHAnsi"/>
          <w:sz w:val="24"/>
          <w:szCs w:val="24"/>
        </w:rPr>
        <w:t>Echipamente/dot</w:t>
      </w:r>
      <w:r w:rsidR="009D7F51">
        <w:rPr>
          <w:rFonts w:asciiTheme="minorHAnsi" w:hAnsiTheme="minorHAnsi" w:cstheme="minorHAnsi"/>
          <w:sz w:val="24"/>
          <w:szCs w:val="24"/>
        </w:rPr>
        <w:t>ă</w:t>
      </w:r>
      <w:r w:rsidRPr="009224C9">
        <w:rPr>
          <w:rFonts w:asciiTheme="minorHAnsi" w:hAnsiTheme="minorHAnsi" w:cstheme="minorHAnsi"/>
          <w:sz w:val="24"/>
          <w:szCs w:val="24"/>
        </w:rPr>
        <w:t>ri (conform cap. 4 - Cheltuieli pentru investiţia de bază, subcap. 4.4, 4.5, 4.6, din Devizul General)</w:t>
      </w:r>
    </w:p>
    <w:p w14:paraId="0326D2C1" w14:textId="0AE8498F" w:rsidR="00793F2A" w:rsidRPr="009224C9" w:rsidRDefault="00793F2A" w:rsidP="00B87343">
      <w:pPr>
        <w:pStyle w:val="ListParagraph"/>
        <w:numPr>
          <w:ilvl w:val="0"/>
          <w:numId w:val="12"/>
        </w:numPr>
        <w:spacing w:before="0" w:after="0"/>
        <w:contextualSpacing w:val="0"/>
        <w:jc w:val="both"/>
        <w:rPr>
          <w:rFonts w:asciiTheme="minorHAnsi" w:hAnsiTheme="minorHAnsi" w:cstheme="minorHAnsi"/>
          <w:sz w:val="24"/>
          <w:szCs w:val="24"/>
        </w:rPr>
      </w:pPr>
      <w:r w:rsidRPr="009224C9">
        <w:rPr>
          <w:rFonts w:asciiTheme="minorHAnsi" w:hAnsiTheme="minorHAnsi" w:cstheme="minorHAnsi"/>
          <w:sz w:val="24"/>
          <w:szCs w:val="24"/>
        </w:rPr>
        <w:t>Servicii (conform cap. 3 - Cheltuieli pentru proiectare şi asistenţă tehnică, subcap.3.1, 3.2, 3.3, 3.5, 3.8 din Devizul General)</w:t>
      </w:r>
    </w:p>
    <w:p w14:paraId="6CCF6F2C" w14:textId="6C273441" w:rsidR="00793F2A" w:rsidRPr="009224C9" w:rsidRDefault="00793F2A" w:rsidP="003C5FAB">
      <w:pPr>
        <w:spacing w:before="0" w:after="0"/>
        <w:jc w:val="both"/>
        <w:rPr>
          <w:rFonts w:asciiTheme="minorHAnsi" w:hAnsiTheme="minorHAnsi" w:cstheme="minorHAnsi"/>
          <w:i/>
          <w:iCs/>
          <w:sz w:val="24"/>
          <w:szCs w:val="24"/>
        </w:rPr>
      </w:pPr>
      <w:r w:rsidRPr="009224C9">
        <w:rPr>
          <w:rFonts w:asciiTheme="minorHAnsi" w:hAnsiTheme="minorHAnsi" w:cstheme="minorHAnsi"/>
          <w:sz w:val="24"/>
          <w:szCs w:val="24"/>
        </w:rPr>
        <w:t>Costurile directe reprezintă baza pentru calcularea costurilor indirecte.</w:t>
      </w:r>
    </w:p>
    <w:p w14:paraId="4E5F2C39" w14:textId="77777777" w:rsidR="00793F2A" w:rsidRPr="009224C9" w:rsidRDefault="00793F2A" w:rsidP="00793F2A">
      <w:pPr>
        <w:pStyle w:val="ListParagraph"/>
        <w:spacing w:before="0" w:after="0"/>
        <w:ind w:left="0"/>
        <w:jc w:val="both"/>
        <w:rPr>
          <w:rFonts w:asciiTheme="minorHAnsi" w:hAnsiTheme="minorHAnsi" w:cstheme="minorHAnsi"/>
          <w:i/>
          <w:iCs/>
          <w:sz w:val="24"/>
          <w:szCs w:val="24"/>
        </w:rPr>
      </w:pPr>
    </w:p>
    <w:p w14:paraId="6CE8CFC3" w14:textId="77777777" w:rsidR="00793F2A" w:rsidRPr="009224C9" w:rsidRDefault="00793F2A" w:rsidP="00793F2A">
      <w:pPr>
        <w:pStyle w:val="ListParagraph"/>
        <w:spacing w:before="0" w:after="0"/>
        <w:ind w:left="0"/>
        <w:jc w:val="both"/>
        <w:rPr>
          <w:rFonts w:asciiTheme="minorHAnsi" w:hAnsiTheme="minorHAnsi" w:cstheme="minorHAnsi"/>
          <w:sz w:val="24"/>
          <w:szCs w:val="24"/>
        </w:rPr>
      </w:pPr>
      <w:r w:rsidRPr="009224C9">
        <w:rPr>
          <w:rFonts w:asciiTheme="minorHAnsi" w:hAnsiTheme="minorHAnsi" w:cstheme="minorHAnsi"/>
          <w:sz w:val="24"/>
          <w:szCs w:val="24"/>
        </w:rPr>
        <w:t>Structura costurilor indirecte este următoarea:</w:t>
      </w:r>
    </w:p>
    <w:p w14:paraId="3A775185" w14:textId="77777777" w:rsidR="00793F2A" w:rsidRPr="009224C9" w:rsidRDefault="00793F2A" w:rsidP="00B87343">
      <w:pPr>
        <w:pStyle w:val="ListParagraph"/>
        <w:numPr>
          <w:ilvl w:val="0"/>
          <w:numId w:val="13"/>
        </w:numPr>
        <w:spacing w:before="0" w:after="0"/>
        <w:ind w:left="360"/>
        <w:contextualSpacing w:val="0"/>
        <w:jc w:val="both"/>
        <w:rPr>
          <w:rFonts w:asciiTheme="minorHAnsi" w:hAnsiTheme="minorHAnsi" w:cstheme="minorHAnsi"/>
          <w:sz w:val="24"/>
          <w:szCs w:val="24"/>
        </w:rPr>
      </w:pPr>
      <w:r w:rsidRPr="009224C9">
        <w:rPr>
          <w:rFonts w:asciiTheme="minorHAnsi" w:hAnsiTheme="minorHAnsi" w:cstheme="minorHAnsi"/>
          <w:sz w:val="24"/>
          <w:szCs w:val="24"/>
        </w:rPr>
        <w:t>Consultanța (conform cap. 3 - Cheltuieli pentru proiectare şi asistenţă tehnică, subcap. 3.6 Organizarea procedurilor de achiziție, subcap. 3.7.1 - Managementul de proiect pentru obiectivul de investiţii din Devizul General)</w:t>
      </w:r>
    </w:p>
    <w:p w14:paraId="0E7F2187" w14:textId="5ED8CDA4" w:rsidR="00793F2A" w:rsidRPr="009224C9" w:rsidRDefault="008E1AF0" w:rsidP="00B87343">
      <w:pPr>
        <w:pStyle w:val="ListParagraph"/>
        <w:numPr>
          <w:ilvl w:val="0"/>
          <w:numId w:val="13"/>
        </w:numPr>
        <w:spacing w:before="0" w:after="0"/>
        <w:ind w:left="360"/>
        <w:contextualSpacing w:val="0"/>
        <w:jc w:val="both"/>
        <w:rPr>
          <w:rFonts w:asciiTheme="minorHAnsi" w:hAnsiTheme="minorHAnsi" w:cstheme="minorHAnsi"/>
          <w:sz w:val="24"/>
          <w:szCs w:val="24"/>
        </w:rPr>
      </w:pPr>
      <w:bookmarkStart w:id="110" w:name="_Hlk128402456"/>
      <w:r>
        <w:rPr>
          <w:rFonts w:asciiTheme="minorHAnsi" w:hAnsiTheme="minorHAnsi" w:cstheme="minorHAnsi"/>
          <w:sz w:val="24"/>
          <w:szCs w:val="24"/>
        </w:rPr>
        <w:lastRenderedPageBreak/>
        <w:t>Salarii/s</w:t>
      </w:r>
      <w:r w:rsidR="00793F2A" w:rsidRPr="009224C9">
        <w:rPr>
          <w:rFonts w:asciiTheme="minorHAnsi" w:hAnsiTheme="minorHAnsi" w:cstheme="minorHAnsi"/>
          <w:sz w:val="24"/>
          <w:szCs w:val="24"/>
        </w:rPr>
        <w:t>poruri salariale pentru UIP-urile constituite la nivelul beneficiarilor;</w:t>
      </w:r>
    </w:p>
    <w:bookmarkEnd w:id="110"/>
    <w:p w14:paraId="3E35F316" w14:textId="77777777" w:rsidR="00793F2A" w:rsidRPr="009224C9" w:rsidRDefault="00793F2A" w:rsidP="00B87343">
      <w:pPr>
        <w:pStyle w:val="ListParagraph"/>
        <w:numPr>
          <w:ilvl w:val="0"/>
          <w:numId w:val="13"/>
        </w:numPr>
        <w:spacing w:before="0" w:after="0"/>
        <w:ind w:left="360"/>
        <w:contextualSpacing w:val="0"/>
        <w:jc w:val="both"/>
        <w:rPr>
          <w:rFonts w:asciiTheme="minorHAnsi" w:hAnsiTheme="minorHAnsi" w:cstheme="minorHAnsi"/>
          <w:sz w:val="24"/>
          <w:szCs w:val="24"/>
        </w:rPr>
      </w:pPr>
      <w:r w:rsidRPr="009224C9">
        <w:rPr>
          <w:rFonts w:asciiTheme="minorHAnsi" w:hAnsiTheme="minorHAnsi" w:cstheme="minorHAnsi"/>
          <w:sz w:val="24"/>
          <w:szCs w:val="24"/>
        </w:rPr>
        <w:t>Comunicare și vizibilitate (conform cap. 5 - Alte cheltuieli, subcap. 5.4 - Cheltuieli pentru informare şi publicitate din Devizul General)</w:t>
      </w:r>
    </w:p>
    <w:p w14:paraId="36BB71ED" w14:textId="77777777" w:rsidR="00793F2A" w:rsidRPr="009224C9" w:rsidRDefault="00793F2A" w:rsidP="00B87343">
      <w:pPr>
        <w:pStyle w:val="ListParagraph"/>
        <w:numPr>
          <w:ilvl w:val="0"/>
          <w:numId w:val="13"/>
        </w:numPr>
        <w:spacing w:before="0" w:after="0"/>
        <w:ind w:left="360"/>
        <w:contextualSpacing w:val="0"/>
        <w:jc w:val="both"/>
        <w:rPr>
          <w:rFonts w:asciiTheme="minorHAnsi" w:hAnsiTheme="minorHAnsi" w:cstheme="minorHAnsi"/>
          <w:sz w:val="24"/>
          <w:szCs w:val="24"/>
        </w:rPr>
      </w:pPr>
      <w:r w:rsidRPr="009224C9">
        <w:rPr>
          <w:rFonts w:asciiTheme="minorHAnsi" w:hAnsiTheme="minorHAnsi" w:cstheme="minorHAnsi"/>
          <w:sz w:val="24"/>
          <w:szCs w:val="24"/>
        </w:rPr>
        <w:t>Comisioane, cote, taxe (conform cap. 5 - Alte cheltuieli, subcap. 5.2 Comisioane, cote, taxe, costul creditului din Devizul General)</w:t>
      </w:r>
    </w:p>
    <w:p w14:paraId="500E7042" w14:textId="77777777" w:rsidR="00793F2A" w:rsidRPr="009224C9" w:rsidRDefault="00793F2A" w:rsidP="00B87343">
      <w:pPr>
        <w:pStyle w:val="ListParagraph"/>
        <w:numPr>
          <w:ilvl w:val="0"/>
          <w:numId w:val="13"/>
        </w:numPr>
        <w:spacing w:before="0" w:after="0"/>
        <w:ind w:left="360"/>
        <w:contextualSpacing w:val="0"/>
        <w:jc w:val="both"/>
        <w:rPr>
          <w:rFonts w:asciiTheme="minorHAnsi" w:hAnsiTheme="minorHAnsi" w:cstheme="minorHAnsi"/>
          <w:sz w:val="24"/>
          <w:szCs w:val="24"/>
        </w:rPr>
      </w:pPr>
      <w:r w:rsidRPr="009224C9">
        <w:rPr>
          <w:rFonts w:asciiTheme="minorHAnsi" w:hAnsiTheme="minorHAnsi" w:cstheme="minorHAnsi"/>
          <w:sz w:val="24"/>
          <w:szCs w:val="24"/>
        </w:rPr>
        <w:t>Auditul financiar (conform cap. 3 - Cheltuieli pentru proiectare şi asistenţă tehnică, subcap. subcap. 3.7.2 – Auditul finaciar din Devizul General)</w:t>
      </w:r>
    </w:p>
    <w:p w14:paraId="54F561AD" w14:textId="77777777" w:rsidR="00793F2A" w:rsidRPr="009224C9" w:rsidRDefault="00793F2A" w:rsidP="00793F2A">
      <w:pPr>
        <w:pStyle w:val="ListParagraph"/>
        <w:spacing w:before="0" w:after="0"/>
        <w:ind w:left="0"/>
        <w:jc w:val="both"/>
        <w:rPr>
          <w:rFonts w:asciiTheme="minorHAnsi" w:hAnsiTheme="minorHAnsi" w:cstheme="minorHAnsi"/>
          <w:b/>
          <w:bCs/>
          <w:sz w:val="24"/>
          <w:szCs w:val="24"/>
        </w:rPr>
      </w:pPr>
    </w:p>
    <w:p w14:paraId="64B1118C" w14:textId="77777777" w:rsidR="00793F2A" w:rsidRPr="009224C9" w:rsidRDefault="00793F2A" w:rsidP="00793F2A">
      <w:pPr>
        <w:pStyle w:val="ListParagraph"/>
        <w:spacing w:before="0" w:after="0"/>
        <w:ind w:left="0"/>
        <w:jc w:val="both"/>
        <w:rPr>
          <w:rFonts w:asciiTheme="minorHAnsi" w:hAnsiTheme="minorHAnsi" w:cstheme="minorHAnsi"/>
          <w:b/>
          <w:bCs/>
          <w:sz w:val="24"/>
          <w:szCs w:val="24"/>
        </w:rPr>
      </w:pPr>
      <w:r w:rsidRPr="009224C9">
        <w:rPr>
          <w:rFonts w:asciiTheme="minorHAnsi" w:hAnsiTheme="minorHAnsi" w:cstheme="minorHAnsi"/>
          <w:b/>
          <w:bCs/>
          <w:sz w:val="24"/>
          <w:szCs w:val="24"/>
        </w:rPr>
        <w:t>Formula de  calcul a costurilor indirecte: Co ind = Co dir * Rforfetară (%)</w:t>
      </w:r>
      <w:r w:rsidRPr="009224C9">
        <w:rPr>
          <w:rFonts w:asciiTheme="minorHAnsi" w:hAnsiTheme="minorHAnsi" w:cstheme="minorHAnsi"/>
          <w:sz w:val="24"/>
          <w:szCs w:val="24"/>
        </w:rPr>
        <w:t xml:space="preserve"> </w:t>
      </w:r>
    </w:p>
    <w:p w14:paraId="77FB10AE" w14:textId="77777777" w:rsidR="00793F2A" w:rsidRPr="009224C9" w:rsidRDefault="00793F2A" w:rsidP="00793F2A">
      <w:pPr>
        <w:pStyle w:val="ListParagraph"/>
        <w:spacing w:before="0" w:after="0"/>
        <w:ind w:left="0"/>
        <w:jc w:val="both"/>
        <w:rPr>
          <w:rFonts w:asciiTheme="minorHAnsi" w:hAnsiTheme="minorHAnsi" w:cstheme="minorHAnsi"/>
          <w:sz w:val="24"/>
          <w:szCs w:val="24"/>
        </w:rPr>
      </w:pPr>
      <w:r w:rsidRPr="009224C9">
        <w:rPr>
          <w:rFonts w:asciiTheme="minorHAnsi" w:hAnsiTheme="minorHAnsi" w:cstheme="minorHAnsi"/>
          <w:sz w:val="24"/>
          <w:szCs w:val="24"/>
        </w:rPr>
        <w:t>Co ind = costurile indirecte</w:t>
      </w:r>
    </w:p>
    <w:p w14:paraId="75BBE7D5" w14:textId="77777777" w:rsidR="00793F2A" w:rsidRPr="009224C9" w:rsidRDefault="00793F2A" w:rsidP="00793F2A">
      <w:pPr>
        <w:pStyle w:val="ListParagraph"/>
        <w:spacing w:before="0" w:after="0"/>
        <w:ind w:left="0"/>
        <w:jc w:val="both"/>
        <w:rPr>
          <w:rFonts w:asciiTheme="minorHAnsi" w:hAnsiTheme="minorHAnsi" w:cstheme="minorHAnsi"/>
          <w:sz w:val="24"/>
          <w:szCs w:val="24"/>
        </w:rPr>
      </w:pPr>
      <w:r w:rsidRPr="009224C9">
        <w:rPr>
          <w:rFonts w:asciiTheme="minorHAnsi" w:hAnsiTheme="minorHAnsi" w:cstheme="minorHAnsi"/>
          <w:sz w:val="24"/>
          <w:szCs w:val="24"/>
        </w:rPr>
        <w:t>Co dir = costurile directe</w:t>
      </w:r>
    </w:p>
    <w:p w14:paraId="44B9C3B3" w14:textId="77777777" w:rsidR="00793F2A" w:rsidRPr="009224C9" w:rsidRDefault="00793F2A" w:rsidP="00793F2A">
      <w:pPr>
        <w:pStyle w:val="ListParagraph"/>
        <w:spacing w:before="0" w:after="0"/>
        <w:ind w:left="0"/>
        <w:jc w:val="both"/>
        <w:rPr>
          <w:rFonts w:asciiTheme="minorHAnsi" w:hAnsiTheme="minorHAnsi" w:cstheme="minorHAnsi"/>
          <w:sz w:val="24"/>
          <w:szCs w:val="24"/>
        </w:rPr>
      </w:pPr>
      <w:r w:rsidRPr="009224C9">
        <w:rPr>
          <w:rFonts w:asciiTheme="minorHAnsi" w:hAnsiTheme="minorHAnsi" w:cstheme="minorHAnsi"/>
          <w:sz w:val="24"/>
          <w:szCs w:val="24"/>
        </w:rPr>
        <w:t>Rforfetară (%) = rata forfetară</w:t>
      </w:r>
    </w:p>
    <w:p w14:paraId="25958478" w14:textId="77777777" w:rsidR="00793F2A" w:rsidRPr="009224C9" w:rsidRDefault="00793F2A" w:rsidP="00793F2A">
      <w:pPr>
        <w:pStyle w:val="ListParagraph"/>
        <w:spacing w:before="0" w:after="0"/>
        <w:ind w:left="0"/>
        <w:jc w:val="both"/>
        <w:rPr>
          <w:rFonts w:asciiTheme="minorHAnsi" w:eastAsia="Times New Roman" w:hAnsiTheme="minorHAnsi" w:cstheme="minorHAnsi"/>
          <w:sz w:val="24"/>
          <w:szCs w:val="24"/>
        </w:rPr>
      </w:pPr>
    </w:p>
    <w:p w14:paraId="7407AC48" w14:textId="77777777" w:rsidR="00793F2A" w:rsidRPr="009224C9" w:rsidRDefault="00793F2A" w:rsidP="00793F2A">
      <w:pPr>
        <w:pStyle w:val="ListParagraph"/>
        <w:spacing w:before="0" w:after="0"/>
        <w:ind w:left="0"/>
        <w:jc w:val="both"/>
        <w:rPr>
          <w:rFonts w:asciiTheme="minorHAnsi" w:eastAsia="Times New Roman" w:hAnsiTheme="minorHAnsi" w:cstheme="minorHAnsi"/>
          <w:sz w:val="24"/>
          <w:szCs w:val="24"/>
        </w:rPr>
      </w:pPr>
      <w:r w:rsidRPr="009224C9">
        <w:rPr>
          <w:rFonts w:asciiTheme="minorHAnsi" w:eastAsia="Times New Roman" w:hAnsiTheme="minorHAnsi" w:cstheme="minorHAnsi"/>
          <w:sz w:val="24"/>
          <w:szCs w:val="24"/>
        </w:rPr>
        <w:t xml:space="preserve">Limitele procetuale prevăzute pentru anumite categorii de cheltuieli se aplică la valoarea cheltuielilor incluse în bugetul proiectului la data semnării contractului de finanţare. </w:t>
      </w:r>
    </w:p>
    <w:p w14:paraId="65694B4D" w14:textId="77777777" w:rsidR="00793F2A" w:rsidRPr="009224C9" w:rsidRDefault="00793F2A" w:rsidP="00793F2A">
      <w:pPr>
        <w:autoSpaceDE w:val="0"/>
        <w:autoSpaceDN w:val="0"/>
        <w:adjustRightInd w:val="0"/>
        <w:spacing w:before="0" w:after="0"/>
        <w:jc w:val="both"/>
        <w:rPr>
          <w:rFonts w:asciiTheme="minorHAnsi" w:hAnsiTheme="minorHAnsi" w:cstheme="minorHAnsi"/>
          <w:sz w:val="24"/>
          <w:szCs w:val="24"/>
          <w:lang w:eastAsia="en-GB"/>
        </w:rPr>
      </w:pPr>
    </w:p>
    <w:p w14:paraId="137AC0A3" w14:textId="77777777" w:rsidR="00793F2A" w:rsidRPr="009224C9" w:rsidRDefault="00793F2A" w:rsidP="00793F2A">
      <w:pPr>
        <w:autoSpaceDE w:val="0"/>
        <w:autoSpaceDN w:val="0"/>
        <w:adjustRightInd w:val="0"/>
        <w:spacing w:before="0" w:after="0"/>
        <w:jc w:val="both"/>
        <w:rPr>
          <w:rFonts w:asciiTheme="minorHAnsi" w:hAnsiTheme="minorHAnsi" w:cstheme="minorHAnsi"/>
          <w:sz w:val="24"/>
          <w:szCs w:val="24"/>
          <w:lang w:eastAsia="en-GB"/>
        </w:rPr>
      </w:pPr>
      <w:r w:rsidRPr="009224C9">
        <w:rPr>
          <w:rFonts w:asciiTheme="minorHAnsi" w:hAnsiTheme="minorHAnsi" w:cstheme="minorHAnsi"/>
          <w:sz w:val="24"/>
          <w:szCs w:val="24"/>
          <w:lang w:eastAsia="en-GB"/>
        </w:rPr>
        <w:t xml:space="preserve">În conformitate cu prevederile art. 9 (1) din HG 873/2002, cheltuiala cu TVA este eligibilă pentru operațiunile al căror cost total este mai mic de 5 000 000 EUR (inclusiv TVA), dacă nu este finanţată şi din alte fonduri publice. În conformitate cu prevederile art. 9 (2) din HG 873/2002, cheltuiala cu TVA este eligibilă pentru operațiunile al căror cost total este mai mare de 5 000 000 EUR (inclusiv TVA), dacă este nerecuperabilă, potrivit legii. </w:t>
      </w:r>
    </w:p>
    <w:p w14:paraId="673CE3C3" w14:textId="77777777" w:rsidR="00793F2A" w:rsidRPr="009224C9" w:rsidRDefault="00793F2A" w:rsidP="00793F2A">
      <w:pPr>
        <w:spacing w:before="0" w:after="0"/>
        <w:jc w:val="both"/>
        <w:rPr>
          <w:rFonts w:asciiTheme="minorHAnsi" w:hAnsiTheme="minorHAnsi" w:cstheme="minorHAnsi"/>
          <w:sz w:val="24"/>
          <w:szCs w:val="24"/>
          <w:lang w:eastAsia="en-GB"/>
        </w:rPr>
      </w:pPr>
    </w:p>
    <w:p w14:paraId="25FA92AC" w14:textId="77777777" w:rsidR="00793F2A" w:rsidRPr="009224C9" w:rsidRDefault="00793F2A" w:rsidP="00793F2A">
      <w:pPr>
        <w:spacing w:before="0" w:after="0"/>
        <w:jc w:val="both"/>
        <w:rPr>
          <w:rFonts w:asciiTheme="minorHAnsi" w:hAnsiTheme="minorHAnsi" w:cstheme="minorHAnsi"/>
          <w:sz w:val="24"/>
          <w:szCs w:val="24"/>
          <w:lang w:eastAsia="en-GB"/>
        </w:rPr>
      </w:pPr>
      <w:r w:rsidRPr="009224C9">
        <w:rPr>
          <w:rFonts w:asciiTheme="minorHAnsi" w:hAnsiTheme="minorHAnsi" w:cstheme="minorHAnsi"/>
          <w:sz w:val="24"/>
          <w:szCs w:val="24"/>
          <w:lang w:eastAsia="en-GB"/>
        </w:rPr>
        <w:t xml:space="preserve">În conformitate cu prevederile art. 9 (3) din HG 873/2022, instrucţiunile de aplicare a prevederilor alin. (1) şi (2) din HG 873/2022 privind TVA, se aprobă prin ordin comun al ministrului investiţiilor şi proiectelor europene şi al ministrului finanţelor. </w:t>
      </w:r>
    </w:p>
    <w:p w14:paraId="14EA900D" w14:textId="77777777" w:rsidR="00793F2A" w:rsidRPr="009224C9" w:rsidRDefault="00793F2A" w:rsidP="00770622">
      <w:pPr>
        <w:spacing w:before="0" w:after="0"/>
        <w:jc w:val="both"/>
        <w:rPr>
          <w:rFonts w:asciiTheme="minorHAnsi" w:hAnsiTheme="minorHAnsi" w:cstheme="minorHAnsi"/>
          <w:b/>
          <w:i/>
          <w:iCs/>
          <w:sz w:val="24"/>
          <w:szCs w:val="24"/>
        </w:rPr>
      </w:pPr>
    </w:p>
    <w:p w14:paraId="41C8B34B" w14:textId="6B9A2E2E" w:rsidR="009E684B" w:rsidRPr="009224C9" w:rsidRDefault="00C82E50" w:rsidP="00770622">
      <w:pPr>
        <w:spacing w:before="0" w:after="0"/>
        <w:jc w:val="both"/>
        <w:rPr>
          <w:rFonts w:asciiTheme="minorHAnsi" w:hAnsiTheme="minorHAnsi" w:cstheme="minorHAnsi"/>
          <w:sz w:val="24"/>
          <w:szCs w:val="24"/>
          <w:lang w:eastAsia="en-GB"/>
        </w:rPr>
      </w:pPr>
      <w:r w:rsidRPr="009224C9">
        <w:rPr>
          <w:rFonts w:asciiTheme="minorHAnsi" w:eastAsia="Times New Roman" w:hAnsiTheme="minorHAnsi" w:cstheme="minorHAnsi"/>
          <w:b/>
          <w:sz w:val="24"/>
          <w:szCs w:val="24"/>
        </w:rPr>
        <w:t>C</w:t>
      </w:r>
      <w:r w:rsidR="002C0695" w:rsidRPr="009224C9">
        <w:rPr>
          <w:rFonts w:asciiTheme="minorHAnsi" w:eastAsia="Times New Roman" w:hAnsiTheme="minorHAnsi" w:cstheme="minorHAnsi"/>
          <w:b/>
          <w:sz w:val="24"/>
          <w:szCs w:val="24"/>
        </w:rPr>
        <w:t>ategorii de cheltuieli neeligibile:</w:t>
      </w:r>
    </w:p>
    <w:p w14:paraId="4B932581" w14:textId="77777777" w:rsidR="009E684B" w:rsidRPr="009224C9" w:rsidRDefault="009E684B" w:rsidP="00B87343">
      <w:pPr>
        <w:numPr>
          <w:ilvl w:val="0"/>
          <w:numId w:val="9"/>
        </w:numPr>
        <w:autoSpaceDE w:val="0"/>
        <w:autoSpaceDN w:val="0"/>
        <w:adjustRightInd w:val="0"/>
        <w:spacing w:before="0" w:after="0"/>
        <w:jc w:val="both"/>
        <w:rPr>
          <w:rFonts w:asciiTheme="minorHAnsi" w:hAnsiTheme="minorHAnsi" w:cstheme="minorHAnsi"/>
          <w:sz w:val="24"/>
          <w:szCs w:val="24"/>
          <w:lang w:eastAsia="en-GB"/>
        </w:rPr>
      </w:pPr>
      <w:r w:rsidRPr="009224C9">
        <w:rPr>
          <w:rFonts w:asciiTheme="minorHAnsi" w:hAnsiTheme="minorHAnsi" w:cstheme="minorHAnsi"/>
          <w:sz w:val="24"/>
          <w:szCs w:val="24"/>
          <w:lang w:eastAsia="en-GB"/>
        </w:rPr>
        <w:t>categoriile de cheltuieli neeligibile mentionate la art 10 din Hotaratea Guvernului nr. 873/2022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671296DC" w14:textId="77777777" w:rsidR="009E684B" w:rsidRPr="009224C9" w:rsidRDefault="009E684B" w:rsidP="00B87343">
      <w:pPr>
        <w:numPr>
          <w:ilvl w:val="0"/>
          <w:numId w:val="8"/>
        </w:numPr>
        <w:autoSpaceDE w:val="0"/>
        <w:autoSpaceDN w:val="0"/>
        <w:adjustRightInd w:val="0"/>
        <w:spacing w:before="0" w:after="0"/>
        <w:jc w:val="both"/>
        <w:rPr>
          <w:rFonts w:asciiTheme="minorHAnsi" w:hAnsiTheme="minorHAnsi" w:cstheme="minorHAnsi"/>
          <w:sz w:val="24"/>
          <w:szCs w:val="24"/>
          <w:lang w:eastAsia="en-GB"/>
        </w:rPr>
      </w:pPr>
      <w:r w:rsidRPr="009224C9">
        <w:rPr>
          <w:rFonts w:asciiTheme="minorHAnsi" w:hAnsiTheme="minorHAnsi" w:cstheme="minorHAnsi"/>
          <w:sz w:val="24"/>
          <w:szCs w:val="24"/>
          <w:lang w:eastAsia="en-GB"/>
        </w:rPr>
        <w:t xml:space="preserve">cheltuielile prevăzute la art. 64 din Regulamentul (UE) 2021/1.060; </w:t>
      </w:r>
    </w:p>
    <w:p w14:paraId="4F325D53" w14:textId="77777777" w:rsidR="009E684B" w:rsidRPr="009224C9" w:rsidRDefault="009E684B" w:rsidP="00B87343">
      <w:pPr>
        <w:numPr>
          <w:ilvl w:val="0"/>
          <w:numId w:val="8"/>
        </w:numPr>
        <w:autoSpaceDE w:val="0"/>
        <w:autoSpaceDN w:val="0"/>
        <w:adjustRightInd w:val="0"/>
        <w:spacing w:before="0" w:after="0"/>
        <w:jc w:val="both"/>
        <w:rPr>
          <w:rFonts w:asciiTheme="minorHAnsi" w:hAnsiTheme="minorHAnsi" w:cstheme="minorHAnsi"/>
          <w:sz w:val="24"/>
          <w:szCs w:val="24"/>
          <w:lang w:eastAsia="en-GB"/>
        </w:rPr>
      </w:pPr>
      <w:r w:rsidRPr="009224C9">
        <w:rPr>
          <w:rFonts w:asciiTheme="minorHAnsi" w:hAnsiTheme="minorHAnsi" w:cstheme="minorHAnsi"/>
          <w:sz w:val="24"/>
          <w:szCs w:val="24"/>
          <w:lang w:eastAsia="en-GB"/>
        </w:rPr>
        <w:t xml:space="preserve">cheltuielile aferente operațiunilor care fac obiectul uneia dintre situațiile prevăzute la art. 65 alin. (1) și (2) din Regulamentul (UE) 2021/1.060, care afectează caracterul durabil al operațiunilor, devin neeligibile, proporțional cu perioada de neconformitate; </w:t>
      </w:r>
    </w:p>
    <w:p w14:paraId="5A33061A" w14:textId="77777777" w:rsidR="009E684B" w:rsidRPr="009224C9" w:rsidRDefault="009E684B" w:rsidP="00B87343">
      <w:pPr>
        <w:numPr>
          <w:ilvl w:val="0"/>
          <w:numId w:val="8"/>
        </w:numPr>
        <w:autoSpaceDE w:val="0"/>
        <w:autoSpaceDN w:val="0"/>
        <w:adjustRightInd w:val="0"/>
        <w:spacing w:before="0" w:after="0"/>
        <w:jc w:val="both"/>
        <w:rPr>
          <w:rFonts w:asciiTheme="minorHAnsi" w:hAnsiTheme="minorHAnsi" w:cstheme="minorHAnsi"/>
          <w:sz w:val="24"/>
          <w:szCs w:val="24"/>
          <w:lang w:eastAsia="en-GB"/>
        </w:rPr>
      </w:pPr>
      <w:r w:rsidRPr="009224C9">
        <w:rPr>
          <w:rFonts w:asciiTheme="minorHAnsi" w:hAnsiTheme="minorHAnsi" w:cstheme="minorHAnsi"/>
          <w:sz w:val="24"/>
          <w:szCs w:val="24"/>
          <w:lang w:eastAsia="en-GB"/>
        </w:rPr>
        <w:t xml:space="preserve">cheltuielile efectuate în sprijinul relocării potrivit art. 66 din Regulamentul (UE) 2021/1.060; </w:t>
      </w:r>
    </w:p>
    <w:p w14:paraId="727E0230" w14:textId="77777777" w:rsidR="009E684B" w:rsidRPr="009224C9" w:rsidRDefault="009E684B" w:rsidP="00B87343">
      <w:pPr>
        <w:numPr>
          <w:ilvl w:val="0"/>
          <w:numId w:val="8"/>
        </w:numPr>
        <w:autoSpaceDE w:val="0"/>
        <w:autoSpaceDN w:val="0"/>
        <w:adjustRightInd w:val="0"/>
        <w:spacing w:before="0" w:after="0"/>
        <w:jc w:val="both"/>
        <w:rPr>
          <w:rFonts w:asciiTheme="minorHAnsi" w:hAnsiTheme="minorHAnsi" w:cstheme="minorHAnsi"/>
          <w:sz w:val="24"/>
          <w:szCs w:val="24"/>
          <w:lang w:eastAsia="en-GB"/>
        </w:rPr>
      </w:pPr>
      <w:r w:rsidRPr="009224C9">
        <w:rPr>
          <w:rFonts w:asciiTheme="minorHAnsi" w:hAnsiTheme="minorHAnsi" w:cstheme="minorHAnsi"/>
          <w:sz w:val="24"/>
          <w:szCs w:val="24"/>
          <w:lang w:eastAsia="en-GB"/>
        </w:rPr>
        <w:t xml:space="preserve">cheltuielile excluse de la finanțare potrivit art. 7 alin. (1), (4) și (5) din Regulamentul (UE) 2021/1.058; </w:t>
      </w:r>
    </w:p>
    <w:p w14:paraId="6726D71B" w14:textId="77777777" w:rsidR="009E684B" w:rsidRPr="009224C9" w:rsidRDefault="009E684B" w:rsidP="00B87343">
      <w:pPr>
        <w:numPr>
          <w:ilvl w:val="0"/>
          <w:numId w:val="8"/>
        </w:numPr>
        <w:autoSpaceDE w:val="0"/>
        <w:autoSpaceDN w:val="0"/>
        <w:adjustRightInd w:val="0"/>
        <w:spacing w:before="0" w:after="0"/>
        <w:jc w:val="both"/>
        <w:rPr>
          <w:rFonts w:asciiTheme="minorHAnsi" w:hAnsiTheme="minorHAnsi" w:cstheme="minorHAnsi"/>
          <w:sz w:val="24"/>
          <w:szCs w:val="24"/>
          <w:lang w:eastAsia="en-GB"/>
        </w:rPr>
      </w:pPr>
      <w:r w:rsidRPr="009224C9">
        <w:rPr>
          <w:rFonts w:asciiTheme="minorHAnsi" w:hAnsiTheme="minorHAnsi" w:cstheme="minorHAnsi"/>
          <w:sz w:val="24"/>
          <w:szCs w:val="24"/>
          <w:lang w:eastAsia="en-GB"/>
        </w:rPr>
        <w:lastRenderedPageBreak/>
        <w:t xml:space="preserve">cheltuielile realizate în cadrul operațiunilor care intră sub incidența prevederilor art. 63 alin. (6) din Regulamentul (UE) 2021/1.060, cu excepția situațiilor reglementate la art. 20 alin. (1) lit. b) din același regulament; </w:t>
      </w:r>
    </w:p>
    <w:p w14:paraId="581727C2" w14:textId="77777777" w:rsidR="009E684B" w:rsidRPr="009224C9" w:rsidRDefault="009E684B" w:rsidP="00B87343">
      <w:pPr>
        <w:numPr>
          <w:ilvl w:val="0"/>
          <w:numId w:val="8"/>
        </w:numPr>
        <w:autoSpaceDE w:val="0"/>
        <w:autoSpaceDN w:val="0"/>
        <w:adjustRightInd w:val="0"/>
        <w:spacing w:before="0" w:after="0"/>
        <w:jc w:val="both"/>
        <w:rPr>
          <w:rFonts w:asciiTheme="minorHAnsi" w:hAnsiTheme="minorHAnsi" w:cstheme="minorHAnsi"/>
          <w:sz w:val="24"/>
          <w:szCs w:val="24"/>
          <w:lang w:eastAsia="en-GB"/>
        </w:rPr>
      </w:pPr>
      <w:r w:rsidRPr="009224C9">
        <w:rPr>
          <w:rFonts w:asciiTheme="minorHAnsi" w:hAnsiTheme="minorHAnsi" w:cstheme="minorHAnsi"/>
          <w:sz w:val="24"/>
          <w:szCs w:val="24"/>
          <w:lang w:eastAsia="en-GB"/>
        </w:rPr>
        <w:t xml:space="preserve">cheltuielile efectuate peste plafoanele specifice stabilite de autorităţile de management prin ghidul solicitantului, în aplicarea prevederilor art. 2 alin. (1) lit. f) din HG nr. 873/2022; </w:t>
      </w:r>
    </w:p>
    <w:p w14:paraId="0679E3DA" w14:textId="39D9E88D" w:rsidR="00E96F31" w:rsidRPr="009224C9" w:rsidRDefault="009E684B" w:rsidP="00B87343">
      <w:pPr>
        <w:numPr>
          <w:ilvl w:val="0"/>
          <w:numId w:val="8"/>
        </w:numPr>
        <w:autoSpaceDE w:val="0"/>
        <w:autoSpaceDN w:val="0"/>
        <w:adjustRightInd w:val="0"/>
        <w:spacing w:before="0" w:after="0"/>
        <w:jc w:val="both"/>
        <w:rPr>
          <w:rFonts w:asciiTheme="minorHAnsi" w:hAnsiTheme="minorHAnsi" w:cstheme="minorHAnsi"/>
          <w:sz w:val="24"/>
          <w:szCs w:val="24"/>
          <w:lang w:eastAsia="en-GB"/>
        </w:rPr>
      </w:pPr>
      <w:r w:rsidRPr="009224C9">
        <w:rPr>
          <w:rFonts w:asciiTheme="minorHAnsi" w:hAnsiTheme="minorHAnsi" w:cstheme="minorHAnsi"/>
          <w:sz w:val="24"/>
          <w:szCs w:val="24"/>
          <w:lang w:eastAsia="en-GB"/>
        </w:rPr>
        <w:t xml:space="preserve">cheltuielile privind costurile de funcționare și întreținere a obiectivelor finanțate prin proiect (cheltuielile pentru probe tehnologice, teste); </w:t>
      </w:r>
    </w:p>
    <w:p w14:paraId="3E30CF4A" w14:textId="0962E1C8" w:rsidR="009E684B" w:rsidRPr="009224C9" w:rsidRDefault="009E684B" w:rsidP="00B87343">
      <w:pPr>
        <w:numPr>
          <w:ilvl w:val="0"/>
          <w:numId w:val="8"/>
        </w:numPr>
        <w:autoSpaceDE w:val="0"/>
        <w:autoSpaceDN w:val="0"/>
        <w:adjustRightInd w:val="0"/>
        <w:spacing w:before="0" w:after="0"/>
        <w:jc w:val="both"/>
        <w:rPr>
          <w:rFonts w:asciiTheme="minorHAnsi" w:hAnsiTheme="minorHAnsi" w:cstheme="minorHAnsi"/>
          <w:sz w:val="24"/>
          <w:szCs w:val="24"/>
          <w:lang w:eastAsia="en-GB"/>
        </w:rPr>
      </w:pPr>
      <w:r w:rsidRPr="009224C9">
        <w:rPr>
          <w:rFonts w:asciiTheme="minorHAnsi" w:hAnsiTheme="minorHAnsi" w:cstheme="minorHAnsi"/>
          <w:sz w:val="24"/>
          <w:szCs w:val="24"/>
          <w:lang w:eastAsia="en-GB"/>
        </w:rPr>
        <w:t>taxa pe valoarea adaugată recuperabilă</w:t>
      </w:r>
      <w:r w:rsidR="000812F1" w:rsidRPr="009224C9">
        <w:rPr>
          <w:rFonts w:asciiTheme="minorHAnsi" w:hAnsiTheme="minorHAnsi" w:cstheme="minorHAnsi"/>
          <w:sz w:val="24"/>
          <w:szCs w:val="24"/>
          <w:lang w:eastAsia="en-GB"/>
        </w:rPr>
        <w:t xml:space="preserve"> cu respectarea HG 873/2002</w:t>
      </w:r>
      <w:r w:rsidRPr="009224C9">
        <w:rPr>
          <w:rFonts w:asciiTheme="minorHAnsi" w:hAnsiTheme="minorHAnsi" w:cstheme="minorHAnsi"/>
          <w:sz w:val="24"/>
          <w:szCs w:val="24"/>
          <w:lang w:eastAsia="en-GB"/>
        </w:rPr>
        <w:t xml:space="preserve">; </w:t>
      </w:r>
    </w:p>
    <w:p w14:paraId="718D25E4" w14:textId="77777777" w:rsidR="009E684B" w:rsidRPr="009224C9" w:rsidRDefault="009E684B" w:rsidP="00B87343">
      <w:pPr>
        <w:numPr>
          <w:ilvl w:val="0"/>
          <w:numId w:val="8"/>
        </w:numPr>
        <w:autoSpaceDE w:val="0"/>
        <w:autoSpaceDN w:val="0"/>
        <w:adjustRightInd w:val="0"/>
        <w:spacing w:before="0" w:after="0"/>
        <w:jc w:val="both"/>
        <w:rPr>
          <w:rFonts w:asciiTheme="minorHAnsi" w:hAnsiTheme="minorHAnsi" w:cstheme="minorHAnsi"/>
          <w:sz w:val="24"/>
          <w:szCs w:val="24"/>
          <w:lang w:eastAsia="en-GB"/>
        </w:rPr>
      </w:pPr>
      <w:r w:rsidRPr="009224C9">
        <w:rPr>
          <w:rFonts w:asciiTheme="minorHAnsi" w:hAnsiTheme="minorHAnsi" w:cstheme="minorHAnsi"/>
          <w:sz w:val="24"/>
          <w:szCs w:val="24"/>
          <w:lang w:eastAsia="en-GB"/>
        </w:rPr>
        <w:t xml:space="preserve">cheltuielile privind costuri administrative; </w:t>
      </w:r>
    </w:p>
    <w:p w14:paraId="73062D07" w14:textId="77777777" w:rsidR="009E684B" w:rsidRPr="009224C9" w:rsidRDefault="009E684B" w:rsidP="00B87343">
      <w:pPr>
        <w:numPr>
          <w:ilvl w:val="0"/>
          <w:numId w:val="8"/>
        </w:numPr>
        <w:autoSpaceDE w:val="0"/>
        <w:autoSpaceDN w:val="0"/>
        <w:adjustRightInd w:val="0"/>
        <w:spacing w:before="0" w:after="0"/>
        <w:jc w:val="both"/>
        <w:rPr>
          <w:rFonts w:asciiTheme="minorHAnsi" w:hAnsiTheme="minorHAnsi" w:cstheme="minorHAnsi"/>
          <w:sz w:val="24"/>
          <w:szCs w:val="24"/>
          <w:lang w:eastAsia="en-GB"/>
        </w:rPr>
      </w:pPr>
      <w:r w:rsidRPr="009224C9">
        <w:rPr>
          <w:rFonts w:asciiTheme="minorHAnsi" w:hAnsiTheme="minorHAnsi" w:cstheme="minorHAnsi"/>
          <w:sz w:val="24"/>
          <w:szCs w:val="24"/>
          <w:lang w:eastAsia="en-GB"/>
        </w:rPr>
        <w:t xml:space="preserve">cheltuielile financiare, respectiv prime de asigurare, taxe, comisioane, rata și dobânzi aferente creditelor; </w:t>
      </w:r>
    </w:p>
    <w:p w14:paraId="4EFA6BF7" w14:textId="3E55F7F3" w:rsidR="009E684B" w:rsidRDefault="009E684B" w:rsidP="00B87343">
      <w:pPr>
        <w:numPr>
          <w:ilvl w:val="0"/>
          <w:numId w:val="8"/>
        </w:numPr>
        <w:autoSpaceDE w:val="0"/>
        <w:autoSpaceDN w:val="0"/>
        <w:adjustRightInd w:val="0"/>
        <w:spacing w:before="0" w:after="0"/>
        <w:jc w:val="both"/>
        <w:rPr>
          <w:rFonts w:asciiTheme="minorHAnsi" w:hAnsiTheme="minorHAnsi" w:cstheme="minorHAnsi"/>
          <w:sz w:val="24"/>
          <w:szCs w:val="24"/>
          <w:lang w:eastAsia="en-GB"/>
        </w:rPr>
      </w:pPr>
      <w:r w:rsidRPr="009224C9">
        <w:rPr>
          <w:rFonts w:asciiTheme="minorHAnsi" w:hAnsiTheme="minorHAnsi" w:cstheme="minorHAnsi"/>
          <w:sz w:val="24"/>
          <w:szCs w:val="24"/>
          <w:lang w:eastAsia="en-GB"/>
        </w:rPr>
        <w:t xml:space="preserve">contribuția în natură; </w:t>
      </w:r>
    </w:p>
    <w:p w14:paraId="780CB779" w14:textId="77777777" w:rsidR="009E684B" w:rsidRPr="009224C9" w:rsidRDefault="009E684B" w:rsidP="00B87343">
      <w:pPr>
        <w:numPr>
          <w:ilvl w:val="0"/>
          <w:numId w:val="8"/>
        </w:numPr>
        <w:autoSpaceDE w:val="0"/>
        <w:autoSpaceDN w:val="0"/>
        <w:adjustRightInd w:val="0"/>
        <w:spacing w:before="0" w:after="0"/>
        <w:jc w:val="both"/>
        <w:rPr>
          <w:rFonts w:asciiTheme="minorHAnsi" w:hAnsiTheme="minorHAnsi" w:cstheme="minorHAnsi"/>
          <w:sz w:val="24"/>
          <w:szCs w:val="24"/>
          <w:lang w:eastAsia="en-GB"/>
        </w:rPr>
      </w:pPr>
      <w:r w:rsidRPr="009224C9">
        <w:rPr>
          <w:rFonts w:asciiTheme="minorHAnsi" w:hAnsiTheme="minorHAnsi" w:cstheme="minorHAnsi"/>
          <w:sz w:val="24"/>
          <w:szCs w:val="24"/>
          <w:lang w:eastAsia="en-GB"/>
        </w:rPr>
        <w:t xml:space="preserve">amortizarea; </w:t>
      </w:r>
    </w:p>
    <w:p w14:paraId="1AE78782" w14:textId="77777777" w:rsidR="009E684B" w:rsidRPr="009224C9" w:rsidRDefault="009E684B" w:rsidP="00B87343">
      <w:pPr>
        <w:numPr>
          <w:ilvl w:val="0"/>
          <w:numId w:val="8"/>
        </w:numPr>
        <w:autoSpaceDE w:val="0"/>
        <w:autoSpaceDN w:val="0"/>
        <w:adjustRightInd w:val="0"/>
        <w:spacing w:before="0" w:after="0"/>
        <w:jc w:val="both"/>
        <w:rPr>
          <w:rFonts w:asciiTheme="minorHAnsi" w:hAnsiTheme="minorHAnsi" w:cstheme="minorHAnsi"/>
          <w:sz w:val="24"/>
          <w:szCs w:val="24"/>
          <w:lang w:eastAsia="en-GB"/>
        </w:rPr>
      </w:pPr>
      <w:r w:rsidRPr="009224C9">
        <w:rPr>
          <w:rFonts w:asciiTheme="minorHAnsi" w:hAnsiTheme="minorHAnsi" w:cstheme="minorHAnsi"/>
          <w:sz w:val="24"/>
          <w:szCs w:val="24"/>
          <w:lang w:eastAsia="en-GB"/>
        </w:rPr>
        <w:t xml:space="preserve">cheltuielile cu leasingul, prevăzute la art. 7 din HG nr. 873/2022; </w:t>
      </w:r>
    </w:p>
    <w:p w14:paraId="3F464517" w14:textId="77777777" w:rsidR="009E684B" w:rsidRPr="009224C9" w:rsidRDefault="009E684B" w:rsidP="00B87343">
      <w:pPr>
        <w:numPr>
          <w:ilvl w:val="0"/>
          <w:numId w:val="8"/>
        </w:numPr>
        <w:autoSpaceDE w:val="0"/>
        <w:autoSpaceDN w:val="0"/>
        <w:adjustRightInd w:val="0"/>
        <w:spacing w:before="0" w:after="0"/>
        <w:jc w:val="both"/>
        <w:rPr>
          <w:rFonts w:asciiTheme="minorHAnsi" w:hAnsiTheme="minorHAnsi" w:cstheme="minorHAnsi"/>
          <w:sz w:val="24"/>
          <w:szCs w:val="24"/>
          <w:lang w:eastAsia="en-GB"/>
        </w:rPr>
      </w:pPr>
      <w:r w:rsidRPr="009224C9">
        <w:rPr>
          <w:rFonts w:asciiTheme="minorHAnsi" w:hAnsiTheme="minorHAnsi" w:cstheme="minorHAnsi"/>
          <w:sz w:val="24"/>
          <w:szCs w:val="24"/>
          <w:lang w:eastAsia="en-GB"/>
        </w:rPr>
        <w:t xml:space="preserve">cheltuielile cu achiziţionarea autovehiculelor si a mijloacelor de transport, aşa cum sunt ele clasificate în Subgrupa 2.3. „Mijloace de transport” din HG nr. 2139/2004; </w:t>
      </w:r>
    </w:p>
    <w:p w14:paraId="05D56C69" w14:textId="77777777" w:rsidR="009E684B" w:rsidRPr="009224C9" w:rsidRDefault="009E684B" w:rsidP="00B87343">
      <w:pPr>
        <w:numPr>
          <w:ilvl w:val="0"/>
          <w:numId w:val="8"/>
        </w:numPr>
        <w:autoSpaceDE w:val="0"/>
        <w:autoSpaceDN w:val="0"/>
        <w:adjustRightInd w:val="0"/>
        <w:spacing w:before="0" w:after="0"/>
        <w:jc w:val="both"/>
        <w:rPr>
          <w:rFonts w:asciiTheme="minorHAnsi" w:hAnsiTheme="minorHAnsi" w:cstheme="minorHAnsi"/>
          <w:sz w:val="24"/>
          <w:szCs w:val="24"/>
          <w:lang w:eastAsia="en-GB"/>
        </w:rPr>
      </w:pPr>
      <w:r w:rsidRPr="009224C9">
        <w:rPr>
          <w:rFonts w:asciiTheme="minorHAnsi" w:hAnsiTheme="minorHAnsi" w:cstheme="minorHAnsi"/>
          <w:sz w:val="24"/>
          <w:szCs w:val="24"/>
          <w:lang w:eastAsia="en-GB"/>
        </w:rPr>
        <w:t xml:space="preserve">cheltuielile privind achiziţia de dotări/echipamente/utilaje second-hand; </w:t>
      </w:r>
    </w:p>
    <w:p w14:paraId="67AC9E95" w14:textId="77777777" w:rsidR="009E684B" w:rsidRPr="009224C9" w:rsidRDefault="009E684B" w:rsidP="00B87343">
      <w:pPr>
        <w:numPr>
          <w:ilvl w:val="0"/>
          <w:numId w:val="8"/>
        </w:numPr>
        <w:autoSpaceDE w:val="0"/>
        <w:autoSpaceDN w:val="0"/>
        <w:adjustRightInd w:val="0"/>
        <w:spacing w:before="0" w:after="0"/>
        <w:jc w:val="both"/>
        <w:rPr>
          <w:rFonts w:asciiTheme="minorHAnsi" w:hAnsiTheme="minorHAnsi" w:cstheme="minorHAnsi"/>
          <w:sz w:val="24"/>
          <w:szCs w:val="24"/>
          <w:lang w:eastAsia="en-GB"/>
        </w:rPr>
      </w:pPr>
      <w:r w:rsidRPr="009224C9">
        <w:rPr>
          <w:rFonts w:asciiTheme="minorHAnsi" w:hAnsiTheme="minorHAnsi" w:cstheme="minorHAnsi"/>
          <w:sz w:val="24"/>
          <w:szCs w:val="24"/>
          <w:lang w:eastAsia="en-GB"/>
        </w:rPr>
        <w:t xml:space="preserve">amenzi, penalități, cheltuieli de judecată și cheltuieli de arbitraj; </w:t>
      </w:r>
    </w:p>
    <w:p w14:paraId="7540DDF7" w14:textId="77777777" w:rsidR="000812F1" w:rsidRPr="009224C9" w:rsidRDefault="009E684B" w:rsidP="000812F1">
      <w:pPr>
        <w:numPr>
          <w:ilvl w:val="0"/>
          <w:numId w:val="8"/>
        </w:numPr>
        <w:autoSpaceDE w:val="0"/>
        <w:autoSpaceDN w:val="0"/>
        <w:adjustRightInd w:val="0"/>
        <w:spacing w:before="0" w:after="0"/>
        <w:jc w:val="both"/>
        <w:rPr>
          <w:rFonts w:asciiTheme="minorHAnsi" w:hAnsiTheme="minorHAnsi" w:cstheme="minorHAnsi"/>
          <w:sz w:val="24"/>
          <w:szCs w:val="24"/>
          <w:lang w:eastAsia="en-GB"/>
        </w:rPr>
      </w:pPr>
      <w:r w:rsidRPr="009224C9">
        <w:rPr>
          <w:rFonts w:asciiTheme="minorHAnsi" w:hAnsiTheme="minorHAnsi" w:cstheme="minorHAnsi"/>
          <w:sz w:val="24"/>
          <w:szCs w:val="24"/>
          <w:lang w:eastAsia="en-GB"/>
        </w:rPr>
        <w:t xml:space="preserve">materialele consumabile, conform reglementărilor contabile (materiale auxiliare, combustibili, piese de schimb, alte materiale consumabile) sau dotări din categoria obiectelor de </w:t>
      </w:r>
      <w:r w:rsidR="00C50CAF" w:rsidRPr="009224C9">
        <w:rPr>
          <w:rFonts w:asciiTheme="minorHAnsi" w:hAnsiTheme="minorHAnsi" w:cstheme="minorHAnsi"/>
          <w:sz w:val="24"/>
          <w:szCs w:val="24"/>
          <w:lang w:eastAsia="en-GB"/>
        </w:rPr>
        <w:t>invent</w:t>
      </w:r>
      <w:r w:rsidR="00CC1AC6" w:rsidRPr="009224C9">
        <w:rPr>
          <w:rFonts w:asciiTheme="minorHAnsi" w:hAnsiTheme="minorHAnsi" w:cstheme="minorHAnsi"/>
          <w:sz w:val="24"/>
          <w:szCs w:val="24"/>
          <w:lang w:eastAsia="en-GB"/>
        </w:rPr>
        <w:t>a</w:t>
      </w:r>
      <w:r w:rsidR="00C50CAF" w:rsidRPr="009224C9">
        <w:rPr>
          <w:rFonts w:asciiTheme="minorHAnsi" w:hAnsiTheme="minorHAnsi" w:cstheme="minorHAnsi"/>
          <w:sz w:val="24"/>
          <w:szCs w:val="24"/>
          <w:lang w:eastAsia="en-GB"/>
        </w:rPr>
        <w:t>r</w:t>
      </w:r>
      <w:r w:rsidR="000812F1" w:rsidRPr="009224C9">
        <w:rPr>
          <w:rFonts w:asciiTheme="minorHAnsi" w:hAnsiTheme="minorHAnsi" w:cstheme="minorHAnsi"/>
          <w:sz w:val="24"/>
          <w:szCs w:val="24"/>
          <w:lang w:eastAsia="en-GB"/>
        </w:rPr>
        <w:t>;</w:t>
      </w:r>
    </w:p>
    <w:p w14:paraId="6086D983" w14:textId="6A943400" w:rsidR="000812F1" w:rsidRPr="009224C9" w:rsidRDefault="000812F1" w:rsidP="000812F1">
      <w:pPr>
        <w:numPr>
          <w:ilvl w:val="0"/>
          <w:numId w:val="8"/>
        </w:numPr>
        <w:autoSpaceDE w:val="0"/>
        <w:autoSpaceDN w:val="0"/>
        <w:adjustRightInd w:val="0"/>
        <w:spacing w:before="0" w:after="0"/>
        <w:jc w:val="both"/>
        <w:rPr>
          <w:rFonts w:asciiTheme="minorHAnsi" w:hAnsiTheme="minorHAnsi" w:cstheme="minorHAnsi"/>
          <w:sz w:val="24"/>
          <w:szCs w:val="24"/>
          <w:lang w:eastAsia="en-GB"/>
        </w:rPr>
      </w:pPr>
      <w:r w:rsidRPr="009224C9">
        <w:rPr>
          <w:rFonts w:asciiTheme="minorHAnsi" w:hAnsiTheme="minorHAnsi" w:cstheme="minorHAnsi"/>
          <w:sz w:val="24"/>
          <w:szCs w:val="24"/>
          <w:lang w:eastAsia="en-GB"/>
        </w:rPr>
        <w:t>cheltuielile pentru reabilitarea/modernizarea drumurilor comunale, private, forestiere, etc, sau pentru creșterea siguranței traficului de-alungul acestora;</w:t>
      </w:r>
    </w:p>
    <w:p w14:paraId="529BE434" w14:textId="61ECDCB3" w:rsidR="000812F1" w:rsidRPr="009224C9" w:rsidRDefault="000812F1" w:rsidP="000812F1">
      <w:pPr>
        <w:numPr>
          <w:ilvl w:val="0"/>
          <w:numId w:val="8"/>
        </w:numPr>
        <w:autoSpaceDE w:val="0"/>
        <w:autoSpaceDN w:val="0"/>
        <w:adjustRightInd w:val="0"/>
        <w:spacing w:before="0" w:after="0"/>
        <w:jc w:val="both"/>
        <w:rPr>
          <w:rFonts w:asciiTheme="minorHAnsi" w:hAnsiTheme="minorHAnsi" w:cstheme="minorHAnsi"/>
          <w:sz w:val="24"/>
          <w:szCs w:val="24"/>
          <w:lang w:eastAsia="en-GB"/>
        </w:rPr>
      </w:pPr>
      <w:r w:rsidRPr="009224C9">
        <w:rPr>
          <w:rFonts w:asciiTheme="minorHAnsi" w:hAnsiTheme="minorHAnsi" w:cstheme="minorHAnsi"/>
          <w:sz w:val="24"/>
          <w:szCs w:val="24"/>
          <w:lang w:eastAsia="en-GB"/>
        </w:rPr>
        <w:t>cheltuieli pentru investitii derulate in ampriza drumului național, drum expres, autostrada sau a cailor ferate;</w:t>
      </w:r>
    </w:p>
    <w:p w14:paraId="38053289" w14:textId="77777777" w:rsidR="000812F1" w:rsidRPr="009224C9" w:rsidRDefault="000812F1" w:rsidP="000812F1">
      <w:pPr>
        <w:numPr>
          <w:ilvl w:val="0"/>
          <w:numId w:val="8"/>
        </w:numPr>
        <w:autoSpaceDE w:val="0"/>
        <w:autoSpaceDN w:val="0"/>
        <w:adjustRightInd w:val="0"/>
        <w:spacing w:before="0" w:after="0"/>
        <w:jc w:val="both"/>
        <w:rPr>
          <w:rFonts w:asciiTheme="minorHAnsi" w:hAnsiTheme="minorHAnsi" w:cstheme="minorHAnsi"/>
          <w:sz w:val="24"/>
          <w:szCs w:val="24"/>
          <w:lang w:eastAsia="en-GB"/>
        </w:rPr>
      </w:pPr>
      <w:r w:rsidRPr="009224C9">
        <w:rPr>
          <w:rFonts w:asciiTheme="minorHAnsi" w:hAnsiTheme="minorHAnsi" w:cstheme="minorHAnsi"/>
          <w:sz w:val="24"/>
          <w:szCs w:val="24"/>
          <w:lang w:eastAsia="en-GB"/>
        </w:rPr>
        <w:t>tipuri de cheltuieli din DG în conformitate cu HG 907/2016, care nu se regasesc in cadrul cheltuielilor eligibile pentru prezentul apel de proiecte;</w:t>
      </w:r>
    </w:p>
    <w:p w14:paraId="2A25F1AC" w14:textId="00B17023" w:rsidR="000812F1" w:rsidRDefault="000812F1" w:rsidP="000812F1">
      <w:pPr>
        <w:numPr>
          <w:ilvl w:val="0"/>
          <w:numId w:val="8"/>
        </w:numPr>
        <w:autoSpaceDE w:val="0"/>
        <w:autoSpaceDN w:val="0"/>
        <w:adjustRightInd w:val="0"/>
        <w:spacing w:before="0" w:after="0"/>
        <w:jc w:val="both"/>
        <w:rPr>
          <w:rFonts w:asciiTheme="minorHAnsi" w:hAnsiTheme="minorHAnsi" w:cstheme="minorHAnsi"/>
          <w:sz w:val="24"/>
          <w:szCs w:val="24"/>
          <w:lang w:eastAsia="en-GB"/>
        </w:rPr>
      </w:pPr>
      <w:r w:rsidRPr="009224C9">
        <w:rPr>
          <w:rFonts w:asciiTheme="minorHAnsi" w:hAnsiTheme="minorHAnsi" w:cstheme="minorHAnsi"/>
          <w:sz w:val="24"/>
          <w:szCs w:val="24"/>
          <w:lang w:eastAsia="en-GB"/>
        </w:rPr>
        <w:t xml:space="preserve">cheltuieli contractate spre a fi rambursate în cadrul proiectelor finanțate prin Programul Operațional Asistență Tehnică 2014 – 2020.      </w:t>
      </w:r>
    </w:p>
    <w:p w14:paraId="21CCF3B2" w14:textId="77777777" w:rsidR="008E1AF0" w:rsidRDefault="008E1AF0" w:rsidP="008E1AF0">
      <w:pPr>
        <w:autoSpaceDE w:val="0"/>
        <w:autoSpaceDN w:val="0"/>
        <w:adjustRightInd w:val="0"/>
        <w:spacing w:before="0" w:after="0"/>
        <w:jc w:val="both"/>
        <w:rPr>
          <w:rFonts w:asciiTheme="minorHAnsi" w:hAnsiTheme="minorHAnsi" w:cstheme="minorHAnsi"/>
          <w:sz w:val="24"/>
          <w:szCs w:val="24"/>
          <w:lang w:eastAsia="en-GB"/>
        </w:rPr>
      </w:pPr>
    </w:p>
    <w:p w14:paraId="322799CD" w14:textId="69C8733B" w:rsidR="008E1AF0" w:rsidRPr="009224C9" w:rsidRDefault="008E1AF0" w:rsidP="008E1AF0">
      <w:pPr>
        <w:spacing w:before="0" w:after="0"/>
        <w:jc w:val="both"/>
        <w:rPr>
          <w:rFonts w:asciiTheme="minorHAnsi" w:hAnsiTheme="minorHAnsi" w:cstheme="minorHAnsi"/>
          <w:sz w:val="24"/>
          <w:szCs w:val="24"/>
          <w:lang w:eastAsia="en-GB"/>
        </w:rPr>
      </w:pPr>
      <w:r w:rsidRPr="008E1AF0">
        <w:rPr>
          <w:rFonts w:asciiTheme="minorHAnsi" w:hAnsiTheme="minorHAnsi" w:cstheme="minorHAnsi"/>
          <w:sz w:val="24"/>
          <w:szCs w:val="24"/>
          <w:lang w:eastAsia="en-GB"/>
        </w:rPr>
        <w:t>Cheltuieli de personal eligibile sunt</w:t>
      </w:r>
      <w:r>
        <w:rPr>
          <w:rFonts w:asciiTheme="minorHAnsi" w:hAnsiTheme="minorHAnsi" w:cstheme="minorHAnsi"/>
          <w:sz w:val="24"/>
          <w:szCs w:val="24"/>
          <w:lang w:eastAsia="en-GB"/>
        </w:rPr>
        <w:t xml:space="preserve"> reprezentate de</w:t>
      </w:r>
      <w:r w:rsidRPr="008E1AF0">
        <w:rPr>
          <w:rFonts w:asciiTheme="minorHAnsi" w:hAnsiTheme="minorHAnsi" w:cstheme="minorHAnsi"/>
          <w:sz w:val="24"/>
          <w:szCs w:val="24"/>
          <w:lang w:eastAsia="en-GB"/>
        </w:rPr>
        <w:t xml:space="preserve"> </w:t>
      </w:r>
      <w:r>
        <w:rPr>
          <w:rFonts w:asciiTheme="minorHAnsi" w:hAnsiTheme="minorHAnsi" w:cstheme="minorHAnsi"/>
          <w:sz w:val="24"/>
          <w:szCs w:val="24"/>
        </w:rPr>
        <w:t>s</w:t>
      </w:r>
      <w:r w:rsidRPr="008E1AF0">
        <w:rPr>
          <w:rFonts w:asciiTheme="minorHAnsi" w:hAnsiTheme="minorHAnsi" w:cstheme="minorHAnsi"/>
          <w:sz w:val="24"/>
          <w:szCs w:val="24"/>
        </w:rPr>
        <w:t>alarii</w:t>
      </w:r>
      <w:r>
        <w:rPr>
          <w:rFonts w:asciiTheme="minorHAnsi" w:hAnsiTheme="minorHAnsi" w:cstheme="minorHAnsi"/>
          <w:sz w:val="24"/>
          <w:szCs w:val="24"/>
        </w:rPr>
        <w:t>le</w:t>
      </w:r>
      <w:r w:rsidRPr="008E1AF0">
        <w:rPr>
          <w:rFonts w:asciiTheme="minorHAnsi" w:hAnsiTheme="minorHAnsi" w:cstheme="minorHAnsi"/>
          <w:sz w:val="24"/>
          <w:szCs w:val="24"/>
        </w:rPr>
        <w:t>/sporuri</w:t>
      </w:r>
      <w:r>
        <w:rPr>
          <w:rFonts w:asciiTheme="minorHAnsi" w:hAnsiTheme="minorHAnsi" w:cstheme="minorHAnsi"/>
          <w:sz w:val="24"/>
          <w:szCs w:val="24"/>
        </w:rPr>
        <w:t>le</w:t>
      </w:r>
      <w:r w:rsidRPr="008E1AF0">
        <w:rPr>
          <w:rFonts w:asciiTheme="minorHAnsi" w:hAnsiTheme="minorHAnsi" w:cstheme="minorHAnsi"/>
          <w:sz w:val="24"/>
          <w:szCs w:val="24"/>
        </w:rPr>
        <w:t xml:space="preserve"> salariale pentru UIP-urile constituite la nivelul beneficiarilor</w:t>
      </w:r>
      <w:r>
        <w:rPr>
          <w:rFonts w:asciiTheme="minorHAnsi" w:hAnsiTheme="minorHAnsi" w:cstheme="minorHAnsi"/>
          <w:sz w:val="24"/>
          <w:szCs w:val="24"/>
        </w:rPr>
        <w:t>, încadrate în categoria costurilor indirecte.</w:t>
      </w:r>
    </w:p>
    <w:p w14:paraId="542F33B8" w14:textId="2E4698CA" w:rsidR="00E4704A" w:rsidRPr="009224C9" w:rsidRDefault="006B7FD1" w:rsidP="00B87343">
      <w:pPr>
        <w:pStyle w:val="Heading1"/>
        <w:numPr>
          <w:ilvl w:val="0"/>
          <w:numId w:val="46"/>
        </w:numPr>
      </w:pPr>
      <w:bookmarkStart w:id="111" w:name="_Toc99376168"/>
      <w:bookmarkStart w:id="112" w:name="_Toc129776476"/>
      <w:bookmarkEnd w:id="107"/>
      <w:r w:rsidRPr="009224C9">
        <w:t>COMPLETAREA CERERILOR DE FINANTARE</w:t>
      </w:r>
      <w:bookmarkEnd w:id="111"/>
      <w:bookmarkEnd w:id="112"/>
    </w:p>
    <w:p w14:paraId="31DFFACD" w14:textId="39C6D9A4" w:rsidR="00424D7B" w:rsidRPr="009224C9" w:rsidRDefault="006B7FD1" w:rsidP="00B87343">
      <w:pPr>
        <w:pStyle w:val="Heading2"/>
        <w:numPr>
          <w:ilvl w:val="1"/>
          <w:numId w:val="48"/>
        </w:numPr>
        <w:spacing w:before="0"/>
        <w:rPr>
          <w:rFonts w:asciiTheme="minorHAnsi" w:hAnsiTheme="minorHAnsi" w:cstheme="minorHAnsi"/>
          <w:szCs w:val="24"/>
        </w:rPr>
      </w:pPr>
      <w:bookmarkStart w:id="113" w:name="_Toc99376169"/>
      <w:bookmarkStart w:id="114" w:name="_Toc129776477"/>
      <w:r w:rsidRPr="009224C9">
        <w:rPr>
          <w:rFonts w:asciiTheme="minorHAnsi" w:hAnsiTheme="minorHAnsi" w:cstheme="minorHAnsi"/>
          <w:szCs w:val="24"/>
        </w:rPr>
        <w:t>Completarea formularului cererii</w:t>
      </w:r>
      <w:bookmarkEnd w:id="113"/>
      <w:bookmarkEnd w:id="114"/>
    </w:p>
    <w:p w14:paraId="78A565F5" w14:textId="77777777" w:rsidR="00424D7B" w:rsidRPr="009224C9" w:rsidRDefault="00424D7B" w:rsidP="00770622">
      <w:pPr>
        <w:autoSpaceDE w:val="0"/>
        <w:autoSpaceDN w:val="0"/>
        <w:adjustRightInd w:val="0"/>
        <w:spacing w:before="0" w:after="0"/>
        <w:jc w:val="both"/>
        <w:rPr>
          <w:rFonts w:asciiTheme="minorHAnsi" w:hAnsiTheme="minorHAnsi" w:cstheme="minorHAnsi"/>
          <w:sz w:val="24"/>
          <w:szCs w:val="24"/>
          <w:lang w:eastAsia="en-GB"/>
        </w:rPr>
      </w:pPr>
      <w:r w:rsidRPr="009224C9">
        <w:rPr>
          <w:rFonts w:asciiTheme="minorHAnsi" w:hAnsiTheme="minorHAnsi" w:cstheme="minorHAnsi"/>
          <w:sz w:val="24"/>
          <w:szCs w:val="24"/>
          <w:lang w:eastAsia="en-GB"/>
        </w:rPr>
        <w:t xml:space="preserve">Cererea de finanțare este compusă din: </w:t>
      </w:r>
    </w:p>
    <w:p w14:paraId="7C455FE3" w14:textId="11947887" w:rsidR="00424D7B" w:rsidRPr="009224C9" w:rsidRDefault="00424D7B" w:rsidP="00B87343">
      <w:pPr>
        <w:numPr>
          <w:ilvl w:val="0"/>
          <w:numId w:val="3"/>
        </w:numPr>
        <w:autoSpaceDE w:val="0"/>
        <w:autoSpaceDN w:val="0"/>
        <w:adjustRightInd w:val="0"/>
        <w:spacing w:before="0" w:after="0"/>
        <w:jc w:val="both"/>
        <w:rPr>
          <w:rFonts w:asciiTheme="minorHAnsi" w:hAnsiTheme="minorHAnsi" w:cstheme="minorHAnsi"/>
          <w:sz w:val="24"/>
          <w:szCs w:val="24"/>
          <w:lang w:eastAsia="en-GB"/>
        </w:rPr>
      </w:pPr>
      <w:r w:rsidRPr="009224C9">
        <w:rPr>
          <w:rFonts w:asciiTheme="minorHAnsi" w:hAnsiTheme="minorHAnsi" w:cstheme="minorHAnsi"/>
          <w:sz w:val="24"/>
          <w:szCs w:val="24"/>
          <w:lang w:eastAsia="en-GB"/>
        </w:rPr>
        <w:t>Cererea de finanțare</w:t>
      </w:r>
      <w:r w:rsidR="009D7F51">
        <w:rPr>
          <w:rFonts w:asciiTheme="minorHAnsi" w:hAnsiTheme="minorHAnsi" w:cstheme="minorHAnsi"/>
          <w:sz w:val="24"/>
          <w:szCs w:val="24"/>
          <w:lang w:eastAsia="en-GB"/>
        </w:rPr>
        <w:t>;</w:t>
      </w:r>
      <w:r w:rsidRPr="009224C9">
        <w:rPr>
          <w:rFonts w:asciiTheme="minorHAnsi" w:hAnsiTheme="minorHAnsi" w:cstheme="minorHAnsi"/>
          <w:sz w:val="24"/>
          <w:szCs w:val="24"/>
          <w:lang w:eastAsia="en-GB"/>
        </w:rPr>
        <w:t xml:space="preserve"> </w:t>
      </w:r>
    </w:p>
    <w:p w14:paraId="0C7C7949" w14:textId="07E09582" w:rsidR="00424D7B" w:rsidRPr="009224C9" w:rsidRDefault="00424D7B" w:rsidP="00B87343">
      <w:pPr>
        <w:numPr>
          <w:ilvl w:val="0"/>
          <w:numId w:val="3"/>
        </w:numPr>
        <w:autoSpaceDE w:val="0"/>
        <w:autoSpaceDN w:val="0"/>
        <w:adjustRightInd w:val="0"/>
        <w:spacing w:before="0" w:after="0"/>
        <w:jc w:val="both"/>
        <w:rPr>
          <w:rFonts w:asciiTheme="minorHAnsi" w:hAnsiTheme="minorHAnsi" w:cstheme="minorHAnsi"/>
          <w:sz w:val="24"/>
          <w:szCs w:val="24"/>
          <w:lang w:eastAsia="en-GB"/>
        </w:rPr>
      </w:pPr>
      <w:r w:rsidRPr="009224C9">
        <w:rPr>
          <w:rFonts w:asciiTheme="minorHAnsi" w:hAnsiTheme="minorHAnsi" w:cstheme="minorHAnsi"/>
          <w:sz w:val="24"/>
          <w:szCs w:val="24"/>
          <w:lang w:eastAsia="en-GB"/>
        </w:rPr>
        <w:t>Anexele la cererea de finanțare</w:t>
      </w:r>
      <w:r w:rsidR="009D7F51">
        <w:rPr>
          <w:rFonts w:asciiTheme="minorHAnsi" w:hAnsiTheme="minorHAnsi" w:cstheme="minorHAnsi"/>
          <w:sz w:val="24"/>
          <w:szCs w:val="24"/>
          <w:lang w:eastAsia="en-GB"/>
        </w:rPr>
        <w:t>.</w:t>
      </w:r>
      <w:r w:rsidRPr="009224C9">
        <w:rPr>
          <w:rFonts w:asciiTheme="minorHAnsi" w:hAnsiTheme="minorHAnsi" w:cstheme="minorHAnsi"/>
          <w:sz w:val="24"/>
          <w:szCs w:val="24"/>
          <w:lang w:eastAsia="en-GB"/>
        </w:rPr>
        <w:t xml:space="preserve"> </w:t>
      </w:r>
    </w:p>
    <w:p w14:paraId="1E4595B3" w14:textId="09DCCC5F" w:rsidR="006B7FD1" w:rsidRPr="009224C9" w:rsidRDefault="00424D7B" w:rsidP="00770622">
      <w:pPr>
        <w:spacing w:before="0" w:after="0"/>
        <w:jc w:val="both"/>
        <w:rPr>
          <w:rFonts w:asciiTheme="minorHAnsi" w:hAnsiTheme="minorHAnsi" w:cstheme="minorHAnsi"/>
          <w:sz w:val="24"/>
          <w:szCs w:val="24"/>
          <w:lang w:eastAsia="en-GB"/>
        </w:rPr>
      </w:pPr>
      <w:r w:rsidRPr="009224C9">
        <w:rPr>
          <w:rFonts w:asciiTheme="minorHAnsi" w:hAnsiTheme="minorHAnsi" w:cstheme="minorHAnsi"/>
          <w:sz w:val="24"/>
          <w:szCs w:val="24"/>
          <w:lang w:eastAsia="en-GB"/>
        </w:rPr>
        <w:t>Acest ghid conține modele standard sau anexe/modele recomandate/orientative.</w:t>
      </w:r>
      <w:bookmarkStart w:id="115" w:name="_Hlk100061992"/>
    </w:p>
    <w:p w14:paraId="76990AC9" w14:textId="77777777" w:rsidR="00807EF0" w:rsidRPr="009224C9" w:rsidRDefault="00807EF0" w:rsidP="00770622">
      <w:pPr>
        <w:spacing w:before="0" w:after="0"/>
        <w:jc w:val="both"/>
        <w:rPr>
          <w:rFonts w:asciiTheme="minorHAnsi" w:hAnsiTheme="minorHAnsi" w:cstheme="minorHAnsi"/>
          <w:sz w:val="24"/>
          <w:szCs w:val="24"/>
        </w:rPr>
      </w:pPr>
    </w:p>
    <w:p w14:paraId="6E8CC5FF" w14:textId="710A0BDE" w:rsidR="007A445F" w:rsidRPr="009224C9" w:rsidRDefault="007A445F" w:rsidP="00770622">
      <w:pPr>
        <w:spacing w:before="0" w:after="0"/>
        <w:jc w:val="both"/>
        <w:rPr>
          <w:rFonts w:asciiTheme="minorHAnsi" w:hAnsiTheme="minorHAnsi" w:cstheme="minorHAnsi"/>
          <w:sz w:val="24"/>
          <w:szCs w:val="24"/>
        </w:rPr>
      </w:pPr>
      <w:r w:rsidRPr="009224C9">
        <w:rPr>
          <w:rFonts w:asciiTheme="minorHAnsi" w:hAnsiTheme="minorHAnsi" w:cstheme="minorHAnsi"/>
          <w:sz w:val="24"/>
          <w:szCs w:val="24"/>
        </w:rPr>
        <w:t>Solicitantul de fonduri externe nerambursabile are obligația de a completa cererea de finanțare cu toate informațiile necesare și documentele justificative, documentele suport și anexele obligatorii prevăzute în Ghidul Solicitantului, acesta fiind responsabil pentru lipsa unora din aceste informații, documente sau anexe care pot conduce la decizii de respingere a cererii de finanțare fie în etapa de evaluare tehnico-financiară, fie în etapa de contractare.</w:t>
      </w:r>
    </w:p>
    <w:p w14:paraId="29764401" w14:textId="77777777" w:rsidR="00807EF0" w:rsidRPr="009224C9" w:rsidRDefault="00807EF0" w:rsidP="00770622">
      <w:pPr>
        <w:spacing w:before="0" w:after="0"/>
        <w:jc w:val="both"/>
        <w:rPr>
          <w:rFonts w:asciiTheme="minorHAnsi" w:hAnsiTheme="minorHAnsi" w:cstheme="minorHAnsi"/>
          <w:sz w:val="24"/>
          <w:szCs w:val="24"/>
        </w:rPr>
      </w:pPr>
    </w:p>
    <w:p w14:paraId="2994BCE7" w14:textId="240BE928" w:rsidR="00BC37D8" w:rsidRPr="009224C9" w:rsidRDefault="00BC37D8" w:rsidP="00770622">
      <w:pPr>
        <w:spacing w:before="0" w:after="0"/>
        <w:jc w:val="both"/>
        <w:rPr>
          <w:rFonts w:asciiTheme="minorHAnsi" w:hAnsiTheme="minorHAnsi" w:cstheme="minorHAnsi"/>
          <w:sz w:val="24"/>
          <w:szCs w:val="24"/>
        </w:rPr>
      </w:pPr>
      <w:r w:rsidRPr="009224C9">
        <w:rPr>
          <w:rFonts w:asciiTheme="minorHAnsi" w:hAnsiTheme="minorHAnsi" w:cstheme="minorHAnsi"/>
          <w:sz w:val="24"/>
          <w:szCs w:val="24"/>
        </w:rPr>
        <w:t>De asemenea, unele anexe sunt solicitate obligatoriu la momentul depunerii cererii de finanțare, iar altele în etapa precontractuală. Acestea fac parte integrantă din cererea de finanțare.</w:t>
      </w:r>
    </w:p>
    <w:p w14:paraId="77FC68B0" w14:textId="77777777" w:rsidR="00807EF0" w:rsidRPr="009224C9" w:rsidRDefault="00807EF0" w:rsidP="00770622">
      <w:pPr>
        <w:spacing w:before="0" w:after="0"/>
        <w:jc w:val="both"/>
        <w:rPr>
          <w:rFonts w:asciiTheme="minorHAnsi" w:hAnsiTheme="minorHAnsi" w:cstheme="minorHAnsi"/>
          <w:sz w:val="24"/>
          <w:szCs w:val="24"/>
        </w:rPr>
      </w:pPr>
    </w:p>
    <w:p w14:paraId="3B72AB84" w14:textId="77777777" w:rsidR="00BC37D8" w:rsidRPr="009224C9" w:rsidRDefault="00BC37D8" w:rsidP="00770622">
      <w:pPr>
        <w:spacing w:before="0" w:after="0"/>
        <w:jc w:val="both"/>
        <w:rPr>
          <w:rFonts w:asciiTheme="minorHAnsi" w:hAnsiTheme="minorHAnsi" w:cstheme="minorHAnsi"/>
          <w:sz w:val="24"/>
          <w:szCs w:val="24"/>
        </w:rPr>
      </w:pPr>
      <w:r w:rsidRPr="009224C9">
        <w:rPr>
          <w:rFonts w:asciiTheme="minorHAnsi" w:hAnsiTheme="minorHAnsi" w:cstheme="minorHAnsi"/>
          <w:sz w:val="24"/>
          <w:szCs w:val="24"/>
        </w:rPr>
        <w:t>În cazul în care solicitantul consideră că poate explica o anumită situație și prin alte documente, acesta le poate anexa la cererea de finanțare ca documente facultative/opționale, însă acest aspect nu presupune lipsa documentelor obligatorii solicitate.</w:t>
      </w:r>
    </w:p>
    <w:p w14:paraId="392AC716" w14:textId="77777777" w:rsidR="00424D7B" w:rsidRPr="009224C9" w:rsidRDefault="00424D7B" w:rsidP="00770622">
      <w:pPr>
        <w:autoSpaceDE w:val="0"/>
        <w:autoSpaceDN w:val="0"/>
        <w:adjustRightInd w:val="0"/>
        <w:spacing w:before="0" w:after="0"/>
        <w:jc w:val="both"/>
        <w:rPr>
          <w:rFonts w:asciiTheme="minorHAnsi" w:hAnsiTheme="minorHAnsi" w:cstheme="minorHAnsi"/>
          <w:sz w:val="24"/>
          <w:szCs w:val="24"/>
          <w:lang w:eastAsia="en-GB"/>
        </w:rPr>
      </w:pPr>
      <w:r w:rsidRPr="009224C9">
        <w:rPr>
          <w:rFonts w:asciiTheme="minorHAnsi" w:hAnsiTheme="minorHAnsi" w:cstheme="minorHAnsi"/>
          <w:sz w:val="24"/>
          <w:szCs w:val="24"/>
          <w:lang w:eastAsia="en-GB"/>
        </w:rPr>
        <w:t xml:space="preserve">Celelalte documente (ex. documentația tehnico-economică, avize) vor fi scanate, salvate în format pdf, semnate digital și încărcate în aplicația MySMIS2021/SMIS2021+, la completarea cererii de finanțare. </w:t>
      </w:r>
    </w:p>
    <w:p w14:paraId="3924728E" w14:textId="77777777" w:rsidR="00E4704A" w:rsidRPr="009224C9" w:rsidRDefault="00E4704A" w:rsidP="00770622">
      <w:pPr>
        <w:tabs>
          <w:tab w:val="left" w:pos="709"/>
        </w:tabs>
        <w:spacing w:before="0" w:after="0"/>
        <w:jc w:val="both"/>
        <w:rPr>
          <w:rFonts w:asciiTheme="minorHAnsi" w:hAnsiTheme="minorHAnsi" w:cstheme="minorHAnsi"/>
          <w:sz w:val="24"/>
          <w:szCs w:val="24"/>
          <w:lang w:eastAsia="en-GB"/>
        </w:rPr>
      </w:pPr>
    </w:p>
    <w:p w14:paraId="464B8A14" w14:textId="77777777" w:rsidR="007A445F" w:rsidRPr="009224C9" w:rsidRDefault="00424D7B" w:rsidP="00770622">
      <w:pPr>
        <w:tabs>
          <w:tab w:val="left" w:pos="709"/>
        </w:tabs>
        <w:spacing w:before="0" w:after="0"/>
        <w:jc w:val="both"/>
        <w:rPr>
          <w:rFonts w:asciiTheme="minorHAnsi" w:hAnsiTheme="minorHAnsi" w:cstheme="minorHAnsi"/>
          <w:sz w:val="24"/>
          <w:szCs w:val="24"/>
          <w:lang w:eastAsia="en-GB"/>
        </w:rPr>
      </w:pPr>
      <w:r w:rsidRPr="009224C9">
        <w:rPr>
          <w:rFonts w:asciiTheme="minorHAnsi" w:hAnsiTheme="minorHAnsi" w:cstheme="minorHAnsi"/>
          <w:sz w:val="24"/>
          <w:szCs w:val="24"/>
          <w:lang w:eastAsia="en-GB"/>
        </w:rPr>
        <w:t>Documentele încărcate în aplicația MySMIS2021/SMIS2021+, ca parte integrantă a cererii de finanțare, trebuie să fie lizibile și complete. Se recomandă așadar o atenție sporită la scanarea anumitor documente (ex. planșe, schițe, tabele) de dimensiuni mari, sau care necesită o rezoluție adecvată pentru a asigura lizibilitatea.</w:t>
      </w:r>
    </w:p>
    <w:p w14:paraId="5AFCE899" w14:textId="77777777" w:rsidR="00E4704A" w:rsidRPr="009224C9" w:rsidRDefault="00E4704A" w:rsidP="00770622">
      <w:pPr>
        <w:autoSpaceDE w:val="0"/>
        <w:autoSpaceDN w:val="0"/>
        <w:adjustRightInd w:val="0"/>
        <w:spacing w:before="0" w:after="0"/>
        <w:jc w:val="both"/>
        <w:rPr>
          <w:rFonts w:asciiTheme="minorHAnsi" w:hAnsiTheme="minorHAnsi" w:cstheme="minorHAnsi"/>
          <w:i/>
          <w:iCs/>
          <w:sz w:val="24"/>
          <w:szCs w:val="24"/>
          <w:lang w:eastAsia="en-GB"/>
        </w:rPr>
      </w:pPr>
    </w:p>
    <w:p w14:paraId="33740C6D" w14:textId="77777777" w:rsidR="00424D7B" w:rsidRPr="009224C9" w:rsidRDefault="00424D7B" w:rsidP="00770622">
      <w:pPr>
        <w:autoSpaceDE w:val="0"/>
        <w:autoSpaceDN w:val="0"/>
        <w:adjustRightInd w:val="0"/>
        <w:spacing w:before="0" w:after="0"/>
        <w:jc w:val="both"/>
        <w:rPr>
          <w:rFonts w:asciiTheme="minorHAnsi" w:hAnsiTheme="minorHAnsi" w:cstheme="minorHAnsi"/>
          <w:sz w:val="24"/>
          <w:szCs w:val="24"/>
          <w:lang w:eastAsia="en-GB"/>
        </w:rPr>
      </w:pPr>
      <w:r w:rsidRPr="009224C9">
        <w:rPr>
          <w:rFonts w:asciiTheme="minorHAnsi" w:hAnsiTheme="minorHAnsi" w:cstheme="minorHAnsi"/>
          <w:b/>
          <w:bCs/>
          <w:sz w:val="24"/>
          <w:szCs w:val="24"/>
          <w:lang w:eastAsia="en-GB"/>
        </w:rPr>
        <w:t>Notă</w:t>
      </w:r>
      <w:r w:rsidR="00E4704A" w:rsidRPr="009224C9">
        <w:rPr>
          <w:rFonts w:asciiTheme="minorHAnsi" w:hAnsiTheme="minorHAnsi" w:cstheme="minorHAnsi"/>
          <w:sz w:val="24"/>
          <w:szCs w:val="24"/>
          <w:lang w:eastAsia="en-GB"/>
        </w:rPr>
        <w:t>! S</w:t>
      </w:r>
      <w:r w:rsidRPr="009224C9">
        <w:rPr>
          <w:rFonts w:asciiTheme="minorHAnsi" w:hAnsiTheme="minorHAnsi" w:cstheme="minorHAnsi"/>
          <w:sz w:val="24"/>
          <w:szCs w:val="24"/>
          <w:lang w:eastAsia="en-GB"/>
        </w:rPr>
        <w:t xml:space="preserve">e va completa cu informații legate de aplicația electronică în SMIS/trimitere la Ghidul de completare în platforma electronică. </w:t>
      </w:r>
    </w:p>
    <w:p w14:paraId="060D7915" w14:textId="77777777" w:rsidR="00424D7B" w:rsidRPr="009224C9" w:rsidRDefault="00424D7B" w:rsidP="00770622">
      <w:pPr>
        <w:tabs>
          <w:tab w:val="left" w:pos="709"/>
        </w:tabs>
        <w:spacing w:before="0" w:after="0"/>
        <w:jc w:val="both"/>
        <w:rPr>
          <w:rFonts w:asciiTheme="minorHAnsi" w:hAnsiTheme="minorHAnsi" w:cstheme="minorHAnsi"/>
          <w:sz w:val="24"/>
          <w:szCs w:val="24"/>
        </w:rPr>
      </w:pPr>
    </w:p>
    <w:p w14:paraId="4DEAD90B" w14:textId="2BA351C3" w:rsidR="006B7FD1" w:rsidRPr="009224C9" w:rsidRDefault="006B7FD1" w:rsidP="00B87343">
      <w:pPr>
        <w:pStyle w:val="Heading3"/>
        <w:numPr>
          <w:ilvl w:val="2"/>
          <w:numId w:val="47"/>
        </w:numPr>
        <w:spacing w:before="0"/>
        <w:rPr>
          <w:rFonts w:asciiTheme="minorHAnsi" w:hAnsiTheme="minorHAnsi" w:cstheme="minorHAnsi"/>
        </w:rPr>
      </w:pPr>
      <w:bookmarkStart w:id="116" w:name="_Toc99376170"/>
      <w:bookmarkStart w:id="117" w:name="_Toc129776478"/>
      <w:bookmarkStart w:id="118" w:name="_Hlk93050126"/>
      <w:bookmarkEnd w:id="115"/>
      <w:r w:rsidRPr="009224C9">
        <w:rPr>
          <w:rFonts w:asciiTheme="minorHAnsi" w:hAnsiTheme="minorHAnsi" w:cstheme="minorHAnsi"/>
        </w:rPr>
        <w:t>Limba utilizată în completarea cererii de finanțare</w:t>
      </w:r>
      <w:bookmarkEnd w:id="116"/>
      <w:bookmarkEnd w:id="117"/>
    </w:p>
    <w:p w14:paraId="45956099" w14:textId="77777777" w:rsidR="006B7FD1" w:rsidRPr="009224C9" w:rsidRDefault="006B7FD1" w:rsidP="00770622">
      <w:pPr>
        <w:tabs>
          <w:tab w:val="left" w:pos="709"/>
        </w:tabs>
        <w:spacing w:before="0" w:after="0"/>
        <w:jc w:val="both"/>
        <w:rPr>
          <w:rFonts w:asciiTheme="minorHAnsi" w:hAnsiTheme="minorHAnsi" w:cstheme="minorHAnsi"/>
          <w:sz w:val="24"/>
          <w:szCs w:val="24"/>
        </w:rPr>
      </w:pPr>
      <w:bookmarkStart w:id="119" w:name="_Hlk100062024"/>
      <w:bookmarkEnd w:id="118"/>
      <w:r w:rsidRPr="009224C9">
        <w:rPr>
          <w:rFonts w:asciiTheme="minorHAnsi" w:hAnsiTheme="minorHAnsi" w:cstheme="minorHAnsi"/>
          <w:sz w:val="24"/>
          <w:szCs w:val="24"/>
        </w:rPr>
        <w:t>Cererile de finanțare trebuie să fie tehnoredactate în limba română. Nu sunt acceptate cereri de finanțare completate de mână sau redactate în altă limbă. În cazul anexării unor documente emise în altă limbă se va anexa obligatoriu și traducerea legalizată a acestora.</w:t>
      </w:r>
    </w:p>
    <w:p w14:paraId="0EA7B31D" w14:textId="77777777" w:rsidR="006B7FD1" w:rsidRPr="009224C9" w:rsidRDefault="006B7FD1" w:rsidP="00770622">
      <w:pPr>
        <w:tabs>
          <w:tab w:val="left" w:pos="709"/>
        </w:tabs>
        <w:spacing w:before="0" w:after="0"/>
        <w:jc w:val="both"/>
        <w:rPr>
          <w:rFonts w:asciiTheme="minorHAnsi" w:hAnsiTheme="minorHAnsi" w:cstheme="minorHAnsi"/>
          <w:sz w:val="24"/>
          <w:szCs w:val="24"/>
        </w:rPr>
      </w:pPr>
      <w:r w:rsidRPr="009224C9">
        <w:rPr>
          <w:rFonts w:asciiTheme="minorHAnsi" w:hAnsiTheme="minorHAnsi" w:cstheme="minorHAnsi"/>
          <w:sz w:val="24"/>
          <w:szCs w:val="24"/>
        </w:rPr>
        <w:t>Completarea cererii de finanțare într-un mod clar şi coerent va înlesni procesul de evaluare a acesteia.</w:t>
      </w:r>
    </w:p>
    <w:p w14:paraId="528F17BB" w14:textId="77777777" w:rsidR="00E4704A" w:rsidRPr="009224C9" w:rsidRDefault="00E4704A" w:rsidP="00770622">
      <w:pPr>
        <w:tabs>
          <w:tab w:val="left" w:pos="709"/>
        </w:tabs>
        <w:spacing w:before="0" w:after="0"/>
        <w:jc w:val="both"/>
        <w:rPr>
          <w:rFonts w:asciiTheme="minorHAnsi" w:hAnsiTheme="minorHAnsi" w:cstheme="minorHAnsi"/>
          <w:sz w:val="24"/>
          <w:szCs w:val="24"/>
        </w:rPr>
      </w:pPr>
    </w:p>
    <w:p w14:paraId="568E439D" w14:textId="76819940" w:rsidR="006B7FD1" w:rsidRPr="009224C9" w:rsidRDefault="006B7FD1" w:rsidP="00B87343">
      <w:pPr>
        <w:pStyle w:val="Heading3"/>
        <w:numPr>
          <w:ilvl w:val="2"/>
          <w:numId w:val="47"/>
        </w:numPr>
        <w:spacing w:before="0"/>
        <w:rPr>
          <w:rFonts w:asciiTheme="minorHAnsi" w:hAnsiTheme="minorHAnsi" w:cstheme="minorHAnsi"/>
        </w:rPr>
      </w:pPr>
      <w:bookmarkStart w:id="120" w:name="_Toc99376171"/>
      <w:bookmarkStart w:id="121" w:name="_Toc129776479"/>
      <w:bookmarkEnd w:id="119"/>
      <w:r w:rsidRPr="009224C9">
        <w:rPr>
          <w:rFonts w:asciiTheme="minorHAnsi" w:hAnsiTheme="minorHAnsi" w:cstheme="minorHAnsi"/>
        </w:rPr>
        <w:t>Completarea și justificarea bugetului cererii de finanțare</w:t>
      </w:r>
      <w:bookmarkEnd w:id="120"/>
      <w:bookmarkEnd w:id="121"/>
    </w:p>
    <w:p w14:paraId="4F96D887" w14:textId="77777777" w:rsidR="00085B38" w:rsidRPr="009224C9" w:rsidRDefault="00085B38" w:rsidP="00085B38">
      <w:pPr>
        <w:spacing w:before="0" w:after="0"/>
        <w:jc w:val="both"/>
        <w:rPr>
          <w:rFonts w:asciiTheme="minorHAnsi" w:hAnsiTheme="minorHAnsi" w:cstheme="minorHAnsi"/>
          <w:sz w:val="24"/>
          <w:szCs w:val="24"/>
        </w:rPr>
      </w:pPr>
      <w:bookmarkStart w:id="122" w:name="_Hlk100062058"/>
      <w:r w:rsidRPr="009224C9">
        <w:rPr>
          <w:rFonts w:asciiTheme="minorHAnsi" w:hAnsiTheme="minorHAnsi" w:cstheme="minorHAnsi"/>
          <w:sz w:val="24"/>
          <w:szCs w:val="24"/>
        </w:rPr>
        <w:t>Completarea bugetului cererii de finanțare se va face conform prevederilor prezentului ghid, inclusiv a anexelor la acesta.</w:t>
      </w:r>
    </w:p>
    <w:p w14:paraId="17B7D3B8" w14:textId="77777777" w:rsidR="00085B38" w:rsidRPr="009224C9" w:rsidRDefault="00085B38" w:rsidP="00085B38">
      <w:pPr>
        <w:spacing w:before="0" w:after="0"/>
        <w:jc w:val="both"/>
        <w:rPr>
          <w:rFonts w:asciiTheme="minorHAnsi" w:hAnsiTheme="minorHAnsi" w:cstheme="minorHAnsi"/>
          <w:sz w:val="24"/>
          <w:szCs w:val="24"/>
        </w:rPr>
      </w:pPr>
    </w:p>
    <w:p w14:paraId="68FD944C" w14:textId="2E15DC79" w:rsidR="00085B38" w:rsidRPr="009224C9" w:rsidRDefault="00085B38" w:rsidP="00085B38">
      <w:pPr>
        <w:spacing w:before="0" w:after="0"/>
        <w:jc w:val="both"/>
        <w:rPr>
          <w:rFonts w:asciiTheme="minorHAnsi" w:hAnsiTheme="minorHAnsi" w:cstheme="minorHAnsi"/>
          <w:sz w:val="24"/>
          <w:szCs w:val="24"/>
        </w:rPr>
      </w:pPr>
      <w:r w:rsidRPr="009224C9">
        <w:rPr>
          <w:rFonts w:asciiTheme="minorHAnsi" w:hAnsiTheme="minorHAnsi" w:cstheme="minorHAnsi"/>
          <w:sz w:val="24"/>
          <w:szCs w:val="24"/>
        </w:rPr>
        <w:t>Corectitudinea, coerența documentelor și informațiilor financiare, precum și justificarea acestora este esențială în procesul de evaluare și selecție.</w:t>
      </w:r>
    </w:p>
    <w:p w14:paraId="21C3F77F" w14:textId="77777777" w:rsidR="00085B38" w:rsidRPr="009224C9" w:rsidRDefault="00085B38" w:rsidP="00085B38">
      <w:pPr>
        <w:autoSpaceDE w:val="0"/>
        <w:autoSpaceDN w:val="0"/>
        <w:adjustRightInd w:val="0"/>
        <w:spacing w:before="0" w:after="0"/>
        <w:jc w:val="both"/>
        <w:rPr>
          <w:rFonts w:asciiTheme="minorHAnsi" w:hAnsiTheme="minorHAnsi" w:cstheme="minorHAnsi"/>
          <w:sz w:val="24"/>
          <w:szCs w:val="24"/>
          <w:lang w:eastAsia="en-GB"/>
        </w:rPr>
      </w:pPr>
      <w:r w:rsidRPr="009224C9">
        <w:rPr>
          <w:rFonts w:asciiTheme="minorHAnsi" w:hAnsiTheme="minorHAnsi" w:cstheme="minorHAnsi"/>
          <w:sz w:val="24"/>
          <w:szCs w:val="24"/>
          <w:lang w:eastAsia="en-GB"/>
        </w:rPr>
        <w:lastRenderedPageBreak/>
        <w:t xml:space="preserve">De asemenea, se va lua în calcul contribuţia proprie a solicitantului la realizarea proiectului, care reprezintă diferenţa dintre valoarea totală a proiectului şi valoarea finanţării nerambursabile acordate. </w:t>
      </w:r>
    </w:p>
    <w:p w14:paraId="36D84D59" w14:textId="77777777" w:rsidR="00085B38" w:rsidRPr="009224C9" w:rsidRDefault="00085B38" w:rsidP="00085B38">
      <w:pPr>
        <w:autoSpaceDE w:val="0"/>
        <w:autoSpaceDN w:val="0"/>
        <w:adjustRightInd w:val="0"/>
        <w:spacing w:before="0" w:after="0"/>
        <w:jc w:val="both"/>
        <w:rPr>
          <w:rFonts w:asciiTheme="minorHAnsi" w:hAnsiTheme="minorHAnsi" w:cstheme="minorHAnsi"/>
          <w:sz w:val="24"/>
          <w:szCs w:val="24"/>
          <w:lang w:eastAsia="en-GB"/>
        </w:rPr>
      </w:pPr>
    </w:p>
    <w:p w14:paraId="28768ABD" w14:textId="0241F172" w:rsidR="00085B38" w:rsidRPr="009224C9" w:rsidRDefault="00085B38" w:rsidP="00085B38">
      <w:pPr>
        <w:autoSpaceDE w:val="0"/>
        <w:autoSpaceDN w:val="0"/>
        <w:adjustRightInd w:val="0"/>
        <w:spacing w:before="0" w:after="0"/>
        <w:jc w:val="both"/>
        <w:rPr>
          <w:rFonts w:asciiTheme="minorHAnsi" w:hAnsiTheme="minorHAnsi" w:cstheme="minorHAnsi"/>
          <w:sz w:val="24"/>
          <w:szCs w:val="24"/>
          <w:lang w:eastAsia="en-GB"/>
        </w:rPr>
      </w:pPr>
      <w:r w:rsidRPr="009224C9">
        <w:rPr>
          <w:rFonts w:asciiTheme="minorHAnsi" w:hAnsiTheme="minorHAnsi" w:cstheme="minorHAnsi"/>
          <w:sz w:val="24"/>
          <w:szCs w:val="24"/>
          <w:lang w:eastAsia="en-GB"/>
        </w:rPr>
        <w:t xml:space="preserve">Solicitanții trebuie să asigure o cofinanțare a proiectului la cheltuielile eligibile, precum și contribuţia la cheltuielile neeligibile ale acestuia. În plus, solicitantul va suporta în totalitate cheltuielile neeligibile și conexe ale proiectului. </w:t>
      </w:r>
    </w:p>
    <w:p w14:paraId="0ADA405C" w14:textId="77777777" w:rsidR="00085B38" w:rsidRPr="009224C9" w:rsidRDefault="00085B38" w:rsidP="00085B38">
      <w:pPr>
        <w:spacing w:before="0" w:after="0"/>
        <w:jc w:val="both"/>
        <w:rPr>
          <w:rFonts w:asciiTheme="minorHAnsi" w:hAnsiTheme="minorHAnsi" w:cstheme="minorHAnsi"/>
          <w:sz w:val="24"/>
          <w:szCs w:val="24"/>
          <w:lang w:eastAsia="en-GB"/>
        </w:rPr>
      </w:pPr>
    </w:p>
    <w:p w14:paraId="66B53A1E" w14:textId="231C2C3F" w:rsidR="00085B38" w:rsidRPr="009224C9" w:rsidRDefault="00085B38" w:rsidP="00085B38">
      <w:pPr>
        <w:spacing w:before="0" w:after="0"/>
        <w:jc w:val="both"/>
        <w:rPr>
          <w:rFonts w:asciiTheme="minorHAnsi" w:hAnsiTheme="minorHAnsi" w:cstheme="minorHAnsi"/>
          <w:sz w:val="24"/>
          <w:szCs w:val="24"/>
          <w:lang w:eastAsia="en-GB"/>
        </w:rPr>
      </w:pPr>
      <w:r w:rsidRPr="009224C9">
        <w:rPr>
          <w:rFonts w:asciiTheme="minorHAnsi" w:hAnsiTheme="minorHAnsi" w:cstheme="minorHAnsi"/>
          <w:sz w:val="24"/>
          <w:szCs w:val="24"/>
          <w:lang w:eastAsia="en-GB"/>
        </w:rPr>
        <w:t xml:space="preserve">Contribuţia proprie a beneficiarului poate proveni din surse proprii, credite bancare negarantate/garantate de stat, contribuţia altor organisme ale statului sau alte surse private. </w:t>
      </w:r>
    </w:p>
    <w:p w14:paraId="51837959" w14:textId="77777777" w:rsidR="00085B38" w:rsidRPr="009224C9" w:rsidRDefault="00085B38" w:rsidP="00085B38">
      <w:pPr>
        <w:spacing w:before="0" w:after="0"/>
        <w:jc w:val="both"/>
        <w:rPr>
          <w:rFonts w:asciiTheme="minorHAnsi" w:hAnsiTheme="minorHAnsi" w:cstheme="minorHAnsi"/>
          <w:sz w:val="24"/>
          <w:szCs w:val="24"/>
        </w:rPr>
      </w:pPr>
      <w:r w:rsidRPr="009224C9">
        <w:rPr>
          <w:rFonts w:asciiTheme="minorHAnsi" w:hAnsiTheme="minorHAnsi" w:cstheme="minorHAnsi"/>
          <w:sz w:val="24"/>
          <w:szCs w:val="24"/>
        </w:rPr>
        <w:t xml:space="preserve">Dacă pe parcursul implementării proiectelor vor fi înregistrate economii, acestea vor putea fi utilizate în cadrul aceluiași proiect numai cu respectarea prevederilor contractuale. </w:t>
      </w:r>
    </w:p>
    <w:bookmarkEnd w:id="122"/>
    <w:p w14:paraId="4AD23E35" w14:textId="77777777" w:rsidR="00085B38" w:rsidRPr="009224C9" w:rsidRDefault="00085B38" w:rsidP="00085B38">
      <w:pPr>
        <w:spacing w:before="0" w:after="0"/>
        <w:jc w:val="both"/>
        <w:rPr>
          <w:rFonts w:asciiTheme="minorHAnsi" w:hAnsiTheme="minorHAnsi" w:cstheme="minorHAnsi"/>
          <w:sz w:val="24"/>
          <w:szCs w:val="24"/>
        </w:rPr>
      </w:pPr>
    </w:p>
    <w:p w14:paraId="2F768CF3" w14:textId="71E3CA3B" w:rsidR="00085B38" w:rsidRPr="009224C9" w:rsidRDefault="00085B38" w:rsidP="00085B38">
      <w:pPr>
        <w:spacing w:before="0" w:after="0"/>
        <w:jc w:val="both"/>
        <w:rPr>
          <w:rFonts w:asciiTheme="minorHAnsi" w:hAnsiTheme="minorHAnsi" w:cstheme="minorHAnsi"/>
          <w:sz w:val="24"/>
          <w:szCs w:val="24"/>
        </w:rPr>
      </w:pPr>
      <w:r w:rsidRPr="009224C9">
        <w:rPr>
          <w:rFonts w:asciiTheme="minorHAnsi" w:hAnsiTheme="minorHAnsi" w:cstheme="minorHAnsi"/>
          <w:sz w:val="24"/>
          <w:szCs w:val="24"/>
        </w:rPr>
        <w:t>La întocmirea bugetului, solicitantul va avea în vedere că valorile pe care se fundamentează bugetul trebuie să respecte prevederile art. 5 lit. d) și e) din Ordonanța de urgență a Guvernului nr. 66/2011 privind prevenirea, constatarea și sancționarea neregulilor apărute în obținerea și utilizarea fondurilor europene și/sau a fondurilor publice naționale aferente acestora, cu modificările și completările ulterioare.</w:t>
      </w:r>
    </w:p>
    <w:p w14:paraId="3FD5602F" w14:textId="77777777" w:rsidR="00085B38" w:rsidRPr="009224C9" w:rsidRDefault="00085B38" w:rsidP="00085B38">
      <w:pPr>
        <w:spacing w:before="0" w:after="0"/>
        <w:jc w:val="both"/>
        <w:rPr>
          <w:rFonts w:asciiTheme="minorHAnsi" w:hAnsiTheme="minorHAnsi" w:cstheme="minorHAnsi"/>
          <w:sz w:val="24"/>
          <w:szCs w:val="24"/>
        </w:rPr>
      </w:pPr>
    </w:p>
    <w:p w14:paraId="720A10D4" w14:textId="7EA94BFF" w:rsidR="00085B38" w:rsidRPr="009224C9" w:rsidRDefault="00085B38" w:rsidP="00085B38">
      <w:pPr>
        <w:spacing w:before="0" w:after="0"/>
        <w:jc w:val="both"/>
        <w:rPr>
          <w:rFonts w:asciiTheme="minorHAnsi" w:hAnsiTheme="minorHAnsi" w:cstheme="minorHAnsi"/>
          <w:sz w:val="24"/>
          <w:szCs w:val="24"/>
        </w:rPr>
      </w:pPr>
      <w:r w:rsidRPr="009224C9">
        <w:rPr>
          <w:rFonts w:asciiTheme="minorHAnsi" w:hAnsiTheme="minorHAnsi" w:cstheme="minorHAnsi"/>
          <w:sz w:val="24"/>
          <w:szCs w:val="24"/>
        </w:rPr>
        <w:t>Pentru proiectele de infrastructură, bugetul proiectului se corelează cu devizul general al investiției, întocmit în conformitate cu prevederile HG 907/2016, cu modificările si completările ulterioare. Se va completa Matricea de corelare între buget şi deviz, Model B la prezentul ghid.</w:t>
      </w:r>
    </w:p>
    <w:p w14:paraId="3C86B669" w14:textId="77777777" w:rsidR="00E4704A" w:rsidRPr="009224C9" w:rsidRDefault="00E4704A" w:rsidP="00770622">
      <w:pPr>
        <w:spacing w:before="0" w:after="0"/>
        <w:jc w:val="both"/>
        <w:rPr>
          <w:rFonts w:asciiTheme="minorHAnsi" w:hAnsiTheme="minorHAnsi" w:cstheme="minorHAnsi"/>
          <w:sz w:val="24"/>
          <w:szCs w:val="24"/>
        </w:rPr>
      </w:pPr>
    </w:p>
    <w:p w14:paraId="1710A3E0" w14:textId="77777777" w:rsidR="009136E1" w:rsidRPr="009224C9" w:rsidRDefault="006B7FD1" w:rsidP="00B87343">
      <w:pPr>
        <w:pStyle w:val="Heading2"/>
        <w:numPr>
          <w:ilvl w:val="1"/>
          <w:numId w:val="47"/>
        </w:numPr>
        <w:spacing w:before="0"/>
        <w:rPr>
          <w:rFonts w:asciiTheme="minorHAnsi" w:hAnsiTheme="minorHAnsi" w:cstheme="minorHAnsi"/>
          <w:szCs w:val="24"/>
        </w:rPr>
      </w:pPr>
      <w:bookmarkStart w:id="123" w:name="_Toc99376172"/>
      <w:bookmarkStart w:id="124" w:name="_Toc129776480"/>
      <w:r w:rsidRPr="009224C9">
        <w:rPr>
          <w:rFonts w:asciiTheme="minorHAnsi" w:hAnsiTheme="minorHAnsi" w:cstheme="minorHAnsi"/>
          <w:szCs w:val="24"/>
        </w:rPr>
        <w:t>Anexele obligatorii la depunerea cererii</w:t>
      </w:r>
      <w:bookmarkEnd w:id="123"/>
      <w:bookmarkEnd w:id="124"/>
    </w:p>
    <w:p w14:paraId="746B9805" w14:textId="77777777" w:rsidR="00D7523C" w:rsidRPr="009224C9" w:rsidRDefault="00D7523C" w:rsidP="00770622">
      <w:pPr>
        <w:spacing w:before="0" w:after="0"/>
        <w:jc w:val="both"/>
        <w:rPr>
          <w:rFonts w:asciiTheme="minorHAnsi" w:hAnsiTheme="minorHAnsi" w:cstheme="minorHAnsi"/>
          <w:sz w:val="24"/>
          <w:szCs w:val="24"/>
        </w:rPr>
      </w:pPr>
      <w:r w:rsidRPr="009224C9">
        <w:rPr>
          <w:rFonts w:asciiTheme="minorHAnsi" w:hAnsiTheme="minorHAnsi" w:cstheme="minorHAnsi"/>
          <w:sz w:val="24"/>
          <w:szCs w:val="24"/>
        </w:rPr>
        <w:t>Condițiile de eligibilitate ale solicitanților de fonduri externe nerambursabile fac obiectul declarați</w:t>
      </w:r>
      <w:r w:rsidR="001B3856" w:rsidRPr="009224C9">
        <w:rPr>
          <w:rFonts w:asciiTheme="minorHAnsi" w:hAnsiTheme="minorHAnsi" w:cstheme="minorHAnsi"/>
          <w:sz w:val="24"/>
          <w:szCs w:val="24"/>
        </w:rPr>
        <w:t>ei</w:t>
      </w:r>
      <w:r w:rsidRPr="009224C9">
        <w:rPr>
          <w:rFonts w:asciiTheme="minorHAnsi" w:hAnsiTheme="minorHAnsi" w:cstheme="minorHAnsi"/>
          <w:sz w:val="24"/>
          <w:szCs w:val="24"/>
        </w:rPr>
        <w:t xml:space="preserve"> unice a solicitantului care se depune odată cu cererea de finanțare, urmând ca în situația în care proiectul este evaluat și propus pentru contractare solicitantul să facă, prin documente justificative, dovada îndeplinirii condițiilor de eligibilitate prevăzute de ghidul solicitantului.</w:t>
      </w:r>
    </w:p>
    <w:p w14:paraId="5EB3FB3D" w14:textId="77777777" w:rsidR="00ED3DC2" w:rsidRPr="009224C9" w:rsidRDefault="003A62A8" w:rsidP="00770622">
      <w:pPr>
        <w:spacing w:before="0" w:after="0"/>
        <w:jc w:val="both"/>
        <w:rPr>
          <w:rFonts w:asciiTheme="minorHAnsi" w:hAnsiTheme="minorHAnsi" w:cstheme="minorHAnsi"/>
          <w:sz w:val="24"/>
          <w:szCs w:val="24"/>
        </w:rPr>
      </w:pPr>
      <w:r w:rsidRPr="009224C9">
        <w:rPr>
          <w:rFonts w:asciiTheme="minorHAnsi" w:hAnsiTheme="minorHAnsi" w:cstheme="minorHAnsi"/>
          <w:sz w:val="24"/>
          <w:szCs w:val="24"/>
        </w:rPr>
        <w:t>Solicitantul va depune documentele justificative, documentelor suport și anexele într-un format care să respecte cerințele de formă și conținut prevăzute în legislația națională și europeană, în situația în care pentru aceste documente este reglementat un format sau conținut standard.</w:t>
      </w:r>
    </w:p>
    <w:p w14:paraId="39BA4414" w14:textId="77777777" w:rsidR="00372995" w:rsidRPr="009224C9" w:rsidRDefault="00372995" w:rsidP="00770622">
      <w:pPr>
        <w:spacing w:before="0" w:after="0"/>
        <w:jc w:val="both"/>
        <w:rPr>
          <w:rFonts w:asciiTheme="minorHAnsi" w:hAnsiTheme="minorHAnsi" w:cstheme="minorHAnsi"/>
          <w:sz w:val="24"/>
          <w:szCs w:val="24"/>
        </w:rPr>
      </w:pPr>
    </w:p>
    <w:p w14:paraId="39D282D7" w14:textId="6A6FDDC8" w:rsidR="00372995" w:rsidRPr="009224C9" w:rsidRDefault="00372995" w:rsidP="00770622">
      <w:pPr>
        <w:spacing w:before="0" w:after="0"/>
        <w:jc w:val="both"/>
        <w:rPr>
          <w:rFonts w:asciiTheme="minorHAnsi" w:hAnsiTheme="minorHAnsi" w:cstheme="minorHAnsi"/>
          <w:sz w:val="24"/>
          <w:szCs w:val="24"/>
        </w:rPr>
      </w:pPr>
      <w:r w:rsidRPr="009224C9">
        <w:rPr>
          <w:rFonts w:asciiTheme="minorHAnsi" w:hAnsiTheme="minorHAnsi" w:cstheme="minorHAnsi"/>
          <w:sz w:val="24"/>
          <w:szCs w:val="24"/>
        </w:rPr>
        <w:t>Odată cu generarea și semnarea declarației unice, solicitantul/liderul de parteneriat și partenerul, nu este obligat să depună documente doveditoare, cu excepția acelor documente și anexe care sunt evaluate în etapa de evaluare tehnică și financiară a proiectului, respectiv:</w:t>
      </w:r>
    </w:p>
    <w:p w14:paraId="5BF24832" w14:textId="77777777" w:rsidR="00372995" w:rsidRPr="009224C9" w:rsidRDefault="00372995" w:rsidP="00770622">
      <w:pPr>
        <w:spacing w:before="0" w:after="0"/>
        <w:jc w:val="both"/>
        <w:rPr>
          <w:rFonts w:asciiTheme="minorHAnsi" w:hAnsiTheme="minorHAnsi" w:cstheme="minorHAnsi"/>
          <w:sz w:val="24"/>
          <w:szCs w:val="24"/>
        </w:rPr>
      </w:pPr>
    </w:p>
    <w:p w14:paraId="78C89B0D" w14:textId="77777777" w:rsidR="00883D59" w:rsidRPr="009224C9" w:rsidRDefault="00883D59" w:rsidP="00B87343">
      <w:pPr>
        <w:numPr>
          <w:ilvl w:val="0"/>
          <w:numId w:val="5"/>
        </w:numPr>
        <w:spacing w:before="0" w:after="0"/>
        <w:ind w:firstLine="1"/>
        <w:jc w:val="both"/>
        <w:rPr>
          <w:rFonts w:asciiTheme="minorHAnsi" w:hAnsiTheme="minorHAnsi" w:cstheme="minorHAnsi"/>
          <w:b/>
          <w:bCs/>
          <w:sz w:val="24"/>
          <w:szCs w:val="24"/>
        </w:rPr>
      </w:pPr>
      <w:r w:rsidRPr="009224C9">
        <w:rPr>
          <w:rFonts w:asciiTheme="minorHAnsi" w:hAnsiTheme="minorHAnsi" w:cstheme="minorHAnsi"/>
          <w:b/>
          <w:bCs/>
          <w:sz w:val="24"/>
          <w:szCs w:val="24"/>
        </w:rPr>
        <w:t>Declaraţia unică a solicitantului</w:t>
      </w:r>
    </w:p>
    <w:p w14:paraId="42F12959" w14:textId="77777777" w:rsidR="00883D59" w:rsidRPr="009224C9" w:rsidRDefault="00883D59" w:rsidP="00770622">
      <w:pPr>
        <w:spacing w:before="0" w:after="0"/>
        <w:jc w:val="both"/>
        <w:rPr>
          <w:rFonts w:asciiTheme="minorHAnsi" w:hAnsiTheme="minorHAnsi" w:cstheme="minorHAnsi"/>
          <w:sz w:val="24"/>
          <w:szCs w:val="24"/>
        </w:rPr>
      </w:pPr>
      <w:r w:rsidRPr="009224C9">
        <w:rPr>
          <w:rFonts w:asciiTheme="minorHAnsi" w:hAnsiTheme="minorHAnsi" w:cstheme="minorHAnsi"/>
          <w:sz w:val="24"/>
          <w:szCs w:val="24"/>
        </w:rPr>
        <w:t>Se va anexa declarația unică a solicitantului</w:t>
      </w:r>
      <w:r w:rsidR="00713BFE" w:rsidRPr="009224C9">
        <w:rPr>
          <w:rFonts w:asciiTheme="minorHAnsi" w:hAnsiTheme="minorHAnsi" w:cstheme="minorHAnsi"/>
          <w:sz w:val="24"/>
          <w:szCs w:val="24"/>
        </w:rPr>
        <w:t xml:space="preserve">, Anexa 4 la prezentul Ghid </w:t>
      </w:r>
      <w:r w:rsidRPr="009224C9">
        <w:rPr>
          <w:rFonts w:asciiTheme="minorHAnsi" w:hAnsiTheme="minorHAnsi" w:cstheme="minorHAnsi"/>
          <w:sz w:val="24"/>
          <w:szCs w:val="24"/>
        </w:rPr>
        <w:t xml:space="preserve">– declarație pe propria răspundere a solicitantului, sub incidența prevederilor din dreptul penal și civil, în special cele care privesc falsul în declarații și falsul intelectual, prin care acesta declară că îndeplinește </w:t>
      </w:r>
      <w:r w:rsidRPr="009224C9">
        <w:rPr>
          <w:rFonts w:asciiTheme="minorHAnsi" w:hAnsiTheme="minorHAnsi" w:cstheme="minorHAnsi"/>
          <w:sz w:val="24"/>
          <w:szCs w:val="24"/>
        </w:rPr>
        <w:lastRenderedPageBreak/>
        <w:t xml:space="preserve">condițiile de eligibilitate prevăzute în Ghidul Solicitantului și se angajează ca în situația în care proiectul va fi admis la contractare va prezenta toate documente justificative prin care va face dovada îndeplinirii condițiilor de eligibilitate, sub sancțiunea respingerii finanțării. </w:t>
      </w:r>
    </w:p>
    <w:p w14:paraId="38CC1D44" w14:textId="77777777" w:rsidR="00883D59" w:rsidRPr="009224C9" w:rsidRDefault="00883D59" w:rsidP="00770622">
      <w:pPr>
        <w:spacing w:before="0" w:after="0"/>
        <w:jc w:val="both"/>
        <w:rPr>
          <w:rFonts w:asciiTheme="minorHAnsi" w:hAnsiTheme="minorHAnsi" w:cstheme="minorHAnsi"/>
          <w:sz w:val="24"/>
          <w:szCs w:val="24"/>
        </w:rPr>
      </w:pPr>
      <w:r w:rsidRPr="009224C9">
        <w:rPr>
          <w:rFonts w:asciiTheme="minorHAnsi" w:hAnsiTheme="minorHAnsi" w:cstheme="minorHAnsi"/>
          <w:sz w:val="24"/>
          <w:szCs w:val="24"/>
        </w:rPr>
        <w:t>Această declarație va fi completată de solicitant și ulterior generată de aplicația MySMIS2021/SMIS2021+ și va fi semnată cu semnătură electronică de către reprezentantul legal al solicitantului.</w:t>
      </w:r>
    </w:p>
    <w:p w14:paraId="098B7CB1" w14:textId="77777777" w:rsidR="00883D59" w:rsidRPr="009224C9" w:rsidRDefault="00883D59" w:rsidP="00770622">
      <w:pPr>
        <w:spacing w:before="0" w:after="0"/>
        <w:jc w:val="both"/>
        <w:rPr>
          <w:rFonts w:asciiTheme="minorHAnsi" w:hAnsiTheme="minorHAnsi" w:cstheme="minorHAnsi"/>
          <w:sz w:val="24"/>
          <w:szCs w:val="24"/>
        </w:rPr>
      </w:pPr>
      <w:r w:rsidRPr="009224C9">
        <w:rPr>
          <w:rFonts w:asciiTheme="minorHAnsi" w:hAnsiTheme="minorHAnsi" w:cstheme="minorHAnsi"/>
          <w:sz w:val="24"/>
          <w:szCs w:val="24"/>
        </w:rPr>
        <w:t xml:space="preserve">În cazul proiectelor cu implementare în parteneriat, fiecare partener va completa declarația unică, care va fi semnată cu semnătură electronică de către reprezentantul legal al partenerului. </w:t>
      </w:r>
    </w:p>
    <w:p w14:paraId="473B549D" w14:textId="77777777" w:rsidR="00883D59" w:rsidRPr="009224C9" w:rsidRDefault="00883D59" w:rsidP="00770622">
      <w:pPr>
        <w:spacing w:before="0" w:after="0"/>
        <w:jc w:val="both"/>
        <w:rPr>
          <w:rFonts w:asciiTheme="minorHAnsi" w:hAnsiTheme="minorHAnsi" w:cstheme="minorHAnsi"/>
          <w:sz w:val="24"/>
          <w:szCs w:val="24"/>
        </w:rPr>
      </w:pPr>
      <w:r w:rsidRPr="009224C9">
        <w:rPr>
          <w:rFonts w:asciiTheme="minorHAnsi" w:hAnsiTheme="minorHAnsi" w:cstheme="minorHAnsi"/>
          <w:sz w:val="24"/>
          <w:szCs w:val="24"/>
        </w:rPr>
        <w:t xml:space="preserve">În cazul proiectelor cu implementare în parteneriat, declarația unică pentru liderul de parteneriat va fi generată de sistemul informatic doar după ce declarațiile unice ale partenerilor au fost completate și semnate electronic de către reprezentanții legali ai partenerilor.  </w:t>
      </w:r>
    </w:p>
    <w:p w14:paraId="4A29DB5C" w14:textId="77777777" w:rsidR="00E4704A" w:rsidRPr="009224C9" w:rsidRDefault="00E4704A" w:rsidP="00770622">
      <w:pPr>
        <w:spacing w:before="0" w:after="0"/>
        <w:jc w:val="both"/>
        <w:rPr>
          <w:rFonts w:asciiTheme="minorHAnsi" w:hAnsiTheme="minorHAnsi" w:cstheme="minorHAnsi"/>
          <w:b/>
          <w:bCs/>
          <w:sz w:val="24"/>
          <w:szCs w:val="24"/>
        </w:rPr>
      </w:pPr>
    </w:p>
    <w:p w14:paraId="42D12779" w14:textId="77777777" w:rsidR="00E4704A" w:rsidRPr="009224C9" w:rsidRDefault="00883D59" w:rsidP="00770622">
      <w:pPr>
        <w:spacing w:before="0" w:after="0"/>
        <w:jc w:val="both"/>
        <w:rPr>
          <w:rFonts w:asciiTheme="minorHAnsi" w:hAnsiTheme="minorHAnsi" w:cstheme="minorHAnsi"/>
          <w:sz w:val="24"/>
          <w:szCs w:val="24"/>
        </w:rPr>
      </w:pPr>
      <w:r w:rsidRPr="009224C9">
        <w:rPr>
          <w:rFonts w:asciiTheme="minorHAnsi" w:hAnsiTheme="minorHAnsi" w:cstheme="minorHAnsi"/>
          <w:b/>
          <w:bCs/>
          <w:sz w:val="24"/>
          <w:szCs w:val="24"/>
        </w:rPr>
        <w:t>Notă</w:t>
      </w:r>
      <w:r w:rsidR="001B3856" w:rsidRPr="009224C9">
        <w:rPr>
          <w:rFonts w:asciiTheme="minorHAnsi" w:hAnsiTheme="minorHAnsi" w:cstheme="minorHAnsi"/>
          <w:b/>
          <w:bCs/>
          <w:sz w:val="24"/>
          <w:szCs w:val="24"/>
        </w:rPr>
        <w:t>!</w:t>
      </w:r>
      <w:r w:rsidRPr="009224C9">
        <w:rPr>
          <w:rFonts w:asciiTheme="minorHAnsi" w:hAnsiTheme="minorHAnsi" w:cstheme="minorHAnsi"/>
          <w:sz w:val="24"/>
          <w:szCs w:val="24"/>
        </w:rPr>
        <w:t xml:space="preserve"> Odată cu depunerea declarației unice, solicitantului i se va aduce la cunoștință, în mod automat, prin sistemul informatic MySMIS2021/SMIS2021+ că, în etapa de contractare, are obligația de a face dovada celor declarate.</w:t>
      </w:r>
    </w:p>
    <w:p w14:paraId="6CE418A2" w14:textId="77777777" w:rsidR="00883D59" w:rsidRPr="009224C9" w:rsidRDefault="00883D59" w:rsidP="00770622">
      <w:pPr>
        <w:spacing w:before="0" w:after="0"/>
        <w:jc w:val="both"/>
        <w:rPr>
          <w:rFonts w:asciiTheme="minorHAnsi" w:hAnsiTheme="minorHAnsi" w:cstheme="minorHAnsi"/>
          <w:sz w:val="24"/>
          <w:szCs w:val="24"/>
        </w:rPr>
      </w:pPr>
      <w:r w:rsidRPr="009224C9">
        <w:rPr>
          <w:rFonts w:asciiTheme="minorHAnsi" w:hAnsiTheme="minorHAnsi" w:cstheme="minorHAnsi"/>
          <w:sz w:val="24"/>
          <w:szCs w:val="24"/>
        </w:rPr>
        <w:t xml:space="preserve">Îndeplinirea condițiilor de eligibilitate se dovedește de către solicitant, în etapa de contractare, prin prezentarea de documente cu valoare probantă, specificate în Ghidul Solicitantului aplicabil. </w:t>
      </w:r>
    </w:p>
    <w:p w14:paraId="0591EA3A" w14:textId="77777777" w:rsidR="00E4704A" w:rsidRPr="009224C9" w:rsidRDefault="00E4704A" w:rsidP="00770622">
      <w:pPr>
        <w:spacing w:before="0" w:after="0"/>
        <w:jc w:val="both"/>
        <w:rPr>
          <w:rFonts w:asciiTheme="minorHAnsi" w:hAnsiTheme="minorHAnsi" w:cstheme="minorHAnsi"/>
          <w:sz w:val="24"/>
          <w:szCs w:val="24"/>
        </w:rPr>
      </w:pPr>
    </w:p>
    <w:p w14:paraId="49D371C9" w14:textId="77777777" w:rsidR="00883D59" w:rsidRPr="009224C9" w:rsidRDefault="00883D59" w:rsidP="00770622">
      <w:pPr>
        <w:spacing w:before="0" w:after="0"/>
        <w:jc w:val="both"/>
        <w:rPr>
          <w:rFonts w:asciiTheme="minorHAnsi" w:hAnsiTheme="minorHAnsi" w:cstheme="minorHAnsi"/>
          <w:sz w:val="24"/>
          <w:szCs w:val="24"/>
        </w:rPr>
      </w:pPr>
      <w:r w:rsidRPr="009224C9">
        <w:rPr>
          <w:rFonts w:asciiTheme="minorHAnsi" w:hAnsiTheme="minorHAnsi" w:cstheme="minorHAnsi"/>
          <w:sz w:val="24"/>
          <w:szCs w:val="24"/>
        </w:rPr>
        <w:t xml:space="preserve">Solicitanții care în etapa de contractare până la termenul stabilit de către </w:t>
      </w:r>
      <w:r w:rsidR="001B3856" w:rsidRPr="009224C9">
        <w:rPr>
          <w:rFonts w:asciiTheme="minorHAnsi" w:hAnsiTheme="minorHAnsi" w:cstheme="minorHAnsi"/>
          <w:sz w:val="24"/>
          <w:szCs w:val="24"/>
        </w:rPr>
        <w:t>AM PR SE</w:t>
      </w:r>
      <w:r w:rsidRPr="009224C9">
        <w:rPr>
          <w:rFonts w:asciiTheme="minorHAnsi" w:hAnsiTheme="minorHAnsi" w:cstheme="minorHAnsi"/>
          <w:sz w:val="24"/>
          <w:szCs w:val="24"/>
        </w:rPr>
        <w:t xml:space="preserve"> nu fac dovada îndeplinirii condițiilor de eligibilitate conform declarației unice prezentate în etapa de depunere a cererii de finanțare, sunt declarați respinși, iar contractul de finanțare nu va fi semnat</w:t>
      </w:r>
      <w:r w:rsidR="006C1ABD" w:rsidRPr="009224C9">
        <w:rPr>
          <w:rFonts w:asciiTheme="minorHAnsi" w:hAnsiTheme="minorHAnsi" w:cstheme="minorHAnsi"/>
          <w:sz w:val="24"/>
          <w:szCs w:val="24"/>
        </w:rPr>
        <w:t>.</w:t>
      </w:r>
    </w:p>
    <w:p w14:paraId="4FC10722" w14:textId="77777777" w:rsidR="00883D59" w:rsidRPr="009224C9" w:rsidRDefault="00883D59" w:rsidP="00770622">
      <w:pPr>
        <w:spacing w:before="0" w:after="0"/>
        <w:jc w:val="both"/>
        <w:rPr>
          <w:rFonts w:asciiTheme="minorHAnsi" w:hAnsiTheme="minorHAnsi" w:cstheme="minorHAnsi"/>
          <w:sz w:val="24"/>
          <w:szCs w:val="24"/>
        </w:rPr>
      </w:pPr>
      <w:r w:rsidRPr="009224C9">
        <w:rPr>
          <w:rFonts w:asciiTheme="minorHAnsi" w:hAnsiTheme="minorHAnsi" w:cstheme="minorHAnsi"/>
          <w:sz w:val="24"/>
          <w:szCs w:val="24"/>
        </w:rPr>
        <w:t>Autoritatea de management sesizează organele de urmărire penală,  atunci când constată că una sau mai multe declarații depuse de solicitanții de fonduri externe nerambursabile sunt false, inexacte sau conțin informații eronate care pot conduce la decizii eronate de către autoritățile de management, în termenele prevăzute de legislația în vigoare aplicabilă, calculate de la data constatării acestor stări de fapt.</w:t>
      </w:r>
    </w:p>
    <w:p w14:paraId="3B3B7865" w14:textId="77777777" w:rsidR="00E4704A" w:rsidRPr="009224C9" w:rsidRDefault="00E4704A" w:rsidP="00770622">
      <w:pPr>
        <w:spacing w:before="0" w:after="0"/>
        <w:jc w:val="both"/>
        <w:rPr>
          <w:rFonts w:asciiTheme="minorHAnsi" w:hAnsiTheme="minorHAnsi" w:cstheme="minorHAnsi"/>
          <w:sz w:val="24"/>
          <w:szCs w:val="24"/>
        </w:rPr>
      </w:pPr>
    </w:p>
    <w:p w14:paraId="73869ABF" w14:textId="77777777" w:rsidR="006B7FD1" w:rsidRPr="009224C9" w:rsidRDefault="006B7FD1" w:rsidP="00B87343">
      <w:pPr>
        <w:pStyle w:val="ListParagraph"/>
        <w:numPr>
          <w:ilvl w:val="0"/>
          <w:numId w:val="5"/>
        </w:numPr>
        <w:spacing w:before="0" w:after="0"/>
        <w:ind w:left="0"/>
        <w:jc w:val="both"/>
        <w:rPr>
          <w:rFonts w:asciiTheme="minorHAnsi" w:hAnsiTheme="minorHAnsi" w:cstheme="minorHAnsi"/>
          <w:b/>
          <w:bCs/>
          <w:sz w:val="24"/>
          <w:szCs w:val="24"/>
        </w:rPr>
      </w:pPr>
      <w:r w:rsidRPr="009224C9">
        <w:rPr>
          <w:rFonts w:asciiTheme="minorHAnsi" w:hAnsiTheme="minorHAnsi" w:cstheme="minorHAnsi"/>
          <w:b/>
          <w:bCs/>
          <w:sz w:val="24"/>
          <w:szCs w:val="24"/>
        </w:rPr>
        <w:t>Documente privind identificarea reprezentantului legal al solicitantului și, dacă e</w:t>
      </w:r>
      <w:r w:rsidR="00561E32" w:rsidRPr="009224C9">
        <w:rPr>
          <w:rFonts w:asciiTheme="minorHAnsi" w:hAnsiTheme="minorHAnsi" w:cstheme="minorHAnsi"/>
          <w:b/>
          <w:bCs/>
          <w:sz w:val="24"/>
          <w:szCs w:val="24"/>
        </w:rPr>
        <w:t>ste</w:t>
      </w:r>
      <w:r w:rsidRPr="009224C9">
        <w:rPr>
          <w:rFonts w:asciiTheme="minorHAnsi" w:hAnsiTheme="minorHAnsi" w:cstheme="minorHAnsi"/>
          <w:b/>
          <w:bCs/>
          <w:sz w:val="24"/>
          <w:szCs w:val="24"/>
        </w:rPr>
        <w:t xml:space="preserve"> cazul, a  </w:t>
      </w:r>
      <w:r w:rsidR="003575ED" w:rsidRPr="009224C9">
        <w:rPr>
          <w:rFonts w:asciiTheme="minorHAnsi" w:hAnsiTheme="minorHAnsi" w:cstheme="minorHAnsi"/>
          <w:b/>
          <w:bCs/>
          <w:sz w:val="24"/>
          <w:szCs w:val="24"/>
        </w:rPr>
        <w:t xml:space="preserve">reprezentanților legali ai </w:t>
      </w:r>
      <w:r w:rsidRPr="009224C9">
        <w:rPr>
          <w:rFonts w:asciiTheme="minorHAnsi" w:hAnsiTheme="minorHAnsi" w:cstheme="minorHAnsi"/>
          <w:b/>
          <w:bCs/>
          <w:sz w:val="24"/>
          <w:szCs w:val="24"/>
        </w:rPr>
        <w:t>partenerilor</w:t>
      </w:r>
      <w:r w:rsidR="00ED3DC2" w:rsidRPr="009224C9">
        <w:rPr>
          <w:rFonts w:asciiTheme="minorHAnsi" w:hAnsiTheme="minorHAnsi" w:cstheme="minorHAnsi"/>
          <w:b/>
          <w:bCs/>
          <w:sz w:val="24"/>
          <w:szCs w:val="24"/>
        </w:rPr>
        <w:t>.</w:t>
      </w:r>
    </w:p>
    <w:p w14:paraId="0DEB8C59" w14:textId="77777777" w:rsidR="00341BB4" w:rsidRPr="009224C9" w:rsidRDefault="00341BB4" w:rsidP="00770622">
      <w:pPr>
        <w:pStyle w:val="ListParagraph"/>
        <w:spacing w:before="0" w:after="0"/>
        <w:ind w:left="360"/>
        <w:jc w:val="both"/>
        <w:rPr>
          <w:rFonts w:asciiTheme="minorHAnsi" w:hAnsiTheme="minorHAnsi" w:cstheme="minorHAnsi"/>
          <w:b/>
          <w:bCs/>
          <w:sz w:val="24"/>
          <w:szCs w:val="24"/>
        </w:rPr>
      </w:pPr>
    </w:p>
    <w:p w14:paraId="2073E8A8" w14:textId="77777777" w:rsidR="006B7FD1" w:rsidRPr="009224C9" w:rsidRDefault="006B7FD1" w:rsidP="00770622">
      <w:pPr>
        <w:pStyle w:val="ListParagraph"/>
        <w:spacing w:before="0" w:after="0"/>
        <w:ind w:left="0"/>
        <w:jc w:val="both"/>
        <w:rPr>
          <w:rFonts w:asciiTheme="minorHAnsi" w:hAnsiTheme="minorHAnsi" w:cstheme="minorHAnsi"/>
          <w:sz w:val="24"/>
          <w:szCs w:val="24"/>
        </w:rPr>
      </w:pPr>
      <w:bookmarkStart w:id="125" w:name="_Hlk100062298"/>
      <w:r w:rsidRPr="009224C9">
        <w:rPr>
          <w:rFonts w:asciiTheme="minorHAnsi" w:hAnsiTheme="minorHAnsi" w:cstheme="minorHAnsi"/>
          <w:sz w:val="24"/>
          <w:szCs w:val="24"/>
        </w:rPr>
        <w:t xml:space="preserve">Se va anexa în mod obligatoriu la cererea de finanțare un act de identificare </w:t>
      </w:r>
      <w:r w:rsidR="00C64D8F" w:rsidRPr="009224C9">
        <w:rPr>
          <w:rFonts w:asciiTheme="minorHAnsi" w:hAnsiTheme="minorHAnsi" w:cstheme="minorHAnsi"/>
          <w:sz w:val="24"/>
          <w:szCs w:val="24"/>
        </w:rPr>
        <w:t xml:space="preserve">aflat în perioada de valabilitate </w:t>
      </w:r>
      <w:r w:rsidRPr="009224C9">
        <w:rPr>
          <w:rFonts w:asciiTheme="minorHAnsi" w:hAnsiTheme="minorHAnsi" w:cstheme="minorHAnsi"/>
          <w:sz w:val="24"/>
          <w:szCs w:val="24"/>
        </w:rPr>
        <w:t xml:space="preserve">a reprezentantului legal. </w:t>
      </w:r>
      <w:bookmarkEnd w:id="125"/>
      <w:r w:rsidRPr="009224C9">
        <w:rPr>
          <w:rFonts w:asciiTheme="minorHAnsi" w:hAnsiTheme="minorHAnsi" w:cstheme="minorHAnsi"/>
          <w:sz w:val="24"/>
          <w:szCs w:val="24"/>
        </w:rPr>
        <w:t>Observația se aplică și partenerilor în cazul în care proiectul este implementat în parteneriat.</w:t>
      </w:r>
    </w:p>
    <w:p w14:paraId="19B142F6" w14:textId="77777777" w:rsidR="00B32F2F" w:rsidRPr="009224C9" w:rsidRDefault="00B32F2F" w:rsidP="00770622">
      <w:pPr>
        <w:pStyle w:val="ListParagraph"/>
        <w:spacing w:before="0" w:after="0"/>
        <w:ind w:left="0"/>
        <w:jc w:val="both"/>
        <w:rPr>
          <w:rFonts w:asciiTheme="minorHAnsi" w:hAnsiTheme="minorHAnsi" w:cstheme="minorHAnsi"/>
          <w:sz w:val="24"/>
          <w:szCs w:val="24"/>
        </w:rPr>
      </w:pPr>
    </w:p>
    <w:p w14:paraId="4062873F" w14:textId="77777777" w:rsidR="00B32F2F" w:rsidRPr="009224C9" w:rsidRDefault="00E4704A" w:rsidP="00770622">
      <w:pPr>
        <w:autoSpaceDE w:val="0"/>
        <w:autoSpaceDN w:val="0"/>
        <w:adjustRightInd w:val="0"/>
        <w:spacing w:before="0" w:after="0"/>
        <w:jc w:val="both"/>
        <w:rPr>
          <w:rFonts w:asciiTheme="minorHAnsi" w:eastAsia="MS Mincho" w:hAnsiTheme="minorHAnsi" w:cstheme="minorHAnsi"/>
          <w:sz w:val="24"/>
          <w:szCs w:val="24"/>
        </w:rPr>
      </w:pPr>
      <w:r w:rsidRPr="009224C9">
        <w:rPr>
          <w:rFonts w:asciiTheme="minorHAnsi" w:hAnsiTheme="minorHAnsi" w:cstheme="minorHAnsi"/>
          <w:b/>
          <w:bCs/>
          <w:sz w:val="24"/>
          <w:szCs w:val="24"/>
        </w:rPr>
        <w:t>Notă</w:t>
      </w:r>
      <w:r w:rsidR="00B32F2F" w:rsidRPr="009224C9">
        <w:rPr>
          <w:rFonts w:asciiTheme="minorHAnsi" w:hAnsiTheme="minorHAnsi" w:cstheme="minorHAnsi"/>
          <w:b/>
          <w:bCs/>
          <w:sz w:val="24"/>
          <w:szCs w:val="24"/>
        </w:rPr>
        <w:t>!</w:t>
      </w:r>
      <w:r w:rsidR="00B32F2F" w:rsidRPr="009224C9">
        <w:rPr>
          <w:rFonts w:asciiTheme="minorHAnsi" w:hAnsiTheme="minorHAnsi" w:cstheme="minorHAnsi"/>
          <w:sz w:val="24"/>
          <w:szCs w:val="24"/>
        </w:rPr>
        <w:t xml:space="preserve">  </w:t>
      </w:r>
      <w:r w:rsidR="00B32F2F" w:rsidRPr="009224C9">
        <w:rPr>
          <w:rFonts w:asciiTheme="minorHAnsi" w:eastAsia="MS Mincho" w:hAnsiTheme="minorHAnsi" w:cstheme="minorHAnsi"/>
          <w:sz w:val="24"/>
          <w:szCs w:val="24"/>
        </w:rPr>
        <w:t xml:space="preserve">Referitor la Regulamentul General privind Protectia Datelor cu Caracter Personal (GDPR), reprezentantul legal al institutiei solicitante (inclusiv reprezentantul legal al partenerilor) vor completa Consimtamantul privind prelucrarea datelor cu character personal, anexa la prezentul ghid, în baza Regulamentului UE 679/2016 privind protecția persoanelor fizice în ceea ce privește prelucrarea datelor cu caracter personal și privind libera circulație a acestor date și de </w:t>
      </w:r>
      <w:r w:rsidR="00B32F2F" w:rsidRPr="009224C9">
        <w:rPr>
          <w:rFonts w:asciiTheme="minorHAnsi" w:eastAsia="MS Mincho" w:hAnsiTheme="minorHAnsi" w:cstheme="minorHAnsi"/>
          <w:sz w:val="24"/>
          <w:szCs w:val="24"/>
        </w:rPr>
        <w:lastRenderedPageBreak/>
        <w:t xml:space="preserve">abrogare a Directivei 95/46/CE (Regulamentul general privind protecția datelor), </w:t>
      </w:r>
      <w:r w:rsidR="00713BFE" w:rsidRPr="009224C9">
        <w:rPr>
          <w:rFonts w:asciiTheme="minorHAnsi" w:eastAsia="MS Mincho" w:hAnsiTheme="minorHAnsi" w:cstheme="minorHAnsi"/>
          <w:sz w:val="24"/>
          <w:szCs w:val="24"/>
        </w:rPr>
        <w:t>Model A la prezentul ghid</w:t>
      </w:r>
      <w:r w:rsidR="00B32F2F" w:rsidRPr="009224C9">
        <w:rPr>
          <w:rFonts w:asciiTheme="minorHAnsi" w:eastAsia="MS Mincho" w:hAnsiTheme="minorHAnsi" w:cstheme="minorHAnsi"/>
          <w:sz w:val="24"/>
          <w:szCs w:val="24"/>
        </w:rPr>
        <w:t xml:space="preserve">,  Declarația de consimtământ privind prelucrarea datelor cu caracter personal.  </w:t>
      </w:r>
    </w:p>
    <w:p w14:paraId="1EEB585A" w14:textId="77777777" w:rsidR="00B32F2F" w:rsidRPr="009224C9" w:rsidRDefault="00B32F2F" w:rsidP="00770622">
      <w:pPr>
        <w:spacing w:before="0" w:after="0"/>
        <w:jc w:val="both"/>
        <w:rPr>
          <w:rFonts w:asciiTheme="minorHAnsi" w:hAnsiTheme="minorHAnsi" w:cstheme="minorHAnsi"/>
          <w:sz w:val="24"/>
          <w:szCs w:val="24"/>
        </w:rPr>
      </w:pPr>
      <w:r w:rsidRPr="009224C9">
        <w:rPr>
          <w:rFonts w:asciiTheme="minorHAnsi" w:hAnsiTheme="minorHAnsi" w:cstheme="minorHAnsi"/>
          <w:sz w:val="24"/>
          <w:szCs w:val="24"/>
        </w:rPr>
        <w:t xml:space="preserve">Datele cu caracter personal evidențiate în cererea de finanțare și anexele sale, în documentele transmise de beneficiar ulterior semnării contractului de finanțare, vor fi prelucrate în cadrul activității de evaluare, selecție, contractare și implementare a proiectului depus spre finanțare / contractat în cadrul </w:t>
      </w:r>
      <w:r w:rsidR="003575ED" w:rsidRPr="009224C9">
        <w:rPr>
          <w:rFonts w:asciiTheme="minorHAnsi" w:hAnsiTheme="minorHAnsi" w:cstheme="minorHAnsi"/>
          <w:sz w:val="24"/>
          <w:szCs w:val="24"/>
        </w:rPr>
        <w:t>PR Sud-Est</w:t>
      </w:r>
      <w:r w:rsidRPr="009224C9">
        <w:rPr>
          <w:rFonts w:asciiTheme="minorHAnsi" w:hAnsiTheme="minorHAnsi" w:cstheme="minorHAnsi"/>
          <w:sz w:val="24"/>
          <w:szCs w:val="24"/>
        </w:rPr>
        <w:t>, în baza Regulamentului (UE) 2016/679 privind protecția persoanelor fizice în ceea ce privește prelucrarea datelor cu caracter personal și privind libera circulație a acestor date și de abrogare a Directivei 95 / 46 / CE (Regulamentul general privind protecția datelor), precum și stocate/arhivate conform normelor legale incidente.</w:t>
      </w:r>
    </w:p>
    <w:p w14:paraId="5984C600" w14:textId="77777777" w:rsidR="00765EFE" w:rsidRPr="009224C9" w:rsidRDefault="00765EFE" w:rsidP="00770622">
      <w:pPr>
        <w:pStyle w:val="ListParagraph"/>
        <w:spacing w:before="0" w:after="0"/>
        <w:ind w:left="0"/>
        <w:jc w:val="both"/>
        <w:rPr>
          <w:rFonts w:asciiTheme="minorHAnsi" w:hAnsiTheme="minorHAnsi" w:cstheme="minorHAnsi"/>
          <w:sz w:val="24"/>
          <w:szCs w:val="24"/>
        </w:rPr>
      </w:pPr>
      <w:bookmarkStart w:id="126" w:name="_Hlk100062385"/>
      <w:bookmarkEnd w:id="126"/>
    </w:p>
    <w:p w14:paraId="55ACE62F" w14:textId="70A4E3DF" w:rsidR="00765EFE" w:rsidRPr="009224C9" w:rsidRDefault="00765EFE" w:rsidP="00B87343">
      <w:pPr>
        <w:pStyle w:val="ListParagraph"/>
        <w:numPr>
          <w:ilvl w:val="0"/>
          <w:numId w:val="5"/>
        </w:numPr>
        <w:spacing w:before="0" w:after="0"/>
        <w:ind w:left="0"/>
        <w:jc w:val="both"/>
        <w:rPr>
          <w:rFonts w:asciiTheme="minorHAnsi" w:hAnsiTheme="minorHAnsi" w:cstheme="minorHAnsi"/>
          <w:b/>
          <w:bCs/>
          <w:sz w:val="24"/>
          <w:szCs w:val="24"/>
        </w:rPr>
      </w:pPr>
      <w:r w:rsidRPr="009224C9">
        <w:rPr>
          <w:rFonts w:asciiTheme="minorHAnsi" w:hAnsiTheme="minorHAnsi" w:cstheme="minorHAnsi"/>
          <w:b/>
          <w:bCs/>
          <w:sz w:val="24"/>
          <w:szCs w:val="24"/>
        </w:rPr>
        <w:t xml:space="preserve">Documentația tehnico-economică – faza SF/ DALI  + PT, </w:t>
      </w:r>
      <w:r w:rsidR="000723DB" w:rsidRPr="009224C9">
        <w:rPr>
          <w:rFonts w:asciiTheme="minorHAnsi" w:hAnsiTheme="minorHAnsi" w:cstheme="minorHAnsi"/>
          <w:b/>
          <w:bCs/>
          <w:sz w:val="24"/>
          <w:szCs w:val="24"/>
        </w:rPr>
        <w:t xml:space="preserve">inclusiv </w:t>
      </w:r>
      <w:r w:rsidRPr="009224C9">
        <w:rPr>
          <w:rFonts w:asciiTheme="minorHAnsi" w:hAnsiTheme="minorHAnsi" w:cstheme="minorHAnsi"/>
          <w:b/>
          <w:bCs/>
          <w:sz w:val="24"/>
          <w:szCs w:val="24"/>
        </w:rPr>
        <w:t>contractul de lucrări și actele adiționale la acesta</w:t>
      </w:r>
      <w:r w:rsidR="007352DB" w:rsidRPr="009224C9">
        <w:rPr>
          <w:rFonts w:asciiTheme="minorHAnsi" w:hAnsiTheme="minorHAnsi" w:cstheme="minorHAnsi"/>
          <w:b/>
          <w:bCs/>
          <w:sz w:val="24"/>
          <w:szCs w:val="24"/>
        </w:rPr>
        <w:t>,</w:t>
      </w:r>
      <w:r w:rsidRPr="009224C9">
        <w:rPr>
          <w:rFonts w:asciiTheme="minorHAnsi" w:hAnsiTheme="minorHAnsi" w:cstheme="minorHAnsi"/>
          <w:b/>
          <w:bCs/>
          <w:sz w:val="24"/>
          <w:szCs w:val="24"/>
        </w:rPr>
        <w:t xml:space="preserve"> dacă este cazul</w:t>
      </w:r>
    </w:p>
    <w:p w14:paraId="020DF245" w14:textId="77777777" w:rsidR="000723DB" w:rsidRPr="009224C9" w:rsidRDefault="000723DB" w:rsidP="00770622">
      <w:pPr>
        <w:pStyle w:val="ListParagraph"/>
        <w:spacing w:before="0" w:after="0"/>
        <w:ind w:left="0"/>
        <w:jc w:val="both"/>
        <w:rPr>
          <w:rFonts w:asciiTheme="minorHAnsi" w:hAnsiTheme="minorHAnsi" w:cstheme="minorHAnsi"/>
          <w:sz w:val="24"/>
          <w:szCs w:val="24"/>
        </w:rPr>
      </w:pPr>
    </w:p>
    <w:p w14:paraId="5ACCE7C7" w14:textId="00C6CEE3" w:rsidR="005D1FAB" w:rsidRPr="009224C9" w:rsidRDefault="000723DB" w:rsidP="00770622">
      <w:pPr>
        <w:pStyle w:val="ListParagraph"/>
        <w:spacing w:before="0" w:after="0"/>
        <w:ind w:left="0"/>
        <w:jc w:val="both"/>
        <w:rPr>
          <w:rFonts w:asciiTheme="minorHAnsi" w:hAnsiTheme="minorHAnsi" w:cstheme="minorHAnsi"/>
          <w:sz w:val="24"/>
          <w:szCs w:val="24"/>
        </w:rPr>
      </w:pPr>
      <w:r w:rsidRPr="009224C9">
        <w:rPr>
          <w:rFonts w:asciiTheme="minorHAnsi" w:hAnsiTheme="minorHAnsi" w:cstheme="minorHAnsi"/>
          <w:sz w:val="24"/>
          <w:szCs w:val="24"/>
        </w:rPr>
        <w:t>Documentația tehnico-economică</w:t>
      </w:r>
      <w:r w:rsidR="00765EFE" w:rsidRPr="009224C9">
        <w:rPr>
          <w:rFonts w:asciiTheme="minorHAnsi" w:hAnsiTheme="minorHAnsi" w:cstheme="minorHAnsi"/>
          <w:sz w:val="24"/>
          <w:szCs w:val="24"/>
        </w:rPr>
        <w:t xml:space="preserve"> se va depune în format scanat, tip pdf, însoțit de devizul general actualizat, conform prevederilor legale.</w:t>
      </w:r>
      <w:r w:rsidRPr="009224C9">
        <w:rPr>
          <w:rFonts w:asciiTheme="minorHAnsi" w:hAnsiTheme="minorHAnsi" w:cstheme="minorHAnsi"/>
          <w:sz w:val="24"/>
          <w:szCs w:val="24"/>
        </w:rPr>
        <w:t xml:space="preserve"> </w:t>
      </w:r>
    </w:p>
    <w:p w14:paraId="0C88FEB8" w14:textId="4A1CFE19" w:rsidR="005D1FAB" w:rsidRPr="009224C9" w:rsidRDefault="005D1FAB" w:rsidP="00770622">
      <w:pPr>
        <w:spacing w:before="0" w:after="0"/>
        <w:jc w:val="both"/>
        <w:rPr>
          <w:rFonts w:asciiTheme="minorHAnsi" w:eastAsiaTheme="minorHAnsi" w:hAnsiTheme="minorHAnsi" w:cstheme="minorHAnsi"/>
          <w:sz w:val="24"/>
          <w:szCs w:val="24"/>
          <w:highlight w:val="cyan"/>
        </w:rPr>
      </w:pPr>
    </w:p>
    <w:p w14:paraId="14F73850" w14:textId="5915C894" w:rsidR="007352DB" w:rsidRPr="009224C9" w:rsidRDefault="007352DB" w:rsidP="007352DB">
      <w:pPr>
        <w:spacing w:before="0" w:after="0"/>
        <w:jc w:val="both"/>
        <w:rPr>
          <w:rFonts w:asciiTheme="minorHAnsi" w:eastAsiaTheme="minorHAnsi" w:hAnsiTheme="minorHAnsi" w:cstheme="minorHAnsi"/>
          <w:sz w:val="24"/>
          <w:szCs w:val="24"/>
        </w:rPr>
      </w:pPr>
      <w:r w:rsidRPr="009224C9">
        <w:rPr>
          <w:rFonts w:asciiTheme="minorHAnsi" w:eastAsiaTheme="minorHAnsi" w:hAnsiTheme="minorHAnsi" w:cstheme="minorHAnsi"/>
          <w:sz w:val="24"/>
          <w:szCs w:val="24"/>
        </w:rPr>
        <w:t xml:space="preserve">Documentația tehnico-economică PT va fi semnată și ștampilată conform dispozițiilor legale în vigoare, de către elaboratori, proiectanți, verificatori și experți tehnici. Se vor avea în vedere prevederile OUG nr. 140/2020 pentru stabilirea unor măsuri privind utilizarea înscrisurilor în formă electronică în domeniile construcții, arhitectură și urbanism, în consecință proiectul tehnic va fi vizat astfel: fie în mod integral pe format electronic/digital cu semnături electronice calificate (respectând prevederile Normelor tehnice din 18 noiembrie 2020 privind aplicarea OUG nr. 140/2020), fie în mod integral pe format letric cu semnături olografe și ștampile/ parafe profesionale (în funcție de caz, pentru: arhitecți, verificatori, experți tehnici, auditori energetici, specialiști, etc.).  Nu se acceptă semnături și ștampile aplicate pe documente cu ajutorul programelor de editare. </w:t>
      </w:r>
    </w:p>
    <w:p w14:paraId="2AEF5DB5" w14:textId="19499628" w:rsidR="007352DB" w:rsidRPr="009224C9" w:rsidRDefault="007352DB" w:rsidP="007352DB">
      <w:pPr>
        <w:spacing w:before="0" w:after="0"/>
        <w:jc w:val="both"/>
        <w:rPr>
          <w:rFonts w:asciiTheme="minorHAnsi" w:eastAsiaTheme="minorHAnsi" w:hAnsiTheme="minorHAnsi" w:cstheme="minorHAnsi"/>
          <w:sz w:val="24"/>
          <w:szCs w:val="24"/>
        </w:rPr>
      </w:pPr>
      <w:r w:rsidRPr="009224C9">
        <w:rPr>
          <w:rFonts w:asciiTheme="minorHAnsi" w:eastAsiaTheme="minorHAnsi" w:hAnsiTheme="minorHAnsi" w:cstheme="minorHAnsi"/>
          <w:sz w:val="24"/>
          <w:szCs w:val="24"/>
        </w:rPr>
        <w:t xml:space="preserve"> </w:t>
      </w:r>
    </w:p>
    <w:p w14:paraId="61015C78" w14:textId="48A5C6B7" w:rsidR="00094DAC" w:rsidRPr="009224C9" w:rsidRDefault="005D1FAB" w:rsidP="00770622">
      <w:pPr>
        <w:spacing w:before="0" w:after="0"/>
        <w:jc w:val="both"/>
        <w:rPr>
          <w:rFonts w:asciiTheme="minorHAnsi" w:eastAsia="Times New Roman" w:hAnsiTheme="minorHAnsi" w:cstheme="minorHAnsi"/>
          <w:sz w:val="24"/>
          <w:szCs w:val="24"/>
        </w:rPr>
      </w:pPr>
      <w:r w:rsidRPr="009224C9">
        <w:rPr>
          <w:rFonts w:asciiTheme="minorHAnsi" w:eastAsia="Times New Roman" w:hAnsiTheme="minorHAnsi" w:cstheme="minorHAnsi"/>
          <w:sz w:val="24"/>
          <w:szCs w:val="24"/>
        </w:rPr>
        <w:t>La documentația tehnico – economică se va anexa</w:t>
      </w:r>
      <w:r w:rsidR="00094DAC" w:rsidRPr="009224C9">
        <w:rPr>
          <w:rFonts w:asciiTheme="minorHAnsi" w:eastAsia="Times New Roman" w:hAnsiTheme="minorHAnsi" w:cstheme="minorHAnsi"/>
          <w:sz w:val="24"/>
          <w:szCs w:val="24"/>
        </w:rPr>
        <w:t>:</w:t>
      </w:r>
    </w:p>
    <w:p w14:paraId="7EA0A318" w14:textId="1A40B98A" w:rsidR="005D1FAB" w:rsidRPr="009224C9" w:rsidRDefault="005D1FAB" w:rsidP="00094DAC">
      <w:pPr>
        <w:pStyle w:val="ListParagraph"/>
        <w:numPr>
          <w:ilvl w:val="0"/>
          <w:numId w:val="3"/>
        </w:numPr>
        <w:spacing w:before="0" w:after="0"/>
        <w:ind w:left="0"/>
        <w:jc w:val="both"/>
        <w:rPr>
          <w:rFonts w:asciiTheme="minorHAnsi" w:eastAsia="Times New Roman" w:hAnsiTheme="minorHAnsi" w:cstheme="minorHAnsi"/>
          <w:sz w:val="24"/>
          <w:szCs w:val="24"/>
        </w:rPr>
      </w:pPr>
      <w:r w:rsidRPr="009224C9">
        <w:rPr>
          <w:rFonts w:asciiTheme="minorHAnsi" w:eastAsia="Times New Roman" w:hAnsiTheme="minorHAnsi" w:cstheme="minorHAnsi"/>
          <w:b/>
          <w:bCs/>
          <w:sz w:val="24"/>
          <w:szCs w:val="24"/>
        </w:rPr>
        <w:t>raportul de expertiz</w:t>
      </w:r>
      <w:r w:rsidR="00F92AAE" w:rsidRPr="009224C9">
        <w:rPr>
          <w:rFonts w:asciiTheme="minorHAnsi" w:eastAsia="Times New Roman" w:hAnsiTheme="minorHAnsi" w:cstheme="minorHAnsi"/>
          <w:b/>
          <w:bCs/>
          <w:sz w:val="24"/>
          <w:szCs w:val="24"/>
        </w:rPr>
        <w:t>ă</w:t>
      </w:r>
      <w:r w:rsidRPr="009224C9">
        <w:rPr>
          <w:rFonts w:asciiTheme="minorHAnsi" w:eastAsia="Times New Roman" w:hAnsiTheme="minorHAnsi" w:cstheme="minorHAnsi"/>
          <w:b/>
          <w:bCs/>
          <w:sz w:val="24"/>
          <w:szCs w:val="24"/>
        </w:rPr>
        <w:t xml:space="preserve"> tehnic</w:t>
      </w:r>
      <w:r w:rsidR="00F92AAE" w:rsidRPr="009224C9">
        <w:rPr>
          <w:rFonts w:asciiTheme="minorHAnsi" w:eastAsia="Times New Roman" w:hAnsiTheme="minorHAnsi" w:cstheme="minorHAnsi"/>
          <w:b/>
          <w:bCs/>
          <w:sz w:val="24"/>
          <w:szCs w:val="24"/>
        </w:rPr>
        <w:t>ă</w:t>
      </w:r>
      <w:r w:rsidRPr="009224C9">
        <w:rPr>
          <w:rFonts w:asciiTheme="minorHAnsi" w:eastAsia="Times New Roman" w:hAnsiTheme="minorHAnsi" w:cstheme="minorHAnsi"/>
          <w:b/>
          <w:bCs/>
          <w:sz w:val="24"/>
          <w:szCs w:val="24"/>
        </w:rPr>
        <w:t xml:space="preserve"> a drumului</w:t>
      </w:r>
      <w:r w:rsidRPr="009224C9">
        <w:rPr>
          <w:rFonts w:asciiTheme="minorHAnsi" w:eastAsia="Times New Roman" w:hAnsiTheme="minorHAnsi" w:cstheme="minorHAnsi"/>
          <w:sz w:val="24"/>
          <w:szCs w:val="24"/>
        </w:rPr>
        <w:t xml:space="preserve"> județean asupra căruia se intervine prin proiectul propus spre finanțare din PR SE 2021-2027</w:t>
      </w:r>
      <w:r w:rsidR="00094DAC" w:rsidRPr="009224C9">
        <w:rPr>
          <w:rFonts w:asciiTheme="minorHAnsi" w:eastAsia="Times New Roman" w:hAnsiTheme="minorHAnsi" w:cstheme="minorHAnsi"/>
          <w:sz w:val="24"/>
          <w:szCs w:val="24"/>
        </w:rPr>
        <w:t>ș</w:t>
      </w:r>
    </w:p>
    <w:p w14:paraId="22781B23" w14:textId="354F24DA" w:rsidR="00094DAC" w:rsidRPr="009224C9" w:rsidRDefault="00094DAC" w:rsidP="00094DAC">
      <w:pPr>
        <w:pStyle w:val="ListParagraph"/>
        <w:numPr>
          <w:ilvl w:val="0"/>
          <w:numId w:val="3"/>
        </w:numPr>
        <w:spacing w:before="0" w:after="0"/>
        <w:ind w:left="0"/>
        <w:jc w:val="both"/>
        <w:rPr>
          <w:rFonts w:ascii="Calibri" w:hAnsi="Calibri"/>
          <w:sz w:val="24"/>
          <w:szCs w:val="24"/>
        </w:rPr>
      </w:pPr>
      <w:r w:rsidRPr="009224C9">
        <w:rPr>
          <w:rFonts w:asciiTheme="minorHAnsi" w:eastAsia="Times New Roman" w:hAnsiTheme="minorHAnsi" w:cstheme="minorHAnsi"/>
          <w:b/>
          <w:bCs/>
          <w:sz w:val="24"/>
          <w:szCs w:val="24"/>
        </w:rPr>
        <w:t>auditul de siguranță rutieră</w:t>
      </w:r>
      <w:r w:rsidRPr="009224C9">
        <w:rPr>
          <w:rFonts w:asciiTheme="minorHAnsi" w:eastAsia="Times New Roman" w:hAnsiTheme="minorHAnsi" w:cstheme="minorHAnsi"/>
          <w:sz w:val="24"/>
          <w:szCs w:val="24"/>
        </w:rPr>
        <w:t xml:space="preserve"> conform legislației în vigoare (legea 265/7.11.2008 cu modificările și completările ulterioare), dacă este cazul</w:t>
      </w:r>
      <w:r w:rsidRPr="009224C9">
        <w:rPr>
          <w:rFonts w:asciiTheme="minorHAnsi" w:eastAsia="Times New Roman" w:hAnsiTheme="minorHAnsi" w:cstheme="minorHAnsi"/>
          <w:i/>
          <w:sz w:val="24"/>
          <w:szCs w:val="24"/>
        </w:rPr>
        <w:t>.</w:t>
      </w:r>
    </w:p>
    <w:p w14:paraId="7E13ED22" w14:textId="77777777" w:rsidR="007352DB" w:rsidRPr="009224C9" w:rsidRDefault="007352DB" w:rsidP="00770622">
      <w:pPr>
        <w:spacing w:before="0" w:after="0"/>
        <w:jc w:val="both"/>
        <w:rPr>
          <w:rFonts w:asciiTheme="minorHAnsi" w:eastAsia="Times New Roman" w:hAnsiTheme="minorHAnsi" w:cstheme="minorHAnsi"/>
          <w:sz w:val="24"/>
          <w:szCs w:val="24"/>
        </w:rPr>
      </w:pPr>
    </w:p>
    <w:p w14:paraId="739DD025" w14:textId="65FB8B17" w:rsidR="005D1FAB" w:rsidRPr="009224C9" w:rsidRDefault="005D1FAB" w:rsidP="00770622">
      <w:pPr>
        <w:spacing w:before="0" w:after="0"/>
        <w:jc w:val="both"/>
        <w:rPr>
          <w:rFonts w:asciiTheme="minorHAnsi" w:eastAsia="Times New Roman" w:hAnsiTheme="minorHAnsi" w:cstheme="minorHAnsi"/>
          <w:sz w:val="24"/>
          <w:szCs w:val="24"/>
        </w:rPr>
      </w:pPr>
      <w:r w:rsidRPr="009224C9">
        <w:rPr>
          <w:rFonts w:asciiTheme="minorHAnsi" w:eastAsia="Times New Roman" w:hAnsiTheme="minorHAnsi" w:cstheme="minorHAnsi"/>
          <w:sz w:val="24"/>
          <w:szCs w:val="24"/>
        </w:rPr>
        <w:t xml:space="preserve">În cazul </w:t>
      </w:r>
      <w:r w:rsidR="000723DB" w:rsidRPr="009224C9">
        <w:rPr>
          <w:rFonts w:asciiTheme="minorHAnsi" w:eastAsia="Times New Roman" w:hAnsiTheme="minorHAnsi" w:cstheme="minorHAnsi"/>
          <w:sz w:val="24"/>
          <w:szCs w:val="24"/>
        </w:rPr>
        <w:t>î</w:t>
      </w:r>
      <w:r w:rsidRPr="009224C9">
        <w:rPr>
          <w:rFonts w:asciiTheme="minorHAnsi" w:eastAsia="Times New Roman" w:hAnsiTheme="minorHAnsi" w:cstheme="minorHAnsi"/>
          <w:sz w:val="24"/>
          <w:szCs w:val="24"/>
        </w:rPr>
        <w:t>n care expertiza tehnică este mai veche de 2 ani, documenta</w:t>
      </w:r>
      <w:r w:rsidR="000723DB" w:rsidRPr="009224C9">
        <w:rPr>
          <w:rFonts w:asciiTheme="minorHAnsi" w:eastAsia="Times New Roman" w:hAnsiTheme="minorHAnsi" w:cstheme="minorHAnsi"/>
          <w:sz w:val="24"/>
          <w:szCs w:val="24"/>
        </w:rPr>
        <w:t>ț</w:t>
      </w:r>
      <w:r w:rsidRPr="009224C9">
        <w:rPr>
          <w:rFonts w:asciiTheme="minorHAnsi" w:eastAsia="Times New Roman" w:hAnsiTheme="minorHAnsi" w:cstheme="minorHAnsi"/>
          <w:sz w:val="24"/>
          <w:szCs w:val="24"/>
        </w:rPr>
        <w:t xml:space="preserve">ia  trebuie actualizată sau, </w:t>
      </w:r>
      <w:r w:rsidR="000723DB" w:rsidRPr="009224C9">
        <w:rPr>
          <w:rFonts w:asciiTheme="minorHAnsi" w:eastAsia="Times New Roman" w:hAnsiTheme="minorHAnsi" w:cstheme="minorHAnsi"/>
          <w:sz w:val="24"/>
          <w:szCs w:val="24"/>
        </w:rPr>
        <w:t>î</w:t>
      </w:r>
      <w:r w:rsidRPr="009224C9">
        <w:rPr>
          <w:rFonts w:asciiTheme="minorHAnsi" w:eastAsia="Times New Roman" w:hAnsiTheme="minorHAnsi" w:cstheme="minorHAnsi"/>
          <w:sz w:val="24"/>
          <w:szCs w:val="24"/>
        </w:rPr>
        <w:t xml:space="preserve">n cazul in care nu au existat modificări care să afecteze datele expertizei tehnice, se va anexa la cerererea de finantare </w:t>
      </w:r>
      <w:r w:rsidR="000723DB" w:rsidRPr="009224C9">
        <w:rPr>
          <w:rFonts w:asciiTheme="minorHAnsi" w:eastAsia="Times New Roman" w:hAnsiTheme="minorHAnsi" w:cstheme="minorHAnsi"/>
          <w:sz w:val="24"/>
          <w:szCs w:val="24"/>
        </w:rPr>
        <w:t>î</w:t>
      </w:r>
      <w:r w:rsidRPr="009224C9">
        <w:rPr>
          <w:rFonts w:asciiTheme="minorHAnsi" w:eastAsia="Times New Roman" w:hAnsiTheme="minorHAnsi" w:cstheme="minorHAnsi"/>
          <w:sz w:val="24"/>
          <w:szCs w:val="24"/>
        </w:rPr>
        <w:t xml:space="preserve">n original un document prin care elaboratorul epxertizei va reconfirma toate datele. Documentul se va semna </w:t>
      </w:r>
      <w:r w:rsidR="000723DB" w:rsidRPr="009224C9">
        <w:rPr>
          <w:rFonts w:asciiTheme="minorHAnsi" w:eastAsia="Times New Roman" w:hAnsiTheme="minorHAnsi" w:cstheme="minorHAnsi"/>
          <w:sz w:val="24"/>
          <w:szCs w:val="24"/>
        </w:rPr>
        <w:t>ș</w:t>
      </w:r>
      <w:r w:rsidRPr="009224C9">
        <w:rPr>
          <w:rFonts w:asciiTheme="minorHAnsi" w:eastAsia="Times New Roman" w:hAnsiTheme="minorHAnsi" w:cstheme="minorHAnsi"/>
          <w:sz w:val="24"/>
          <w:szCs w:val="24"/>
        </w:rPr>
        <w:t>i stampila de c</w:t>
      </w:r>
      <w:r w:rsidR="000723DB" w:rsidRPr="009224C9">
        <w:rPr>
          <w:rFonts w:asciiTheme="minorHAnsi" w:eastAsia="Times New Roman" w:hAnsiTheme="minorHAnsi" w:cstheme="minorHAnsi"/>
          <w:sz w:val="24"/>
          <w:szCs w:val="24"/>
        </w:rPr>
        <w:t>ă</w:t>
      </w:r>
      <w:r w:rsidRPr="009224C9">
        <w:rPr>
          <w:rFonts w:asciiTheme="minorHAnsi" w:eastAsia="Times New Roman" w:hAnsiTheme="minorHAnsi" w:cstheme="minorHAnsi"/>
          <w:sz w:val="24"/>
          <w:szCs w:val="24"/>
        </w:rPr>
        <w:t xml:space="preserve">tre elaboratorul expertizei </w:t>
      </w:r>
      <w:r w:rsidR="000723DB" w:rsidRPr="009224C9">
        <w:rPr>
          <w:rFonts w:asciiTheme="minorHAnsi" w:eastAsia="Times New Roman" w:hAnsiTheme="minorHAnsi" w:cstheme="minorHAnsi"/>
          <w:sz w:val="24"/>
          <w:szCs w:val="24"/>
        </w:rPr>
        <w:t>ș</w:t>
      </w:r>
      <w:r w:rsidRPr="009224C9">
        <w:rPr>
          <w:rFonts w:asciiTheme="minorHAnsi" w:eastAsia="Times New Roman" w:hAnsiTheme="minorHAnsi" w:cstheme="minorHAnsi"/>
          <w:sz w:val="24"/>
          <w:szCs w:val="24"/>
        </w:rPr>
        <w:t>i solicitant.</w:t>
      </w:r>
    </w:p>
    <w:p w14:paraId="5C0DE157" w14:textId="77777777" w:rsidR="005D1FAB" w:rsidRPr="009224C9" w:rsidRDefault="005D1FAB" w:rsidP="00770622">
      <w:pPr>
        <w:pStyle w:val="ListParagraph"/>
        <w:spacing w:before="0" w:after="0"/>
        <w:ind w:left="0"/>
        <w:jc w:val="both"/>
        <w:rPr>
          <w:rFonts w:asciiTheme="minorHAnsi" w:hAnsiTheme="minorHAnsi" w:cstheme="minorHAnsi"/>
          <w:sz w:val="24"/>
          <w:szCs w:val="24"/>
        </w:rPr>
      </w:pPr>
    </w:p>
    <w:p w14:paraId="009CFCED" w14:textId="77777777" w:rsidR="00765EFE" w:rsidRPr="009224C9" w:rsidRDefault="00765EFE" w:rsidP="00B87343">
      <w:pPr>
        <w:numPr>
          <w:ilvl w:val="0"/>
          <w:numId w:val="10"/>
        </w:numPr>
        <w:autoSpaceDE w:val="0"/>
        <w:autoSpaceDN w:val="0"/>
        <w:adjustRightInd w:val="0"/>
        <w:spacing w:before="0" w:after="0"/>
        <w:ind w:left="0" w:firstLine="0"/>
        <w:jc w:val="both"/>
        <w:rPr>
          <w:rFonts w:asciiTheme="minorHAnsi" w:hAnsiTheme="minorHAnsi" w:cstheme="minorHAnsi"/>
          <w:sz w:val="24"/>
          <w:szCs w:val="24"/>
          <w:lang w:eastAsia="en-GB"/>
        </w:rPr>
      </w:pPr>
      <w:r w:rsidRPr="009224C9">
        <w:rPr>
          <w:rFonts w:asciiTheme="minorHAnsi" w:hAnsiTheme="minorHAnsi" w:cstheme="minorHAnsi"/>
          <w:b/>
          <w:bCs/>
          <w:sz w:val="24"/>
          <w:szCs w:val="24"/>
          <w:lang w:eastAsia="en-GB"/>
        </w:rPr>
        <w:t xml:space="preserve">Pentru proiectele de investiţii pentru care execuţia fizică de lucrări nu a fost demarată la data depunerii cererii de finanţare </w:t>
      </w:r>
    </w:p>
    <w:p w14:paraId="219FAEBF" w14:textId="77777777" w:rsidR="00765EFE" w:rsidRPr="009224C9" w:rsidRDefault="00765EFE" w:rsidP="00770622">
      <w:pPr>
        <w:autoSpaceDE w:val="0"/>
        <w:autoSpaceDN w:val="0"/>
        <w:adjustRightInd w:val="0"/>
        <w:spacing w:before="0" w:after="0"/>
        <w:jc w:val="both"/>
        <w:rPr>
          <w:rFonts w:asciiTheme="minorHAnsi" w:hAnsiTheme="minorHAnsi" w:cstheme="minorHAnsi"/>
          <w:sz w:val="24"/>
          <w:szCs w:val="24"/>
          <w:lang w:eastAsia="en-GB"/>
        </w:rPr>
      </w:pPr>
      <w:r w:rsidRPr="009224C9">
        <w:rPr>
          <w:rFonts w:asciiTheme="minorHAnsi" w:hAnsiTheme="minorHAnsi" w:cstheme="minorHAnsi"/>
          <w:sz w:val="24"/>
          <w:szCs w:val="24"/>
          <w:lang w:eastAsia="en-GB"/>
        </w:rPr>
        <w:lastRenderedPageBreak/>
        <w:t xml:space="preserve">La cererea de finanțare se va anexa documentația tehnico-economică, în conformitate cu legislația în vigoare privind aprobarea conținutului cadru al documentației tehnico-economice aferente investițiilor publice, precum și a structurii și metodologiei de elaborare a devizului general pentru proiecte de investiții și lucrări de intervenții. </w:t>
      </w:r>
    </w:p>
    <w:p w14:paraId="4BE1BC4F" w14:textId="77777777" w:rsidR="00E4704A" w:rsidRPr="009224C9" w:rsidRDefault="00E4704A" w:rsidP="00770622">
      <w:pPr>
        <w:autoSpaceDE w:val="0"/>
        <w:autoSpaceDN w:val="0"/>
        <w:adjustRightInd w:val="0"/>
        <w:spacing w:before="0" w:after="0"/>
        <w:jc w:val="both"/>
        <w:rPr>
          <w:rFonts w:asciiTheme="minorHAnsi" w:hAnsiTheme="minorHAnsi" w:cstheme="minorHAnsi"/>
          <w:sz w:val="24"/>
          <w:szCs w:val="24"/>
          <w:lang w:eastAsia="en-GB"/>
        </w:rPr>
      </w:pPr>
    </w:p>
    <w:p w14:paraId="1C78D4DC" w14:textId="77777777" w:rsidR="00765EFE" w:rsidRPr="009224C9" w:rsidRDefault="00765EFE" w:rsidP="00B87343">
      <w:pPr>
        <w:pStyle w:val="ListParagraph"/>
        <w:numPr>
          <w:ilvl w:val="0"/>
          <w:numId w:val="10"/>
        </w:numPr>
        <w:spacing w:before="0" w:after="0"/>
        <w:ind w:left="0" w:firstLine="0"/>
        <w:jc w:val="both"/>
        <w:rPr>
          <w:rFonts w:asciiTheme="minorHAnsi" w:hAnsiTheme="minorHAnsi" w:cstheme="minorHAnsi"/>
          <w:b/>
          <w:bCs/>
          <w:sz w:val="24"/>
          <w:szCs w:val="24"/>
          <w:lang w:eastAsia="en-GB"/>
        </w:rPr>
      </w:pPr>
      <w:r w:rsidRPr="009224C9">
        <w:rPr>
          <w:rFonts w:asciiTheme="minorHAnsi" w:hAnsiTheme="minorHAnsi" w:cstheme="minorHAnsi"/>
          <w:b/>
          <w:bCs/>
          <w:sz w:val="24"/>
          <w:szCs w:val="24"/>
          <w:lang w:eastAsia="en-GB"/>
        </w:rPr>
        <w:t>(dacă e cazul) Pentru proiectele de investiţii pentru care execuţia de lucrări a fost demarată, însă proiectele nu s-au încheiat în mod fizic sau financiar înainte de depunerea cererii de finanțare:</w:t>
      </w:r>
    </w:p>
    <w:p w14:paraId="628AC2E1" w14:textId="7A78FE41" w:rsidR="00765EFE" w:rsidRPr="009224C9" w:rsidRDefault="00765EFE" w:rsidP="00770622">
      <w:pPr>
        <w:autoSpaceDE w:val="0"/>
        <w:autoSpaceDN w:val="0"/>
        <w:adjustRightInd w:val="0"/>
        <w:spacing w:before="0" w:after="0"/>
        <w:jc w:val="both"/>
        <w:rPr>
          <w:rFonts w:asciiTheme="minorHAnsi" w:hAnsiTheme="minorHAnsi" w:cstheme="minorHAnsi"/>
          <w:sz w:val="24"/>
          <w:szCs w:val="24"/>
          <w:lang w:eastAsia="en-GB"/>
        </w:rPr>
      </w:pPr>
      <w:r w:rsidRPr="009224C9">
        <w:rPr>
          <w:rFonts w:asciiTheme="minorHAnsi" w:hAnsiTheme="minorHAnsi" w:cstheme="minorHAnsi"/>
          <w:sz w:val="24"/>
          <w:szCs w:val="24"/>
          <w:lang w:eastAsia="en-GB"/>
        </w:rPr>
        <w:t xml:space="preserve">Se va anexa la cererea de finanțare documentaţia tehnico-economică (SF/DALI + PT), autorizația de construire, contractul de lucrări încheiat (inclusiv actele adiționale încheiate), împreună cu devizul general actualizat. </w:t>
      </w:r>
    </w:p>
    <w:p w14:paraId="00630C1B" w14:textId="77777777" w:rsidR="00FF0AF4" w:rsidRPr="009224C9" w:rsidRDefault="00FF0AF4" w:rsidP="00770622">
      <w:pPr>
        <w:autoSpaceDE w:val="0"/>
        <w:autoSpaceDN w:val="0"/>
        <w:adjustRightInd w:val="0"/>
        <w:spacing w:before="0" w:after="0"/>
        <w:jc w:val="both"/>
        <w:rPr>
          <w:rFonts w:asciiTheme="minorHAnsi" w:hAnsiTheme="minorHAnsi" w:cstheme="minorHAnsi"/>
          <w:sz w:val="24"/>
          <w:szCs w:val="24"/>
          <w:lang w:eastAsia="en-GB"/>
        </w:rPr>
      </w:pPr>
    </w:p>
    <w:p w14:paraId="72D41D88" w14:textId="77777777" w:rsidR="00765EFE" w:rsidRPr="009224C9" w:rsidRDefault="00765EFE" w:rsidP="00770622">
      <w:pPr>
        <w:autoSpaceDE w:val="0"/>
        <w:autoSpaceDN w:val="0"/>
        <w:adjustRightInd w:val="0"/>
        <w:spacing w:before="0" w:after="0"/>
        <w:jc w:val="both"/>
        <w:rPr>
          <w:rFonts w:asciiTheme="minorHAnsi" w:hAnsiTheme="minorHAnsi" w:cstheme="minorHAnsi"/>
          <w:sz w:val="24"/>
          <w:szCs w:val="24"/>
          <w:lang w:eastAsia="en-GB"/>
        </w:rPr>
      </w:pPr>
      <w:r w:rsidRPr="009224C9">
        <w:rPr>
          <w:rFonts w:asciiTheme="minorHAnsi" w:hAnsiTheme="minorHAnsi" w:cstheme="minorHAnsi"/>
          <w:sz w:val="24"/>
          <w:szCs w:val="24"/>
          <w:lang w:eastAsia="en-GB"/>
        </w:rPr>
        <w:t xml:space="preserve">(dacă este cazul) Beneficiarul are obligația ca, în termen de 10 de zile de la intrarea în vigoare a contractului de finanțare, să depună în aplicația electronică MySMIS documentațiile de achiziție a contractului de lucrări, pentru proiectele a căror lucrări au fost începute, dar nu au fost încheiate în mod fizic sau implementate integral (sancțiunea în cazul neîndeplinirii obligației putând fi rezilierea contractului de finanțare). </w:t>
      </w:r>
    </w:p>
    <w:p w14:paraId="4E7DCD50" w14:textId="77777777" w:rsidR="00765EFE" w:rsidRPr="009224C9" w:rsidRDefault="00765EFE" w:rsidP="00770622">
      <w:pPr>
        <w:autoSpaceDE w:val="0"/>
        <w:autoSpaceDN w:val="0"/>
        <w:adjustRightInd w:val="0"/>
        <w:spacing w:before="0" w:after="0"/>
        <w:jc w:val="both"/>
        <w:rPr>
          <w:rFonts w:asciiTheme="minorHAnsi" w:hAnsiTheme="minorHAnsi" w:cstheme="minorHAnsi"/>
          <w:sz w:val="24"/>
          <w:szCs w:val="24"/>
          <w:lang w:eastAsia="en-GB"/>
        </w:rPr>
      </w:pPr>
    </w:p>
    <w:p w14:paraId="4B3A554C" w14:textId="713512E2" w:rsidR="00765EFE" w:rsidRPr="009224C9" w:rsidRDefault="00765EFE" w:rsidP="00770622">
      <w:pPr>
        <w:autoSpaceDE w:val="0"/>
        <w:autoSpaceDN w:val="0"/>
        <w:adjustRightInd w:val="0"/>
        <w:spacing w:before="0" w:after="0"/>
        <w:jc w:val="both"/>
        <w:rPr>
          <w:rFonts w:asciiTheme="minorHAnsi" w:hAnsiTheme="minorHAnsi" w:cstheme="minorHAnsi"/>
          <w:sz w:val="24"/>
          <w:szCs w:val="24"/>
          <w:lang w:eastAsia="en-GB"/>
        </w:rPr>
      </w:pPr>
      <w:r w:rsidRPr="009224C9">
        <w:rPr>
          <w:rFonts w:asciiTheme="minorHAnsi" w:hAnsiTheme="minorHAnsi" w:cstheme="minorHAnsi"/>
          <w:sz w:val="24"/>
          <w:szCs w:val="24"/>
          <w:lang w:eastAsia="en-GB"/>
        </w:rPr>
        <w:t>La momentul depunerii cererii de finanțare, se vor anexa în mod obligatoriu la cererea de finanțare, pentru lucrările începute, în plus față de SF/DALI</w:t>
      </w:r>
      <w:r w:rsidR="000723DB" w:rsidRPr="009224C9">
        <w:rPr>
          <w:rFonts w:asciiTheme="minorHAnsi" w:hAnsiTheme="minorHAnsi" w:cstheme="minorHAnsi"/>
          <w:sz w:val="24"/>
          <w:szCs w:val="24"/>
          <w:lang w:eastAsia="en-GB"/>
        </w:rPr>
        <w:t>+PT</w:t>
      </w:r>
      <w:r w:rsidRPr="009224C9">
        <w:rPr>
          <w:rFonts w:asciiTheme="minorHAnsi" w:hAnsiTheme="minorHAnsi" w:cstheme="minorHAnsi"/>
          <w:sz w:val="24"/>
          <w:szCs w:val="24"/>
          <w:lang w:eastAsia="en-GB"/>
        </w:rPr>
        <w:t xml:space="preserve">, după caz, următoarele documente: </w:t>
      </w:r>
    </w:p>
    <w:p w14:paraId="17E71948" w14:textId="5D7D3FB7" w:rsidR="00FF0AF4" w:rsidRPr="009224C9" w:rsidRDefault="00765EFE" w:rsidP="00B87343">
      <w:pPr>
        <w:numPr>
          <w:ilvl w:val="0"/>
          <w:numId w:val="3"/>
        </w:numPr>
        <w:autoSpaceDE w:val="0"/>
        <w:autoSpaceDN w:val="0"/>
        <w:adjustRightInd w:val="0"/>
        <w:spacing w:before="0" w:after="0"/>
        <w:jc w:val="both"/>
        <w:rPr>
          <w:rFonts w:asciiTheme="minorHAnsi" w:hAnsiTheme="minorHAnsi" w:cstheme="minorHAnsi"/>
          <w:sz w:val="24"/>
          <w:szCs w:val="24"/>
          <w:lang w:eastAsia="en-GB"/>
        </w:rPr>
      </w:pPr>
      <w:r w:rsidRPr="009224C9">
        <w:rPr>
          <w:rFonts w:asciiTheme="minorHAnsi" w:hAnsiTheme="minorHAnsi" w:cstheme="minorHAnsi"/>
          <w:sz w:val="24"/>
          <w:szCs w:val="24"/>
          <w:lang w:eastAsia="en-GB"/>
        </w:rPr>
        <w:t>Procesul verbal de recepţie parţială a lucrărilor (procese verbale pe faze determinante)</w:t>
      </w:r>
      <w:r w:rsidR="00FF0AF4" w:rsidRPr="009224C9">
        <w:rPr>
          <w:rFonts w:asciiTheme="minorHAnsi" w:hAnsiTheme="minorHAnsi" w:cstheme="minorHAnsi"/>
          <w:sz w:val="24"/>
          <w:szCs w:val="24"/>
          <w:lang w:eastAsia="en-GB"/>
        </w:rPr>
        <w:t>;</w:t>
      </w:r>
    </w:p>
    <w:p w14:paraId="29022DD1" w14:textId="6BC5D123" w:rsidR="007352DB" w:rsidRPr="009224C9" w:rsidRDefault="007352DB" w:rsidP="00B87343">
      <w:pPr>
        <w:numPr>
          <w:ilvl w:val="0"/>
          <w:numId w:val="3"/>
        </w:numPr>
        <w:autoSpaceDE w:val="0"/>
        <w:autoSpaceDN w:val="0"/>
        <w:adjustRightInd w:val="0"/>
        <w:spacing w:before="0" w:after="0"/>
        <w:jc w:val="both"/>
        <w:rPr>
          <w:rFonts w:asciiTheme="minorHAnsi" w:hAnsiTheme="minorHAnsi" w:cstheme="minorHAnsi"/>
          <w:sz w:val="24"/>
          <w:szCs w:val="24"/>
          <w:lang w:eastAsia="en-GB"/>
        </w:rPr>
      </w:pPr>
      <w:r w:rsidRPr="009224C9">
        <w:rPr>
          <w:rFonts w:asciiTheme="minorHAnsi" w:hAnsiTheme="minorHAnsi" w:cstheme="minorHAnsi"/>
          <w:sz w:val="24"/>
          <w:szCs w:val="24"/>
          <w:lang w:eastAsia="en-GB"/>
        </w:rPr>
        <w:t>Procesul verbal de recepţie parţială a echipamentelor/dotărilor;</w:t>
      </w:r>
    </w:p>
    <w:p w14:paraId="17C19C60" w14:textId="77777777" w:rsidR="00FF0AF4" w:rsidRPr="009224C9" w:rsidRDefault="00765EFE" w:rsidP="00B87343">
      <w:pPr>
        <w:numPr>
          <w:ilvl w:val="0"/>
          <w:numId w:val="3"/>
        </w:numPr>
        <w:autoSpaceDE w:val="0"/>
        <w:autoSpaceDN w:val="0"/>
        <w:adjustRightInd w:val="0"/>
        <w:spacing w:before="0" w:after="0"/>
        <w:jc w:val="both"/>
        <w:rPr>
          <w:rFonts w:asciiTheme="minorHAnsi" w:hAnsiTheme="minorHAnsi" w:cstheme="minorHAnsi"/>
          <w:sz w:val="24"/>
          <w:szCs w:val="24"/>
          <w:lang w:eastAsia="en-GB"/>
        </w:rPr>
      </w:pPr>
      <w:r w:rsidRPr="009224C9">
        <w:rPr>
          <w:rFonts w:asciiTheme="minorHAnsi" w:hAnsiTheme="minorHAnsi" w:cstheme="minorHAnsi"/>
          <w:sz w:val="24"/>
          <w:szCs w:val="24"/>
          <w:lang w:eastAsia="en-GB"/>
        </w:rPr>
        <w:t>Autorizaţia de construire</w:t>
      </w:r>
      <w:r w:rsidR="00FF0AF4" w:rsidRPr="009224C9">
        <w:rPr>
          <w:rFonts w:asciiTheme="minorHAnsi" w:hAnsiTheme="minorHAnsi" w:cstheme="minorHAnsi"/>
          <w:sz w:val="24"/>
          <w:szCs w:val="24"/>
          <w:lang w:eastAsia="en-GB"/>
        </w:rPr>
        <w:t>;</w:t>
      </w:r>
    </w:p>
    <w:p w14:paraId="7998D1B5" w14:textId="77777777" w:rsidR="00FF0AF4" w:rsidRPr="009224C9" w:rsidRDefault="00765EFE" w:rsidP="00B87343">
      <w:pPr>
        <w:numPr>
          <w:ilvl w:val="0"/>
          <w:numId w:val="3"/>
        </w:numPr>
        <w:autoSpaceDE w:val="0"/>
        <w:autoSpaceDN w:val="0"/>
        <w:adjustRightInd w:val="0"/>
        <w:spacing w:before="0" w:after="0"/>
        <w:jc w:val="both"/>
        <w:rPr>
          <w:rFonts w:asciiTheme="minorHAnsi" w:hAnsiTheme="minorHAnsi" w:cstheme="minorHAnsi"/>
          <w:sz w:val="24"/>
          <w:szCs w:val="24"/>
          <w:lang w:eastAsia="en-GB"/>
        </w:rPr>
      </w:pPr>
      <w:r w:rsidRPr="009224C9">
        <w:rPr>
          <w:rFonts w:asciiTheme="minorHAnsi" w:hAnsiTheme="minorHAnsi" w:cstheme="minorHAnsi"/>
          <w:sz w:val="24"/>
          <w:szCs w:val="24"/>
          <w:lang w:eastAsia="en-GB"/>
        </w:rPr>
        <w:t>Raportul privind stadiul fizic al investiţiei asumat de către reprezentantul legal al socitantului, de către dirigintele de şantier şi de către constructor</w:t>
      </w:r>
      <w:r w:rsidR="00FF0AF4" w:rsidRPr="009224C9">
        <w:rPr>
          <w:rFonts w:asciiTheme="minorHAnsi" w:hAnsiTheme="minorHAnsi" w:cstheme="minorHAnsi"/>
          <w:sz w:val="24"/>
          <w:szCs w:val="24"/>
          <w:lang w:eastAsia="en-GB"/>
        </w:rPr>
        <w:t>;</w:t>
      </w:r>
    </w:p>
    <w:p w14:paraId="76B20DDA" w14:textId="77777777" w:rsidR="00FF0AF4" w:rsidRPr="009224C9" w:rsidRDefault="00765EFE" w:rsidP="00B87343">
      <w:pPr>
        <w:numPr>
          <w:ilvl w:val="0"/>
          <w:numId w:val="3"/>
        </w:numPr>
        <w:autoSpaceDE w:val="0"/>
        <w:autoSpaceDN w:val="0"/>
        <w:adjustRightInd w:val="0"/>
        <w:spacing w:before="0" w:after="0"/>
        <w:jc w:val="both"/>
        <w:rPr>
          <w:rFonts w:asciiTheme="minorHAnsi" w:hAnsiTheme="minorHAnsi" w:cstheme="minorHAnsi"/>
          <w:sz w:val="24"/>
          <w:szCs w:val="24"/>
          <w:lang w:eastAsia="en-GB"/>
        </w:rPr>
      </w:pPr>
      <w:r w:rsidRPr="009224C9">
        <w:rPr>
          <w:rFonts w:asciiTheme="minorHAnsi" w:hAnsiTheme="minorHAnsi" w:cstheme="minorHAnsi"/>
          <w:sz w:val="24"/>
          <w:szCs w:val="24"/>
          <w:lang w:eastAsia="en-GB"/>
        </w:rPr>
        <w:t>Devizul detaliat, întocmit conform legislaţiei în vigoare, al lucrărilor executate şi plătite, al lucrărilor executate şi neplătite şi respectiv al lucrărilor ce urmează a mai fi executate</w:t>
      </w:r>
      <w:r w:rsidR="00FF0AF4" w:rsidRPr="009224C9">
        <w:rPr>
          <w:rFonts w:asciiTheme="minorHAnsi" w:hAnsiTheme="minorHAnsi" w:cstheme="minorHAnsi"/>
          <w:sz w:val="24"/>
          <w:szCs w:val="24"/>
          <w:lang w:eastAsia="en-GB"/>
        </w:rPr>
        <w:t>;</w:t>
      </w:r>
    </w:p>
    <w:p w14:paraId="0192F095" w14:textId="1735109A" w:rsidR="00FF0AF4" w:rsidRPr="009224C9" w:rsidRDefault="00765EFE" w:rsidP="00B87343">
      <w:pPr>
        <w:numPr>
          <w:ilvl w:val="0"/>
          <w:numId w:val="3"/>
        </w:numPr>
        <w:autoSpaceDE w:val="0"/>
        <w:autoSpaceDN w:val="0"/>
        <w:adjustRightInd w:val="0"/>
        <w:spacing w:before="0" w:after="0"/>
        <w:jc w:val="both"/>
        <w:rPr>
          <w:rFonts w:asciiTheme="minorHAnsi" w:hAnsiTheme="minorHAnsi" w:cstheme="minorHAnsi"/>
          <w:sz w:val="24"/>
          <w:szCs w:val="24"/>
          <w:lang w:eastAsia="en-GB"/>
        </w:rPr>
      </w:pPr>
      <w:r w:rsidRPr="009224C9">
        <w:rPr>
          <w:rFonts w:asciiTheme="minorHAnsi" w:hAnsiTheme="minorHAnsi" w:cstheme="minorHAnsi"/>
          <w:sz w:val="24"/>
          <w:szCs w:val="24"/>
          <w:lang w:eastAsia="en-GB"/>
        </w:rPr>
        <w:t>Contractul de lucrări, semnat după data de 01.01.2021, inclusiv acte adiționale</w:t>
      </w:r>
      <w:r w:rsidR="000723DB" w:rsidRPr="009224C9">
        <w:rPr>
          <w:rFonts w:asciiTheme="minorHAnsi" w:hAnsiTheme="minorHAnsi" w:cstheme="minorHAnsi"/>
          <w:sz w:val="24"/>
          <w:szCs w:val="24"/>
          <w:lang w:eastAsia="en-GB"/>
        </w:rPr>
        <w:t>.</w:t>
      </w:r>
    </w:p>
    <w:p w14:paraId="29F2D1B8" w14:textId="77777777" w:rsidR="00AD12B7" w:rsidRPr="009224C9" w:rsidRDefault="00AD12B7" w:rsidP="00770622">
      <w:pPr>
        <w:spacing w:before="0" w:after="0"/>
        <w:jc w:val="both"/>
        <w:rPr>
          <w:rFonts w:asciiTheme="minorHAnsi" w:hAnsiTheme="minorHAnsi" w:cstheme="minorHAnsi"/>
          <w:b/>
          <w:bCs/>
          <w:sz w:val="24"/>
          <w:szCs w:val="24"/>
        </w:rPr>
      </w:pPr>
    </w:p>
    <w:p w14:paraId="63645197" w14:textId="41C84E84" w:rsidR="00AD12B7" w:rsidRPr="009224C9" w:rsidRDefault="00AD12B7" w:rsidP="000723DB">
      <w:pPr>
        <w:spacing w:before="0" w:after="0"/>
        <w:jc w:val="both"/>
        <w:rPr>
          <w:rFonts w:asciiTheme="minorHAnsi" w:hAnsiTheme="minorHAnsi" w:cstheme="minorHAnsi"/>
          <w:sz w:val="24"/>
          <w:szCs w:val="24"/>
        </w:rPr>
      </w:pPr>
      <w:r w:rsidRPr="009224C9">
        <w:rPr>
          <w:rFonts w:asciiTheme="minorHAnsi" w:hAnsiTheme="minorHAnsi" w:cstheme="minorHAnsi"/>
          <w:b/>
          <w:bCs/>
          <w:sz w:val="24"/>
          <w:szCs w:val="24"/>
        </w:rPr>
        <w:t xml:space="preserve">Documentațiile tehnico economice, acordul/avizul de mediu și autorizațiile de construcție trebuie să aibă integrate aspecte privind imunizarea la schimbările climatice </w:t>
      </w:r>
      <w:r w:rsidRPr="009224C9">
        <w:rPr>
          <w:rFonts w:asciiTheme="minorHAnsi" w:hAnsiTheme="minorHAnsi" w:cstheme="minorHAnsi"/>
          <w:sz w:val="24"/>
          <w:szCs w:val="24"/>
        </w:rPr>
        <w:t>în conformitate cu cerințele din Comunicarea Comisiei Europene privind Orientările tehnice referitoare la imunizarea infrastructurii la schimbările climatice în perioada 2021-2027 publicate la 16 septembrie 2021 (2021/C 373/01).</w:t>
      </w:r>
    </w:p>
    <w:p w14:paraId="3C78F0C0" w14:textId="3712358D" w:rsidR="00B67477" w:rsidRPr="009224C9" w:rsidRDefault="00B67477" w:rsidP="000723DB">
      <w:pPr>
        <w:spacing w:before="0" w:after="0"/>
        <w:jc w:val="both"/>
        <w:rPr>
          <w:rFonts w:asciiTheme="minorHAnsi" w:hAnsiTheme="minorHAnsi" w:cstheme="minorHAnsi"/>
          <w:sz w:val="24"/>
          <w:szCs w:val="24"/>
        </w:rPr>
      </w:pPr>
    </w:p>
    <w:p w14:paraId="3C66545B" w14:textId="77777777" w:rsidR="007352DB" w:rsidRPr="009224C9" w:rsidRDefault="007352DB" w:rsidP="007352DB">
      <w:pPr>
        <w:spacing w:before="0" w:after="0"/>
        <w:jc w:val="both"/>
        <w:rPr>
          <w:rFonts w:asciiTheme="minorHAnsi" w:eastAsiaTheme="minorHAnsi" w:hAnsiTheme="minorHAnsi" w:cstheme="minorHAnsi"/>
          <w:b/>
          <w:bCs/>
          <w:sz w:val="24"/>
          <w:szCs w:val="24"/>
        </w:rPr>
      </w:pPr>
      <w:r w:rsidRPr="009224C9">
        <w:rPr>
          <w:rFonts w:asciiTheme="minorHAnsi" w:eastAsiaTheme="minorHAnsi" w:hAnsiTheme="minorHAnsi" w:cstheme="minorHAnsi"/>
          <w:b/>
          <w:bCs/>
          <w:sz w:val="24"/>
          <w:szCs w:val="24"/>
        </w:rPr>
        <w:t>Notă!</w:t>
      </w:r>
    </w:p>
    <w:p w14:paraId="3CBEEAA5" w14:textId="77777777" w:rsidR="007352DB" w:rsidRPr="009224C9" w:rsidRDefault="007352DB" w:rsidP="00B87343">
      <w:pPr>
        <w:pStyle w:val="ListParagraph"/>
        <w:numPr>
          <w:ilvl w:val="0"/>
          <w:numId w:val="49"/>
        </w:numPr>
        <w:spacing w:before="0" w:after="0"/>
        <w:jc w:val="both"/>
        <w:rPr>
          <w:rFonts w:asciiTheme="minorHAnsi" w:eastAsiaTheme="minorHAnsi" w:hAnsiTheme="minorHAnsi" w:cstheme="minorHAnsi"/>
          <w:sz w:val="24"/>
          <w:szCs w:val="24"/>
        </w:rPr>
      </w:pPr>
      <w:r w:rsidRPr="009224C9">
        <w:rPr>
          <w:rFonts w:asciiTheme="minorHAnsi" w:eastAsiaTheme="minorHAnsi" w:hAnsiTheme="minorHAnsi" w:cstheme="minorHAnsi"/>
          <w:sz w:val="24"/>
          <w:szCs w:val="24"/>
        </w:rPr>
        <w:t>Răspunderea privind corectitudinea documentației tehnico-economice revine proiectantului/elaboratorului și solicitantului de finanțare.</w:t>
      </w:r>
    </w:p>
    <w:p w14:paraId="033C8FA4" w14:textId="77777777" w:rsidR="007352DB" w:rsidRPr="009224C9" w:rsidRDefault="007352DB" w:rsidP="00B87343">
      <w:pPr>
        <w:pStyle w:val="ListParagraph"/>
        <w:numPr>
          <w:ilvl w:val="0"/>
          <w:numId w:val="49"/>
        </w:numPr>
        <w:spacing w:before="0" w:after="0"/>
        <w:jc w:val="both"/>
        <w:rPr>
          <w:rFonts w:asciiTheme="minorHAnsi" w:eastAsiaTheme="minorHAnsi" w:hAnsiTheme="minorHAnsi" w:cstheme="minorHAnsi"/>
          <w:sz w:val="24"/>
          <w:szCs w:val="24"/>
        </w:rPr>
      </w:pPr>
      <w:r w:rsidRPr="009224C9">
        <w:rPr>
          <w:rFonts w:asciiTheme="minorHAnsi" w:eastAsiaTheme="minorHAnsi" w:hAnsiTheme="minorHAnsi" w:cstheme="minorHAnsi"/>
          <w:sz w:val="24"/>
          <w:szCs w:val="24"/>
        </w:rPr>
        <w:lastRenderedPageBreak/>
        <w:t>Acceptarea cererii de finanțare, inclusiv a documentației tehnico-economice, nu exonerează proiectantul/elaboratorul proiectului de răspunderea care îi revine în calitate de autor al documentației.</w:t>
      </w:r>
    </w:p>
    <w:p w14:paraId="455F35EF" w14:textId="77777777" w:rsidR="007352DB" w:rsidRPr="009224C9" w:rsidRDefault="007352DB" w:rsidP="00B87343">
      <w:pPr>
        <w:pStyle w:val="ListParagraph"/>
        <w:numPr>
          <w:ilvl w:val="0"/>
          <w:numId w:val="49"/>
        </w:numPr>
        <w:spacing w:before="0" w:after="0"/>
        <w:jc w:val="both"/>
        <w:rPr>
          <w:rFonts w:asciiTheme="minorHAnsi" w:eastAsiaTheme="minorHAnsi" w:hAnsiTheme="minorHAnsi" w:cstheme="minorHAnsi"/>
          <w:sz w:val="24"/>
          <w:szCs w:val="24"/>
        </w:rPr>
      </w:pPr>
      <w:r w:rsidRPr="009224C9">
        <w:rPr>
          <w:rFonts w:asciiTheme="minorHAnsi" w:eastAsiaTheme="minorHAnsi" w:hAnsiTheme="minorHAnsi" w:cstheme="minorHAnsi"/>
          <w:sz w:val="24"/>
          <w:szCs w:val="24"/>
        </w:rPr>
        <w:t>Obligațiile și răspunderile beneficiarilor și proiectanților privind calitatea construcțiilor sunt cele stabilite prin lege.</w:t>
      </w:r>
    </w:p>
    <w:p w14:paraId="509D44D4" w14:textId="77777777" w:rsidR="007352DB" w:rsidRPr="009224C9" w:rsidRDefault="007352DB" w:rsidP="000723DB">
      <w:pPr>
        <w:spacing w:before="0" w:after="0"/>
        <w:jc w:val="both"/>
        <w:rPr>
          <w:rFonts w:asciiTheme="minorHAnsi" w:hAnsiTheme="minorHAnsi" w:cstheme="minorHAnsi"/>
          <w:sz w:val="24"/>
          <w:szCs w:val="24"/>
        </w:rPr>
      </w:pPr>
    </w:p>
    <w:p w14:paraId="694DC43A" w14:textId="7FE5A164" w:rsidR="00E513C3" w:rsidRPr="009224C9" w:rsidRDefault="00E513C3" w:rsidP="00B87343">
      <w:pPr>
        <w:pStyle w:val="ListParagraph"/>
        <w:numPr>
          <w:ilvl w:val="0"/>
          <w:numId w:val="5"/>
        </w:numPr>
        <w:spacing w:before="0" w:after="0"/>
        <w:ind w:left="0"/>
        <w:jc w:val="both"/>
        <w:rPr>
          <w:rFonts w:ascii="Calibri" w:hAnsi="Calibri"/>
          <w:b/>
          <w:bCs/>
          <w:sz w:val="24"/>
          <w:szCs w:val="24"/>
        </w:rPr>
      </w:pPr>
      <w:r w:rsidRPr="009224C9">
        <w:rPr>
          <w:rFonts w:ascii="Calibri" w:hAnsi="Calibri"/>
          <w:b/>
          <w:bCs/>
          <w:sz w:val="24"/>
          <w:szCs w:val="24"/>
        </w:rPr>
        <w:t>Devizul general pentru proiectele de lucrări în  conformitate cu HG 907/2016 – a se vedea structura devizului general din legislația în vigoare privind aprobarea conţinutului-cadru al documentaţiei tehnico-economice aferente investiţiilor publice, precum şi a structurii şi metodologiei de elaborare a devizului general pentru obiective de investiţii şi lucrări de intervenţii.</w:t>
      </w:r>
    </w:p>
    <w:p w14:paraId="676DDC94" w14:textId="77777777" w:rsidR="00E513C3" w:rsidRPr="009224C9" w:rsidRDefault="00E513C3" w:rsidP="00866CA8">
      <w:pPr>
        <w:spacing w:before="0" w:after="0"/>
        <w:contextualSpacing/>
        <w:jc w:val="both"/>
        <w:rPr>
          <w:rFonts w:ascii="Calibri" w:hAnsi="Calibri"/>
          <w:b/>
          <w:bCs/>
          <w:sz w:val="24"/>
          <w:szCs w:val="24"/>
        </w:rPr>
      </w:pPr>
    </w:p>
    <w:p w14:paraId="7CB40F1A" w14:textId="77777777" w:rsidR="00E513C3" w:rsidRPr="009224C9" w:rsidRDefault="00E513C3" w:rsidP="00866CA8">
      <w:pPr>
        <w:spacing w:before="0" w:after="0"/>
        <w:contextualSpacing/>
        <w:jc w:val="both"/>
        <w:rPr>
          <w:rFonts w:ascii="Calibri" w:hAnsi="Calibri"/>
          <w:sz w:val="24"/>
          <w:szCs w:val="24"/>
        </w:rPr>
      </w:pPr>
      <w:r w:rsidRPr="009224C9">
        <w:rPr>
          <w:rFonts w:ascii="Calibri" w:hAnsi="Calibri"/>
          <w:sz w:val="24"/>
          <w:szCs w:val="24"/>
        </w:rPr>
        <w:t xml:space="preserve">Devizul/ele general/e trebuie să prezinte data elaborării/actualizării, să fie asumat/e de către elaboratorul documentației tehnico-economice si semnat/e și de reprezentantul legal. </w:t>
      </w:r>
    </w:p>
    <w:p w14:paraId="22B44385" w14:textId="77777777" w:rsidR="00E513C3" w:rsidRPr="009224C9" w:rsidRDefault="00E513C3" w:rsidP="00866CA8">
      <w:pPr>
        <w:spacing w:before="0" w:after="0"/>
        <w:contextualSpacing/>
        <w:jc w:val="both"/>
        <w:rPr>
          <w:rFonts w:ascii="Calibri" w:hAnsi="Calibri"/>
          <w:sz w:val="24"/>
          <w:szCs w:val="24"/>
        </w:rPr>
      </w:pPr>
    </w:p>
    <w:p w14:paraId="331A8A5E" w14:textId="239B094B" w:rsidR="00E513C3" w:rsidRPr="009224C9" w:rsidRDefault="00E513C3" w:rsidP="00866CA8">
      <w:pPr>
        <w:spacing w:before="0" w:after="0"/>
        <w:contextualSpacing/>
        <w:jc w:val="both"/>
        <w:rPr>
          <w:rFonts w:ascii="Calibri" w:hAnsi="Calibri"/>
          <w:sz w:val="24"/>
          <w:szCs w:val="24"/>
        </w:rPr>
      </w:pPr>
      <w:r w:rsidRPr="009224C9">
        <w:rPr>
          <w:rFonts w:ascii="Calibri" w:hAnsi="Calibri"/>
          <w:sz w:val="24"/>
          <w:szCs w:val="24"/>
        </w:rPr>
        <w:t xml:space="preserve">În cazul în care, în cadrul proiectului, există atât lucrări eligibile, cât și lucrări ne-eligibile, acestea se vor detalia separat în cadrul bugetului pe baza devizului general. Pentru detalii se va avea în vedere modelul privind </w:t>
      </w:r>
      <w:r w:rsidRPr="009224C9">
        <w:rPr>
          <w:rFonts w:ascii="Calibri" w:hAnsi="Calibri"/>
          <w:iCs/>
          <w:sz w:val="24"/>
          <w:szCs w:val="24"/>
        </w:rPr>
        <w:t xml:space="preserve">Lista de echipamente/lucrări/servicii  - Model </w:t>
      </w:r>
      <w:r w:rsidR="00866CA8" w:rsidRPr="009224C9">
        <w:rPr>
          <w:rFonts w:ascii="Calibri" w:hAnsi="Calibri"/>
          <w:iCs/>
          <w:sz w:val="24"/>
          <w:szCs w:val="24"/>
        </w:rPr>
        <w:t>G</w:t>
      </w:r>
      <w:r w:rsidRPr="009224C9">
        <w:rPr>
          <w:rFonts w:ascii="Calibri" w:hAnsi="Calibri"/>
          <w:iCs/>
          <w:sz w:val="24"/>
          <w:szCs w:val="24"/>
        </w:rPr>
        <w:t xml:space="preserve">, anexa la prezentul Ghid, </w:t>
      </w:r>
      <w:r w:rsidRPr="009224C9">
        <w:rPr>
          <w:rFonts w:ascii="Calibri" w:hAnsi="Calibri"/>
          <w:sz w:val="24"/>
          <w:szCs w:val="24"/>
        </w:rPr>
        <w:t xml:space="preserve"> cu încadrarea acestora pe secțiunea de cheltuieli eligibile /neeligibile, anexată la cererea de finanțare. </w:t>
      </w:r>
    </w:p>
    <w:p w14:paraId="1C3B1271" w14:textId="77777777" w:rsidR="00E513C3" w:rsidRPr="009224C9" w:rsidRDefault="00E513C3" w:rsidP="00866CA8">
      <w:pPr>
        <w:spacing w:before="0" w:after="0"/>
        <w:jc w:val="both"/>
        <w:rPr>
          <w:rFonts w:ascii="Times New Roman" w:eastAsiaTheme="minorHAnsi" w:hAnsi="Times New Roman" w:cs="Times New Roman"/>
          <w:sz w:val="24"/>
          <w:szCs w:val="24"/>
        </w:rPr>
      </w:pPr>
    </w:p>
    <w:p w14:paraId="229A33E5" w14:textId="428ABE8E" w:rsidR="00B67477" w:rsidRPr="009224C9" w:rsidRDefault="00E513C3" w:rsidP="00866CA8">
      <w:pPr>
        <w:spacing w:before="0" w:after="0"/>
        <w:jc w:val="both"/>
        <w:rPr>
          <w:rFonts w:ascii="Calibri" w:hAnsi="Calibri"/>
          <w:sz w:val="24"/>
          <w:szCs w:val="24"/>
        </w:rPr>
      </w:pPr>
      <w:r w:rsidRPr="009224C9">
        <w:rPr>
          <w:rFonts w:ascii="Calibri" w:hAnsi="Calibri"/>
          <w:sz w:val="24"/>
          <w:szCs w:val="24"/>
        </w:rPr>
        <w:t xml:space="preserve">Pentru proiectele de investiţii pentru care execuţia de lucrări a fost demarată, însă proiectele nu s-au încheiat în mod fizic sau financiar înainte de depunerea cererii de finanțare, se va anexa un raport privind stadiul fizic al lucrărilor asumat de către reprezentantul legal al socitantului, de către dirigintele de şantier şi de către constructor. Raportul respectiv va fi însoţit de devize generale detaliate ale lucrărilor executate şi plătite, ale lucrărilor executate şi neplătite şi respectiv ale lucrărilor rămase de executat (A se vedea </w:t>
      </w:r>
      <w:r w:rsidRPr="009224C9">
        <w:rPr>
          <w:rFonts w:ascii="Calibri" w:hAnsi="Calibri"/>
          <w:i/>
          <w:iCs/>
          <w:sz w:val="24"/>
          <w:szCs w:val="24"/>
        </w:rPr>
        <w:t xml:space="preserve">Modelul </w:t>
      </w:r>
      <w:r w:rsidR="00866CA8" w:rsidRPr="009224C9">
        <w:rPr>
          <w:rFonts w:ascii="Calibri" w:hAnsi="Calibri"/>
          <w:i/>
          <w:iCs/>
          <w:sz w:val="24"/>
          <w:szCs w:val="24"/>
        </w:rPr>
        <w:t>F</w:t>
      </w:r>
      <w:r w:rsidRPr="009224C9">
        <w:rPr>
          <w:rFonts w:ascii="Calibri" w:hAnsi="Calibri"/>
          <w:i/>
          <w:iCs/>
          <w:sz w:val="24"/>
          <w:szCs w:val="24"/>
        </w:rPr>
        <w:t xml:space="preserve"> - Raport privind stadiul fizic al investiţiei)</w:t>
      </w:r>
      <w:r w:rsidRPr="009224C9">
        <w:rPr>
          <w:rFonts w:ascii="Calibri" w:hAnsi="Calibri"/>
          <w:sz w:val="24"/>
          <w:szCs w:val="24"/>
        </w:rPr>
        <w:t>.</w:t>
      </w:r>
    </w:p>
    <w:p w14:paraId="2B670287" w14:textId="29D8BCD3" w:rsidR="00866CA8" w:rsidRPr="009224C9" w:rsidRDefault="00866CA8" w:rsidP="00866CA8">
      <w:pPr>
        <w:spacing w:before="0" w:after="0"/>
        <w:jc w:val="both"/>
        <w:rPr>
          <w:rFonts w:ascii="Calibri" w:hAnsi="Calibri"/>
          <w:sz w:val="24"/>
          <w:szCs w:val="24"/>
        </w:rPr>
      </w:pPr>
    </w:p>
    <w:p w14:paraId="362026AC" w14:textId="285C1DC3" w:rsidR="00866CA8" w:rsidRPr="009224C9" w:rsidRDefault="00866CA8" w:rsidP="00B87343">
      <w:pPr>
        <w:pStyle w:val="ListParagraph"/>
        <w:numPr>
          <w:ilvl w:val="0"/>
          <w:numId w:val="5"/>
        </w:numPr>
        <w:spacing w:before="0" w:after="0"/>
        <w:ind w:left="0"/>
        <w:jc w:val="both"/>
        <w:rPr>
          <w:rFonts w:asciiTheme="minorHAnsi" w:eastAsia="Times New Roman" w:hAnsiTheme="minorHAnsi" w:cstheme="minorHAnsi"/>
          <w:b/>
          <w:bCs/>
          <w:snapToGrid w:val="0"/>
          <w:sz w:val="24"/>
          <w:szCs w:val="24"/>
        </w:rPr>
      </w:pPr>
      <w:r w:rsidRPr="009224C9">
        <w:rPr>
          <w:rFonts w:asciiTheme="minorHAnsi" w:eastAsia="Times New Roman" w:hAnsiTheme="minorHAnsi" w:cstheme="minorHAnsi"/>
          <w:b/>
          <w:bCs/>
          <w:snapToGrid w:val="0"/>
          <w:sz w:val="24"/>
          <w:szCs w:val="24"/>
        </w:rPr>
        <w:t>Studiul de trafic</w:t>
      </w:r>
    </w:p>
    <w:p w14:paraId="756F3B94" w14:textId="77777777" w:rsidR="00383975" w:rsidRPr="009224C9" w:rsidRDefault="00383975" w:rsidP="00383975">
      <w:pPr>
        <w:jc w:val="both"/>
        <w:rPr>
          <w:rFonts w:ascii="Calibri" w:hAnsi="Calibri"/>
          <w:sz w:val="24"/>
          <w:szCs w:val="24"/>
          <w:lang w:val="en-US"/>
        </w:rPr>
      </w:pPr>
      <w:proofErr w:type="spellStart"/>
      <w:r w:rsidRPr="009224C9">
        <w:rPr>
          <w:rFonts w:ascii="Calibri" w:hAnsi="Calibri"/>
          <w:sz w:val="24"/>
          <w:szCs w:val="24"/>
          <w:lang w:val="en-US"/>
        </w:rPr>
        <w:t>Studiul</w:t>
      </w:r>
      <w:proofErr w:type="spellEnd"/>
      <w:r w:rsidRPr="009224C9">
        <w:rPr>
          <w:rFonts w:ascii="Calibri" w:hAnsi="Calibri"/>
          <w:sz w:val="24"/>
          <w:szCs w:val="24"/>
          <w:lang w:val="en-US"/>
        </w:rPr>
        <w:t xml:space="preserve"> </w:t>
      </w:r>
      <w:proofErr w:type="spellStart"/>
      <w:r w:rsidRPr="009224C9">
        <w:rPr>
          <w:rFonts w:ascii="Calibri" w:hAnsi="Calibri"/>
          <w:sz w:val="24"/>
          <w:szCs w:val="24"/>
          <w:lang w:val="en-US"/>
        </w:rPr>
        <w:t>trebuie</w:t>
      </w:r>
      <w:proofErr w:type="spellEnd"/>
      <w:r w:rsidRPr="009224C9">
        <w:rPr>
          <w:rFonts w:ascii="Calibri" w:hAnsi="Calibri"/>
          <w:sz w:val="24"/>
          <w:szCs w:val="24"/>
          <w:lang w:val="en-US"/>
        </w:rPr>
        <w:t xml:space="preserve"> </w:t>
      </w:r>
      <w:proofErr w:type="spellStart"/>
      <w:r w:rsidRPr="009224C9">
        <w:rPr>
          <w:rFonts w:ascii="Calibri" w:hAnsi="Calibri"/>
          <w:sz w:val="24"/>
          <w:szCs w:val="24"/>
          <w:lang w:val="en-US"/>
        </w:rPr>
        <w:t>să</w:t>
      </w:r>
      <w:proofErr w:type="spellEnd"/>
      <w:r w:rsidRPr="009224C9">
        <w:rPr>
          <w:rFonts w:ascii="Calibri" w:hAnsi="Calibri"/>
          <w:sz w:val="24"/>
          <w:szCs w:val="24"/>
          <w:lang w:val="en-US"/>
        </w:rPr>
        <w:t xml:space="preserve"> </w:t>
      </w:r>
      <w:proofErr w:type="spellStart"/>
      <w:r w:rsidRPr="009224C9">
        <w:rPr>
          <w:rFonts w:ascii="Calibri" w:hAnsi="Calibri"/>
          <w:sz w:val="24"/>
          <w:szCs w:val="24"/>
          <w:lang w:val="en-US"/>
        </w:rPr>
        <w:t>foarte</w:t>
      </w:r>
      <w:proofErr w:type="spellEnd"/>
      <w:r w:rsidRPr="009224C9">
        <w:rPr>
          <w:rFonts w:ascii="Calibri" w:hAnsi="Calibri"/>
          <w:sz w:val="24"/>
          <w:szCs w:val="24"/>
          <w:lang w:val="en-US"/>
        </w:rPr>
        <w:t xml:space="preserve"> bine </w:t>
      </w:r>
      <w:proofErr w:type="spellStart"/>
      <w:r w:rsidRPr="009224C9">
        <w:rPr>
          <w:rFonts w:ascii="Calibri" w:hAnsi="Calibri"/>
          <w:sz w:val="24"/>
          <w:szCs w:val="24"/>
          <w:lang w:val="en-US"/>
        </w:rPr>
        <w:t>justificat</w:t>
      </w:r>
      <w:proofErr w:type="spellEnd"/>
      <w:r w:rsidRPr="009224C9">
        <w:rPr>
          <w:rFonts w:ascii="Calibri" w:hAnsi="Calibri"/>
          <w:sz w:val="24"/>
          <w:szCs w:val="24"/>
          <w:lang w:val="en-US"/>
        </w:rPr>
        <w:t xml:space="preserve"> </w:t>
      </w:r>
      <w:proofErr w:type="spellStart"/>
      <w:r w:rsidRPr="009224C9">
        <w:rPr>
          <w:rFonts w:ascii="Calibri" w:hAnsi="Calibri"/>
          <w:sz w:val="24"/>
          <w:szCs w:val="24"/>
          <w:lang w:val="en-US"/>
        </w:rPr>
        <w:t>și</w:t>
      </w:r>
      <w:proofErr w:type="spellEnd"/>
      <w:r w:rsidRPr="009224C9">
        <w:rPr>
          <w:rFonts w:ascii="Calibri" w:hAnsi="Calibri"/>
          <w:sz w:val="24"/>
          <w:szCs w:val="24"/>
          <w:lang w:val="en-US"/>
        </w:rPr>
        <w:t xml:space="preserve"> </w:t>
      </w:r>
      <w:proofErr w:type="spellStart"/>
      <w:r w:rsidRPr="009224C9">
        <w:rPr>
          <w:rFonts w:ascii="Calibri" w:hAnsi="Calibri"/>
          <w:sz w:val="24"/>
          <w:szCs w:val="24"/>
          <w:lang w:val="en-US"/>
        </w:rPr>
        <w:t>să</w:t>
      </w:r>
      <w:proofErr w:type="spellEnd"/>
      <w:r w:rsidRPr="009224C9">
        <w:rPr>
          <w:rFonts w:ascii="Calibri" w:hAnsi="Calibri"/>
          <w:sz w:val="24"/>
          <w:szCs w:val="24"/>
          <w:lang w:val="en-US"/>
        </w:rPr>
        <w:t xml:space="preserve"> fie </w:t>
      </w:r>
      <w:proofErr w:type="spellStart"/>
      <w:r w:rsidRPr="009224C9">
        <w:rPr>
          <w:rFonts w:ascii="Calibri" w:hAnsi="Calibri"/>
          <w:sz w:val="24"/>
          <w:szCs w:val="24"/>
          <w:lang w:val="en-US"/>
        </w:rPr>
        <w:t>realizat</w:t>
      </w:r>
      <w:proofErr w:type="spellEnd"/>
      <w:r w:rsidRPr="009224C9">
        <w:rPr>
          <w:rFonts w:ascii="Calibri" w:hAnsi="Calibri"/>
          <w:sz w:val="24"/>
          <w:szCs w:val="24"/>
          <w:lang w:val="en-US"/>
        </w:rPr>
        <w:t xml:space="preserve"> pe </w:t>
      </w:r>
      <w:proofErr w:type="spellStart"/>
      <w:r w:rsidRPr="009224C9">
        <w:rPr>
          <w:rFonts w:ascii="Calibri" w:hAnsi="Calibri"/>
          <w:sz w:val="24"/>
          <w:szCs w:val="24"/>
          <w:lang w:val="en-US"/>
        </w:rPr>
        <w:t>baza</w:t>
      </w:r>
      <w:proofErr w:type="spellEnd"/>
      <w:r w:rsidRPr="009224C9">
        <w:rPr>
          <w:rFonts w:ascii="Calibri" w:hAnsi="Calibri"/>
          <w:sz w:val="24"/>
          <w:szCs w:val="24"/>
          <w:lang w:val="en-US"/>
        </w:rPr>
        <w:t xml:space="preserve"> </w:t>
      </w:r>
      <w:proofErr w:type="spellStart"/>
      <w:r w:rsidRPr="009224C9">
        <w:rPr>
          <w:rFonts w:ascii="Calibri" w:hAnsi="Calibri"/>
          <w:sz w:val="24"/>
          <w:szCs w:val="24"/>
          <w:lang w:val="en-US"/>
        </w:rPr>
        <w:t>celor</w:t>
      </w:r>
      <w:proofErr w:type="spellEnd"/>
      <w:r w:rsidRPr="009224C9">
        <w:rPr>
          <w:rFonts w:ascii="Calibri" w:hAnsi="Calibri"/>
          <w:sz w:val="24"/>
          <w:szCs w:val="24"/>
          <w:lang w:val="en-US"/>
        </w:rPr>
        <w:t xml:space="preserve"> </w:t>
      </w:r>
      <w:proofErr w:type="spellStart"/>
      <w:r w:rsidRPr="009224C9">
        <w:rPr>
          <w:rFonts w:ascii="Calibri" w:hAnsi="Calibri"/>
          <w:sz w:val="24"/>
          <w:szCs w:val="24"/>
          <w:lang w:val="en-US"/>
        </w:rPr>
        <w:t>mai</w:t>
      </w:r>
      <w:proofErr w:type="spellEnd"/>
      <w:r w:rsidRPr="009224C9">
        <w:rPr>
          <w:rFonts w:ascii="Calibri" w:hAnsi="Calibri"/>
          <w:sz w:val="24"/>
          <w:szCs w:val="24"/>
          <w:lang w:val="en-US"/>
        </w:rPr>
        <w:t xml:space="preserve"> </w:t>
      </w:r>
      <w:proofErr w:type="spellStart"/>
      <w:r w:rsidRPr="009224C9">
        <w:rPr>
          <w:rFonts w:ascii="Calibri" w:hAnsi="Calibri"/>
          <w:sz w:val="24"/>
          <w:szCs w:val="24"/>
          <w:lang w:val="en-US"/>
        </w:rPr>
        <w:t>recente</w:t>
      </w:r>
      <w:proofErr w:type="spellEnd"/>
      <w:r w:rsidRPr="009224C9">
        <w:rPr>
          <w:rFonts w:ascii="Calibri" w:hAnsi="Calibri"/>
          <w:sz w:val="24"/>
          <w:szCs w:val="24"/>
          <w:lang w:val="en-US"/>
        </w:rPr>
        <w:t xml:space="preserve"> date de </w:t>
      </w:r>
      <w:proofErr w:type="spellStart"/>
      <w:r w:rsidRPr="009224C9">
        <w:rPr>
          <w:rFonts w:ascii="Calibri" w:hAnsi="Calibri"/>
          <w:sz w:val="24"/>
          <w:szCs w:val="24"/>
          <w:lang w:val="en-US"/>
        </w:rPr>
        <w:t>trafic</w:t>
      </w:r>
      <w:proofErr w:type="spellEnd"/>
      <w:r w:rsidRPr="009224C9">
        <w:rPr>
          <w:rFonts w:ascii="Calibri" w:hAnsi="Calibri"/>
          <w:sz w:val="24"/>
          <w:szCs w:val="24"/>
          <w:lang w:val="en-US"/>
        </w:rPr>
        <w:t xml:space="preserve"> de la </w:t>
      </w:r>
      <w:proofErr w:type="spellStart"/>
      <w:r w:rsidRPr="009224C9">
        <w:rPr>
          <w:rFonts w:ascii="Calibri" w:hAnsi="Calibri"/>
          <w:sz w:val="24"/>
          <w:szCs w:val="24"/>
          <w:lang w:val="en-US"/>
        </w:rPr>
        <w:t>nivel</w:t>
      </w:r>
      <w:proofErr w:type="spellEnd"/>
      <w:r w:rsidRPr="009224C9">
        <w:rPr>
          <w:rFonts w:ascii="Calibri" w:hAnsi="Calibri"/>
          <w:sz w:val="24"/>
          <w:szCs w:val="24"/>
          <w:lang w:val="en-US"/>
        </w:rPr>
        <w:t xml:space="preserve"> </w:t>
      </w:r>
      <w:proofErr w:type="spellStart"/>
      <w:r w:rsidRPr="009224C9">
        <w:rPr>
          <w:rFonts w:ascii="Calibri" w:hAnsi="Calibri"/>
          <w:sz w:val="24"/>
          <w:szCs w:val="24"/>
          <w:lang w:val="en-US"/>
        </w:rPr>
        <w:t>naţional</w:t>
      </w:r>
      <w:proofErr w:type="spellEnd"/>
      <w:r w:rsidRPr="009224C9">
        <w:rPr>
          <w:rFonts w:ascii="Calibri" w:hAnsi="Calibri"/>
          <w:sz w:val="24"/>
          <w:szCs w:val="24"/>
          <w:lang w:val="en-US"/>
        </w:rPr>
        <w:t xml:space="preserve"> (CESTRIN 2015 - </w:t>
      </w:r>
      <w:proofErr w:type="spellStart"/>
      <w:r w:rsidRPr="009224C9">
        <w:rPr>
          <w:rFonts w:ascii="Calibri" w:hAnsi="Calibri"/>
          <w:sz w:val="24"/>
          <w:szCs w:val="24"/>
          <w:lang w:val="en-US"/>
        </w:rPr>
        <w:t>Recensământul</w:t>
      </w:r>
      <w:proofErr w:type="spellEnd"/>
      <w:r w:rsidRPr="009224C9">
        <w:rPr>
          <w:rFonts w:ascii="Calibri" w:hAnsi="Calibri"/>
          <w:sz w:val="24"/>
          <w:szCs w:val="24"/>
          <w:lang w:val="en-US"/>
        </w:rPr>
        <w:t xml:space="preserve"> General de </w:t>
      </w:r>
      <w:proofErr w:type="spellStart"/>
      <w:r w:rsidRPr="009224C9">
        <w:rPr>
          <w:rFonts w:ascii="Calibri" w:hAnsi="Calibri"/>
          <w:sz w:val="24"/>
          <w:szCs w:val="24"/>
          <w:lang w:val="en-US"/>
        </w:rPr>
        <w:t>Circulaţie</w:t>
      </w:r>
      <w:proofErr w:type="spellEnd"/>
      <w:r w:rsidRPr="009224C9">
        <w:rPr>
          <w:rFonts w:ascii="Calibri" w:hAnsi="Calibri"/>
          <w:sz w:val="24"/>
          <w:szCs w:val="24"/>
          <w:lang w:val="en-US"/>
        </w:rPr>
        <w:t xml:space="preserve"> din 2015), </w:t>
      </w:r>
      <w:proofErr w:type="spellStart"/>
      <w:r w:rsidRPr="009224C9">
        <w:rPr>
          <w:rFonts w:ascii="Calibri" w:hAnsi="Calibri"/>
          <w:sz w:val="24"/>
          <w:szCs w:val="24"/>
          <w:lang w:val="en-US"/>
        </w:rPr>
        <w:t>actualizate</w:t>
      </w:r>
      <w:proofErr w:type="spellEnd"/>
      <w:r w:rsidRPr="009224C9">
        <w:rPr>
          <w:rFonts w:ascii="Calibri" w:hAnsi="Calibri"/>
          <w:sz w:val="24"/>
          <w:szCs w:val="24"/>
          <w:lang w:val="en-US"/>
        </w:rPr>
        <w:t xml:space="preserve"> cu </w:t>
      </w:r>
      <w:proofErr w:type="spellStart"/>
      <w:r w:rsidRPr="009224C9">
        <w:rPr>
          <w:rFonts w:ascii="Calibri" w:hAnsi="Calibri"/>
          <w:sz w:val="24"/>
          <w:szCs w:val="24"/>
          <w:lang w:val="en-US"/>
        </w:rPr>
        <w:t>rezultatele</w:t>
      </w:r>
      <w:proofErr w:type="spellEnd"/>
      <w:r w:rsidRPr="009224C9">
        <w:rPr>
          <w:rFonts w:ascii="Calibri" w:hAnsi="Calibri"/>
          <w:sz w:val="24"/>
          <w:szCs w:val="24"/>
          <w:lang w:val="en-US"/>
        </w:rPr>
        <w:t xml:space="preserve"> </w:t>
      </w:r>
      <w:proofErr w:type="spellStart"/>
      <w:r w:rsidRPr="009224C9">
        <w:rPr>
          <w:rFonts w:ascii="Calibri" w:hAnsi="Calibri"/>
          <w:sz w:val="24"/>
          <w:szCs w:val="24"/>
          <w:lang w:val="en-US"/>
        </w:rPr>
        <w:t>anchetelor</w:t>
      </w:r>
      <w:proofErr w:type="spellEnd"/>
      <w:r w:rsidRPr="009224C9">
        <w:rPr>
          <w:rFonts w:ascii="Calibri" w:hAnsi="Calibri"/>
          <w:sz w:val="24"/>
          <w:szCs w:val="24"/>
          <w:lang w:val="en-US"/>
        </w:rPr>
        <w:t xml:space="preserve"> de </w:t>
      </w:r>
      <w:proofErr w:type="spellStart"/>
      <w:r w:rsidRPr="009224C9">
        <w:rPr>
          <w:rFonts w:ascii="Calibri" w:hAnsi="Calibri"/>
          <w:sz w:val="24"/>
          <w:szCs w:val="24"/>
          <w:lang w:val="en-US"/>
        </w:rPr>
        <w:t>trafic</w:t>
      </w:r>
      <w:proofErr w:type="spellEnd"/>
      <w:r w:rsidRPr="009224C9">
        <w:rPr>
          <w:rFonts w:ascii="Calibri" w:hAnsi="Calibri"/>
          <w:sz w:val="24"/>
          <w:szCs w:val="24"/>
          <w:lang w:val="en-US"/>
        </w:rPr>
        <w:t xml:space="preserve"> </w:t>
      </w:r>
      <w:proofErr w:type="spellStart"/>
      <w:r w:rsidRPr="009224C9">
        <w:rPr>
          <w:rFonts w:ascii="Calibri" w:hAnsi="Calibri"/>
          <w:sz w:val="24"/>
          <w:szCs w:val="24"/>
          <w:lang w:val="en-US"/>
        </w:rPr>
        <w:t>desfășurate</w:t>
      </w:r>
      <w:proofErr w:type="spellEnd"/>
      <w:r w:rsidRPr="009224C9">
        <w:rPr>
          <w:rFonts w:ascii="Calibri" w:hAnsi="Calibri"/>
          <w:sz w:val="24"/>
          <w:szCs w:val="24"/>
          <w:lang w:val="en-US"/>
        </w:rPr>
        <w:t xml:space="preserve"> </w:t>
      </w:r>
      <w:proofErr w:type="spellStart"/>
      <w:r w:rsidRPr="009224C9">
        <w:rPr>
          <w:rFonts w:ascii="Calibri" w:hAnsi="Calibri"/>
          <w:sz w:val="24"/>
          <w:szCs w:val="24"/>
          <w:lang w:val="en-US"/>
        </w:rPr>
        <w:t>în</w:t>
      </w:r>
      <w:proofErr w:type="spellEnd"/>
      <w:r w:rsidRPr="009224C9">
        <w:rPr>
          <w:rFonts w:ascii="Calibri" w:hAnsi="Calibri"/>
          <w:sz w:val="24"/>
          <w:szCs w:val="24"/>
          <w:lang w:val="en-US"/>
        </w:rPr>
        <w:t xml:space="preserve"> </w:t>
      </w:r>
      <w:proofErr w:type="spellStart"/>
      <w:r w:rsidRPr="009224C9">
        <w:rPr>
          <w:rFonts w:ascii="Calibri" w:hAnsi="Calibri"/>
          <w:sz w:val="24"/>
          <w:szCs w:val="24"/>
          <w:lang w:val="en-US"/>
        </w:rPr>
        <w:t>ultimele</w:t>
      </w:r>
      <w:proofErr w:type="spellEnd"/>
      <w:r w:rsidRPr="009224C9">
        <w:rPr>
          <w:rFonts w:ascii="Calibri" w:hAnsi="Calibri"/>
          <w:sz w:val="24"/>
          <w:szCs w:val="24"/>
          <w:lang w:val="en-US"/>
        </w:rPr>
        <w:t xml:space="preserve"> 12 </w:t>
      </w:r>
      <w:proofErr w:type="spellStart"/>
      <w:r w:rsidRPr="009224C9">
        <w:rPr>
          <w:rFonts w:ascii="Calibri" w:hAnsi="Calibri"/>
          <w:sz w:val="24"/>
          <w:szCs w:val="24"/>
          <w:lang w:val="en-US"/>
        </w:rPr>
        <w:t>luni</w:t>
      </w:r>
      <w:proofErr w:type="spellEnd"/>
      <w:r w:rsidRPr="009224C9">
        <w:rPr>
          <w:rFonts w:ascii="Calibri" w:hAnsi="Calibri"/>
          <w:sz w:val="24"/>
          <w:szCs w:val="24"/>
          <w:lang w:val="en-US"/>
        </w:rPr>
        <w:t xml:space="preserve">. </w:t>
      </w:r>
      <w:proofErr w:type="spellStart"/>
      <w:r w:rsidRPr="009224C9">
        <w:rPr>
          <w:rFonts w:ascii="Calibri" w:hAnsi="Calibri"/>
          <w:sz w:val="24"/>
          <w:szCs w:val="24"/>
          <w:lang w:val="en-US"/>
        </w:rPr>
        <w:t>În</w:t>
      </w:r>
      <w:proofErr w:type="spellEnd"/>
      <w:r w:rsidRPr="009224C9">
        <w:rPr>
          <w:rFonts w:ascii="Calibri" w:hAnsi="Calibri"/>
          <w:sz w:val="24"/>
          <w:szCs w:val="24"/>
          <w:lang w:val="en-US"/>
        </w:rPr>
        <w:t xml:space="preserve"> </w:t>
      </w:r>
      <w:proofErr w:type="spellStart"/>
      <w:r w:rsidRPr="009224C9">
        <w:rPr>
          <w:rFonts w:ascii="Calibri" w:hAnsi="Calibri"/>
          <w:sz w:val="24"/>
          <w:szCs w:val="24"/>
          <w:lang w:val="en-US"/>
        </w:rPr>
        <w:t>cadrul</w:t>
      </w:r>
      <w:proofErr w:type="spellEnd"/>
      <w:r w:rsidRPr="009224C9">
        <w:rPr>
          <w:rFonts w:ascii="Calibri" w:hAnsi="Calibri"/>
          <w:sz w:val="24"/>
          <w:szCs w:val="24"/>
          <w:lang w:val="en-US"/>
        </w:rPr>
        <w:t xml:space="preserve"> </w:t>
      </w:r>
      <w:proofErr w:type="spellStart"/>
      <w:r w:rsidRPr="009224C9">
        <w:rPr>
          <w:rFonts w:ascii="Calibri" w:hAnsi="Calibri"/>
          <w:sz w:val="24"/>
          <w:szCs w:val="24"/>
          <w:lang w:val="en-US"/>
        </w:rPr>
        <w:t>studiului</w:t>
      </w:r>
      <w:proofErr w:type="spellEnd"/>
      <w:r w:rsidRPr="009224C9">
        <w:rPr>
          <w:rFonts w:ascii="Calibri" w:hAnsi="Calibri"/>
          <w:sz w:val="24"/>
          <w:szCs w:val="24"/>
          <w:lang w:val="en-US"/>
        </w:rPr>
        <w:t xml:space="preserve"> de </w:t>
      </w:r>
      <w:proofErr w:type="spellStart"/>
      <w:r w:rsidRPr="009224C9">
        <w:rPr>
          <w:rFonts w:ascii="Calibri" w:hAnsi="Calibri"/>
          <w:sz w:val="24"/>
          <w:szCs w:val="24"/>
          <w:lang w:val="en-US"/>
        </w:rPr>
        <w:t>trafic</w:t>
      </w:r>
      <w:proofErr w:type="spellEnd"/>
      <w:r w:rsidRPr="009224C9">
        <w:rPr>
          <w:rFonts w:ascii="Calibri" w:hAnsi="Calibri"/>
          <w:sz w:val="24"/>
          <w:szCs w:val="24"/>
          <w:lang w:val="en-US"/>
        </w:rPr>
        <w:t xml:space="preserve"> </w:t>
      </w:r>
      <w:proofErr w:type="spellStart"/>
      <w:r w:rsidRPr="009224C9">
        <w:rPr>
          <w:rFonts w:ascii="Calibri" w:hAnsi="Calibri"/>
          <w:sz w:val="24"/>
          <w:szCs w:val="24"/>
          <w:lang w:val="en-US"/>
        </w:rPr>
        <w:t>vor</w:t>
      </w:r>
      <w:proofErr w:type="spellEnd"/>
      <w:r w:rsidRPr="009224C9">
        <w:rPr>
          <w:rFonts w:ascii="Calibri" w:hAnsi="Calibri"/>
          <w:sz w:val="24"/>
          <w:szCs w:val="24"/>
          <w:lang w:val="en-US"/>
        </w:rPr>
        <w:t xml:space="preserve"> fi </w:t>
      </w:r>
      <w:proofErr w:type="spellStart"/>
      <w:r w:rsidRPr="009224C9">
        <w:rPr>
          <w:rFonts w:ascii="Calibri" w:hAnsi="Calibri"/>
          <w:sz w:val="24"/>
          <w:szCs w:val="24"/>
          <w:lang w:val="en-US"/>
        </w:rPr>
        <w:t>prezentate</w:t>
      </w:r>
      <w:proofErr w:type="spellEnd"/>
      <w:r w:rsidRPr="009224C9">
        <w:rPr>
          <w:rFonts w:ascii="Calibri" w:hAnsi="Calibri"/>
          <w:sz w:val="24"/>
          <w:szCs w:val="24"/>
          <w:lang w:val="en-US"/>
        </w:rPr>
        <w:t xml:space="preserve"> </w:t>
      </w:r>
      <w:proofErr w:type="spellStart"/>
      <w:r w:rsidRPr="009224C9">
        <w:rPr>
          <w:rFonts w:ascii="Calibri" w:hAnsi="Calibri"/>
          <w:sz w:val="24"/>
          <w:szCs w:val="24"/>
          <w:lang w:val="en-US"/>
        </w:rPr>
        <w:t>inclusiv</w:t>
      </w:r>
      <w:proofErr w:type="spellEnd"/>
      <w:r w:rsidRPr="009224C9">
        <w:rPr>
          <w:rFonts w:ascii="Calibri" w:hAnsi="Calibri"/>
          <w:sz w:val="24"/>
          <w:szCs w:val="24"/>
          <w:lang w:val="en-US"/>
        </w:rPr>
        <w:t xml:space="preserve"> </w:t>
      </w:r>
      <w:proofErr w:type="spellStart"/>
      <w:r w:rsidRPr="009224C9">
        <w:rPr>
          <w:rFonts w:ascii="Calibri" w:hAnsi="Calibri"/>
          <w:sz w:val="24"/>
          <w:szCs w:val="24"/>
          <w:lang w:val="en-US"/>
        </w:rPr>
        <w:t>ipoteze</w:t>
      </w:r>
      <w:proofErr w:type="spellEnd"/>
      <w:r w:rsidRPr="009224C9">
        <w:rPr>
          <w:rFonts w:ascii="Calibri" w:hAnsi="Calibri"/>
          <w:sz w:val="24"/>
          <w:szCs w:val="24"/>
          <w:lang w:val="en-US"/>
        </w:rPr>
        <w:t xml:space="preserve"> </w:t>
      </w:r>
      <w:proofErr w:type="spellStart"/>
      <w:r w:rsidRPr="009224C9">
        <w:rPr>
          <w:rFonts w:ascii="Calibri" w:hAnsi="Calibri"/>
          <w:sz w:val="24"/>
          <w:szCs w:val="24"/>
          <w:lang w:val="en-US"/>
        </w:rPr>
        <w:t>realiste</w:t>
      </w:r>
      <w:proofErr w:type="spellEnd"/>
      <w:r w:rsidRPr="009224C9">
        <w:rPr>
          <w:rFonts w:ascii="Calibri" w:hAnsi="Calibri"/>
          <w:sz w:val="24"/>
          <w:szCs w:val="24"/>
          <w:lang w:val="en-US"/>
        </w:rPr>
        <w:t xml:space="preserve"> </w:t>
      </w:r>
      <w:proofErr w:type="spellStart"/>
      <w:r w:rsidRPr="009224C9">
        <w:rPr>
          <w:rFonts w:ascii="Calibri" w:hAnsi="Calibri"/>
          <w:sz w:val="24"/>
          <w:szCs w:val="24"/>
          <w:lang w:val="en-US"/>
        </w:rPr>
        <w:t>în</w:t>
      </w:r>
      <w:proofErr w:type="spellEnd"/>
      <w:r w:rsidRPr="009224C9">
        <w:rPr>
          <w:rFonts w:ascii="Calibri" w:hAnsi="Calibri"/>
          <w:sz w:val="24"/>
          <w:szCs w:val="24"/>
          <w:lang w:val="en-US"/>
        </w:rPr>
        <w:t xml:space="preserve"> </w:t>
      </w:r>
      <w:proofErr w:type="spellStart"/>
      <w:r w:rsidRPr="009224C9">
        <w:rPr>
          <w:rFonts w:ascii="Calibri" w:hAnsi="Calibri"/>
          <w:sz w:val="24"/>
          <w:szCs w:val="24"/>
          <w:lang w:val="en-US"/>
        </w:rPr>
        <w:t>ceea</w:t>
      </w:r>
      <w:proofErr w:type="spellEnd"/>
      <w:r w:rsidRPr="009224C9">
        <w:rPr>
          <w:rFonts w:ascii="Calibri" w:hAnsi="Calibri"/>
          <w:sz w:val="24"/>
          <w:szCs w:val="24"/>
          <w:lang w:val="en-US"/>
        </w:rPr>
        <w:t xml:space="preserve"> </w:t>
      </w:r>
      <w:proofErr w:type="spellStart"/>
      <w:r w:rsidRPr="009224C9">
        <w:rPr>
          <w:rFonts w:ascii="Calibri" w:hAnsi="Calibri"/>
          <w:sz w:val="24"/>
          <w:szCs w:val="24"/>
          <w:lang w:val="en-US"/>
        </w:rPr>
        <w:t>ce</w:t>
      </w:r>
      <w:proofErr w:type="spellEnd"/>
      <w:r w:rsidRPr="009224C9">
        <w:rPr>
          <w:rFonts w:ascii="Calibri" w:hAnsi="Calibri"/>
          <w:sz w:val="24"/>
          <w:szCs w:val="24"/>
          <w:lang w:val="en-US"/>
        </w:rPr>
        <w:t xml:space="preserve"> </w:t>
      </w:r>
      <w:proofErr w:type="spellStart"/>
      <w:r w:rsidRPr="009224C9">
        <w:rPr>
          <w:rFonts w:ascii="Calibri" w:hAnsi="Calibri"/>
          <w:sz w:val="24"/>
          <w:szCs w:val="24"/>
          <w:lang w:val="en-US"/>
        </w:rPr>
        <w:t>privește</w:t>
      </w:r>
      <w:proofErr w:type="spellEnd"/>
      <w:r w:rsidRPr="009224C9">
        <w:rPr>
          <w:rFonts w:ascii="Calibri" w:hAnsi="Calibri"/>
          <w:sz w:val="24"/>
          <w:szCs w:val="24"/>
          <w:lang w:val="en-US"/>
        </w:rPr>
        <w:t xml:space="preserve"> </w:t>
      </w:r>
      <w:proofErr w:type="spellStart"/>
      <w:r w:rsidRPr="009224C9">
        <w:rPr>
          <w:rFonts w:ascii="Calibri" w:hAnsi="Calibri"/>
          <w:sz w:val="24"/>
          <w:szCs w:val="24"/>
          <w:lang w:val="en-US"/>
        </w:rPr>
        <w:t>traficul</w:t>
      </w:r>
      <w:proofErr w:type="spellEnd"/>
      <w:r w:rsidRPr="009224C9">
        <w:rPr>
          <w:rFonts w:ascii="Calibri" w:hAnsi="Calibri"/>
          <w:sz w:val="24"/>
          <w:szCs w:val="24"/>
          <w:lang w:val="en-US"/>
        </w:rPr>
        <w:t xml:space="preserve"> de </w:t>
      </w:r>
      <w:proofErr w:type="spellStart"/>
      <w:r w:rsidRPr="009224C9">
        <w:rPr>
          <w:rFonts w:ascii="Calibri" w:hAnsi="Calibri"/>
          <w:sz w:val="24"/>
          <w:szCs w:val="24"/>
          <w:lang w:val="en-US"/>
        </w:rPr>
        <w:t>perspectiva</w:t>
      </w:r>
      <w:proofErr w:type="spellEnd"/>
      <w:r w:rsidRPr="009224C9">
        <w:rPr>
          <w:rFonts w:ascii="Calibri" w:hAnsi="Calibri"/>
          <w:sz w:val="24"/>
          <w:szCs w:val="24"/>
          <w:lang w:val="en-US"/>
        </w:rPr>
        <w:t xml:space="preserve"> pe </w:t>
      </w:r>
      <w:proofErr w:type="spellStart"/>
      <w:r w:rsidRPr="009224C9">
        <w:rPr>
          <w:rFonts w:ascii="Calibri" w:hAnsi="Calibri"/>
          <w:sz w:val="24"/>
          <w:szCs w:val="24"/>
          <w:lang w:val="en-US"/>
        </w:rPr>
        <w:t>perioada</w:t>
      </w:r>
      <w:proofErr w:type="spellEnd"/>
      <w:r w:rsidRPr="009224C9">
        <w:rPr>
          <w:rFonts w:ascii="Calibri" w:hAnsi="Calibri"/>
          <w:sz w:val="24"/>
          <w:szCs w:val="24"/>
          <w:lang w:val="en-US"/>
        </w:rPr>
        <w:t xml:space="preserve"> de </w:t>
      </w:r>
      <w:proofErr w:type="spellStart"/>
      <w:r w:rsidRPr="009224C9">
        <w:rPr>
          <w:rFonts w:ascii="Calibri" w:hAnsi="Calibri"/>
          <w:sz w:val="24"/>
          <w:szCs w:val="24"/>
          <w:lang w:val="en-US"/>
        </w:rPr>
        <w:t>viață</w:t>
      </w:r>
      <w:proofErr w:type="spellEnd"/>
      <w:r w:rsidRPr="009224C9">
        <w:rPr>
          <w:rFonts w:ascii="Calibri" w:hAnsi="Calibri"/>
          <w:sz w:val="24"/>
          <w:szCs w:val="24"/>
          <w:lang w:val="en-US"/>
        </w:rPr>
        <w:t xml:space="preserve"> a </w:t>
      </w:r>
      <w:proofErr w:type="spellStart"/>
      <w:r w:rsidRPr="009224C9">
        <w:rPr>
          <w:rFonts w:ascii="Calibri" w:hAnsi="Calibri"/>
          <w:sz w:val="24"/>
          <w:szCs w:val="24"/>
          <w:lang w:val="en-US"/>
        </w:rPr>
        <w:t>proiectului</w:t>
      </w:r>
      <w:proofErr w:type="spellEnd"/>
      <w:r w:rsidRPr="009224C9">
        <w:rPr>
          <w:rFonts w:ascii="Calibri" w:hAnsi="Calibri"/>
          <w:sz w:val="24"/>
          <w:szCs w:val="24"/>
          <w:lang w:val="en-US"/>
        </w:rPr>
        <w:t xml:space="preserve"> de </w:t>
      </w:r>
      <w:proofErr w:type="spellStart"/>
      <w:r w:rsidRPr="009224C9">
        <w:rPr>
          <w:rFonts w:ascii="Calibri" w:hAnsi="Calibri"/>
          <w:sz w:val="24"/>
          <w:szCs w:val="24"/>
          <w:lang w:val="en-US"/>
        </w:rPr>
        <w:t>invesții</w:t>
      </w:r>
      <w:proofErr w:type="spellEnd"/>
      <w:r w:rsidRPr="009224C9">
        <w:rPr>
          <w:rFonts w:ascii="Calibri" w:hAnsi="Calibri"/>
          <w:sz w:val="24"/>
          <w:szCs w:val="24"/>
          <w:lang w:val="en-US"/>
        </w:rPr>
        <w:t xml:space="preserve">, </w:t>
      </w:r>
      <w:proofErr w:type="spellStart"/>
      <w:r w:rsidRPr="009224C9">
        <w:rPr>
          <w:rFonts w:ascii="Calibri" w:hAnsi="Calibri"/>
          <w:sz w:val="24"/>
          <w:szCs w:val="24"/>
          <w:lang w:val="en-US"/>
        </w:rPr>
        <w:t>pentru</w:t>
      </w:r>
      <w:proofErr w:type="spellEnd"/>
      <w:r w:rsidRPr="009224C9">
        <w:rPr>
          <w:rFonts w:ascii="Calibri" w:hAnsi="Calibri"/>
          <w:sz w:val="24"/>
          <w:szCs w:val="24"/>
          <w:lang w:val="en-US"/>
        </w:rPr>
        <w:t xml:space="preserve"> </w:t>
      </w:r>
      <w:proofErr w:type="spellStart"/>
      <w:r w:rsidRPr="009224C9">
        <w:rPr>
          <w:rFonts w:ascii="Calibri" w:hAnsi="Calibri"/>
          <w:sz w:val="24"/>
          <w:szCs w:val="24"/>
          <w:lang w:val="en-US"/>
        </w:rPr>
        <w:t>scenariile</w:t>
      </w:r>
      <w:proofErr w:type="spellEnd"/>
      <w:r w:rsidRPr="009224C9">
        <w:rPr>
          <w:rFonts w:ascii="Calibri" w:hAnsi="Calibri"/>
          <w:sz w:val="24"/>
          <w:szCs w:val="24"/>
          <w:lang w:val="en-US"/>
        </w:rPr>
        <w:t xml:space="preserve"> "cu </w:t>
      </w:r>
      <w:proofErr w:type="spellStart"/>
      <w:r w:rsidRPr="009224C9">
        <w:rPr>
          <w:rFonts w:ascii="Calibri" w:hAnsi="Calibri"/>
          <w:sz w:val="24"/>
          <w:szCs w:val="24"/>
          <w:lang w:val="en-US"/>
        </w:rPr>
        <w:t>proiect</w:t>
      </w:r>
      <w:proofErr w:type="spellEnd"/>
      <w:r w:rsidRPr="009224C9">
        <w:rPr>
          <w:rFonts w:ascii="Calibri" w:hAnsi="Calibri"/>
          <w:sz w:val="24"/>
          <w:szCs w:val="24"/>
          <w:lang w:val="en-US"/>
        </w:rPr>
        <w:t xml:space="preserve">" </w:t>
      </w:r>
      <w:proofErr w:type="spellStart"/>
      <w:r w:rsidRPr="009224C9">
        <w:rPr>
          <w:rFonts w:ascii="Calibri" w:hAnsi="Calibri"/>
          <w:sz w:val="24"/>
          <w:szCs w:val="24"/>
          <w:lang w:val="en-US"/>
        </w:rPr>
        <w:t>și</w:t>
      </w:r>
      <w:proofErr w:type="spellEnd"/>
      <w:r w:rsidRPr="009224C9">
        <w:rPr>
          <w:rFonts w:ascii="Calibri" w:hAnsi="Calibri"/>
          <w:sz w:val="24"/>
          <w:szCs w:val="24"/>
          <w:lang w:val="en-US"/>
        </w:rPr>
        <w:t xml:space="preserve"> "</w:t>
      </w:r>
      <w:proofErr w:type="spellStart"/>
      <w:r w:rsidRPr="009224C9">
        <w:rPr>
          <w:rFonts w:ascii="Calibri" w:hAnsi="Calibri"/>
          <w:sz w:val="24"/>
          <w:szCs w:val="24"/>
          <w:lang w:val="en-US"/>
        </w:rPr>
        <w:t>fără</w:t>
      </w:r>
      <w:proofErr w:type="spellEnd"/>
      <w:r w:rsidRPr="009224C9">
        <w:rPr>
          <w:rFonts w:ascii="Calibri" w:hAnsi="Calibri"/>
          <w:sz w:val="24"/>
          <w:szCs w:val="24"/>
          <w:lang w:val="en-US"/>
        </w:rPr>
        <w:t xml:space="preserve"> </w:t>
      </w:r>
      <w:proofErr w:type="spellStart"/>
      <w:r w:rsidRPr="009224C9">
        <w:rPr>
          <w:rFonts w:ascii="Calibri" w:hAnsi="Calibri"/>
          <w:sz w:val="24"/>
          <w:szCs w:val="24"/>
          <w:lang w:val="en-US"/>
        </w:rPr>
        <w:t>proiect</w:t>
      </w:r>
      <w:proofErr w:type="spellEnd"/>
      <w:r w:rsidRPr="009224C9">
        <w:rPr>
          <w:rFonts w:ascii="Calibri" w:hAnsi="Calibri"/>
          <w:sz w:val="24"/>
          <w:szCs w:val="24"/>
          <w:lang w:val="en-US"/>
        </w:rPr>
        <w:t xml:space="preserve">". </w:t>
      </w:r>
      <w:proofErr w:type="spellStart"/>
      <w:r w:rsidRPr="009224C9">
        <w:rPr>
          <w:rFonts w:ascii="Calibri" w:hAnsi="Calibri"/>
          <w:sz w:val="24"/>
          <w:szCs w:val="24"/>
          <w:lang w:val="en-US"/>
        </w:rPr>
        <w:t>Prognozele</w:t>
      </w:r>
      <w:proofErr w:type="spellEnd"/>
      <w:r w:rsidRPr="009224C9">
        <w:rPr>
          <w:rFonts w:ascii="Calibri" w:hAnsi="Calibri"/>
          <w:sz w:val="24"/>
          <w:szCs w:val="24"/>
          <w:lang w:val="en-US"/>
        </w:rPr>
        <w:t xml:space="preserve"> din </w:t>
      </w:r>
      <w:proofErr w:type="spellStart"/>
      <w:r w:rsidRPr="009224C9">
        <w:rPr>
          <w:rFonts w:ascii="Calibri" w:hAnsi="Calibri"/>
          <w:sz w:val="24"/>
          <w:szCs w:val="24"/>
          <w:lang w:val="en-US"/>
        </w:rPr>
        <w:t>studiul</w:t>
      </w:r>
      <w:proofErr w:type="spellEnd"/>
      <w:r w:rsidRPr="009224C9">
        <w:rPr>
          <w:rFonts w:ascii="Calibri" w:hAnsi="Calibri"/>
          <w:sz w:val="24"/>
          <w:szCs w:val="24"/>
          <w:lang w:val="en-US"/>
        </w:rPr>
        <w:t xml:space="preserve"> de </w:t>
      </w:r>
      <w:proofErr w:type="spellStart"/>
      <w:r w:rsidRPr="009224C9">
        <w:rPr>
          <w:rFonts w:ascii="Calibri" w:hAnsi="Calibri"/>
          <w:sz w:val="24"/>
          <w:szCs w:val="24"/>
          <w:lang w:val="en-US"/>
        </w:rPr>
        <w:t>trafic</w:t>
      </w:r>
      <w:proofErr w:type="spellEnd"/>
      <w:r w:rsidRPr="009224C9">
        <w:rPr>
          <w:rFonts w:ascii="Calibri" w:hAnsi="Calibri"/>
          <w:sz w:val="24"/>
          <w:szCs w:val="24"/>
          <w:lang w:val="en-US"/>
        </w:rPr>
        <w:t xml:space="preserve"> </w:t>
      </w:r>
      <w:proofErr w:type="spellStart"/>
      <w:r w:rsidRPr="009224C9">
        <w:rPr>
          <w:rFonts w:ascii="Calibri" w:hAnsi="Calibri"/>
          <w:sz w:val="24"/>
          <w:szCs w:val="24"/>
          <w:lang w:val="en-US"/>
        </w:rPr>
        <w:t>vor</w:t>
      </w:r>
      <w:proofErr w:type="spellEnd"/>
      <w:r w:rsidRPr="009224C9">
        <w:rPr>
          <w:rFonts w:ascii="Calibri" w:hAnsi="Calibri"/>
          <w:sz w:val="24"/>
          <w:szCs w:val="24"/>
          <w:lang w:val="en-US"/>
        </w:rPr>
        <w:t xml:space="preserve"> fi corelate cu </w:t>
      </w:r>
      <w:proofErr w:type="spellStart"/>
      <w:r w:rsidRPr="009224C9">
        <w:rPr>
          <w:rFonts w:ascii="Calibri" w:hAnsi="Calibri"/>
          <w:sz w:val="24"/>
          <w:szCs w:val="24"/>
          <w:lang w:val="en-US"/>
        </w:rPr>
        <w:t>tendințele</w:t>
      </w:r>
      <w:proofErr w:type="spellEnd"/>
      <w:r w:rsidRPr="009224C9">
        <w:rPr>
          <w:rFonts w:ascii="Calibri" w:hAnsi="Calibri"/>
          <w:sz w:val="24"/>
          <w:szCs w:val="24"/>
          <w:lang w:val="en-US"/>
        </w:rPr>
        <w:t>.</w:t>
      </w:r>
    </w:p>
    <w:p w14:paraId="516534D2" w14:textId="6F219D49" w:rsidR="00383975" w:rsidRPr="009224C9" w:rsidRDefault="00383975" w:rsidP="00383975">
      <w:pPr>
        <w:jc w:val="both"/>
        <w:rPr>
          <w:rFonts w:ascii="Calibri" w:hAnsi="Calibri"/>
          <w:sz w:val="24"/>
          <w:szCs w:val="24"/>
          <w:lang w:val="en-US" w:eastAsia="en-GB"/>
        </w:rPr>
      </w:pPr>
      <w:proofErr w:type="spellStart"/>
      <w:r w:rsidRPr="009224C9">
        <w:rPr>
          <w:rFonts w:ascii="Calibri" w:hAnsi="Calibri"/>
          <w:sz w:val="24"/>
          <w:szCs w:val="24"/>
          <w:lang w:val="en-US"/>
        </w:rPr>
        <w:t>Studiul</w:t>
      </w:r>
      <w:proofErr w:type="spellEnd"/>
      <w:r w:rsidRPr="009224C9">
        <w:rPr>
          <w:rFonts w:ascii="Calibri" w:hAnsi="Calibri"/>
          <w:sz w:val="24"/>
          <w:szCs w:val="24"/>
          <w:lang w:val="en-US"/>
        </w:rPr>
        <w:t xml:space="preserve"> de </w:t>
      </w:r>
      <w:proofErr w:type="spellStart"/>
      <w:r w:rsidRPr="009224C9">
        <w:rPr>
          <w:rFonts w:ascii="Calibri" w:hAnsi="Calibri"/>
          <w:sz w:val="24"/>
          <w:szCs w:val="24"/>
          <w:lang w:val="en-US"/>
        </w:rPr>
        <w:t>trafic</w:t>
      </w:r>
      <w:proofErr w:type="spellEnd"/>
      <w:r w:rsidRPr="009224C9">
        <w:rPr>
          <w:rFonts w:ascii="Calibri" w:hAnsi="Calibri"/>
          <w:sz w:val="24"/>
          <w:szCs w:val="24"/>
          <w:lang w:val="en-US"/>
        </w:rPr>
        <w:t xml:space="preserve"> </w:t>
      </w:r>
      <w:proofErr w:type="spellStart"/>
      <w:r w:rsidRPr="009224C9">
        <w:rPr>
          <w:rFonts w:ascii="Calibri" w:hAnsi="Calibri"/>
          <w:sz w:val="24"/>
          <w:szCs w:val="24"/>
          <w:lang w:val="en-US"/>
        </w:rPr>
        <w:t>îşi</w:t>
      </w:r>
      <w:proofErr w:type="spellEnd"/>
      <w:r w:rsidRPr="009224C9">
        <w:rPr>
          <w:rFonts w:ascii="Calibri" w:hAnsi="Calibri"/>
          <w:sz w:val="24"/>
          <w:szCs w:val="24"/>
          <w:lang w:val="en-US"/>
        </w:rPr>
        <w:t xml:space="preserve"> </w:t>
      </w:r>
      <w:proofErr w:type="spellStart"/>
      <w:r w:rsidRPr="009224C9">
        <w:rPr>
          <w:rFonts w:ascii="Calibri" w:hAnsi="Calibri"/>
          <w:sz w:val="24"/>
          <w:szCs w:val="24"/>
          <w:lang w:val="en-US"/>
        </w:rPr>
        <w:t>va</w:t>
      </w:r>
      <w:proofErr w:type="spellEnd"/>
      <w:r w:rsidRPr="009224C9">
        <w:rPr>
          <w:rFonts w:ascii="Calibri" w:hAnsi="Calibri"/>
          <w:sz w:val="24"/>
          <w:szCs w:val="24"/>
          <w:lang w:val="en-US"/>
        </w:rPr>
        <w:t xml:space="preserve"> </w:t>
      </w:r>
      <w:proofErr w:type="spellStart"/>
      <w:r w:rsidRPr="009224C9">
        <w:rPr>
          <w:rFonts w:ascii="Calibri" w:hAnsi="Calibri"/>
          <w:sz w:val="24"/>
          <w:szCs w:val="24"/>
          <w:lang w:val="en-US"/>
        </w:rPr>
        <w:t>baza</w:t>
      </w:r>
      <w:proofErr w:type="spellEnd"/>
      <w:r w:rsidRPr="009224C9">
        <w:rPr>
          <w:rFonts w:ascii="Calibri" w:hAnsi="Calibri"/>
          <w:sz w:val="24"/>
          <w:szCs w:val="24"/>
          <w:lang w:val="en-US"/>
        </w:rPr>
        <w:t xml:space="preserve"> </w:t>
      </w:r>
      <w:proofErr w:type="spellStart"/>
      <w:r w:rsidRPr="009224C9">
        <w:rPr>
          <w:rFonts w:ascii="Calibri" w:hAnsi="Calibri"/>
          <w:sz w:val="24"/>
          <w:szCs w:val="24"/>
          <w:lang w:val="en-US"/>
        </w:rPr>
        <w:t>prognozele</w:t>
      </w:r>
      <w:proofErr w:type="spellEnd"/>
      <w:r w:rsidRPr="009224C9">
        <w:rPr>
          <w:rFonts w:ascii="Calibri" w:hAnsi="Calibri"/>
          <w:sz w:val="24"/>
          <w:szCs w:val="24"/>
          <w:lang w:val="en-US"/>
        </w:rPr>
        <w:t xml:space="preserve"> de </w:t>
      </w:r>
      <w:proofErr w:type="spellStart"/>
      <w:r w:rsidRPr="009224C9">
        <w:rPr>
          <w:rFonts w:ascii="Calibri" w:hAnsi="Calibri"/>
          <w:sz w:val="24"/>
          <w:szCs w:val="24"/>
          <w:lang w:val="en-US"/>
        </w:rPr>
        <w:t>trafic</w:t>
      </w:r>
      <w:proofErr w:type="spellEnd"/>
      <w:r w:rsidRPr="009224C9">
        <w:rPr>
          <w:rFonts w:ascii="Calibri" w:hAnsi="Calibri"/>
          <w:sz w:val="24"/>
          <w:szCs w:val="24"/>
          <w:lang w:val="en-US"/>
        </w:rPr>
        <w:t xml:space="preserve"> ale </w:t>
      </w:r>
      <w:proofErr w:type="spellStart"/>
      <w:r w:rsidRPr="009224C9">
        <w:rPr>
          <w:rFonts w:ascii="Calibri" w:hAnsi="Calibri"/>
          <w:sz w:val="24"/>
          <w:szCs w:val="24"/>
          <w:lang w:val="en-US"/>
        </w:rPr>
        <w:t>scenariului</w:t>
      </w:r>
      <w:proofErr w:type="spellEnd"/>
      <w:r w:rsidRPr="009224C9">
        <w:rPr>
          <w:rFonts w:ascii="Calibri" w:hAnsi="Calibri"/>
          <w:sz w:val="24"/>
          <w:szCs w:val="24"/>
          <w:lang w:val="en-US"/>
        </w:rPr>
        <w:t xml:space="preserve"> „cu </w:t>
      </w:r>
      <w:proofErr w:type="spellStart"/>
      <w:r w:rsidRPr="009224C9">
        <w:rPr>
          <w:rFonts w:ascii="Calibri" w:hAnsi="Calibri"/>
          <w:sz w:val="24"/>
          <w:szCs w:val="24"/>
          <w:lang w:val="en-US"/>
        </w:rPr>
        <w:t>proiect</w:t>
      </w:r>
      <w:proofErr w:type="spellEnd"/>
      <w:r w:rsidRPr="009224C9">
        <w:rPr>
          <w:rFonts w:ascii="Calibri" w:hAnsi="Calibri"/>
          <w:sz w:val="24"/>
          <w:szCs w:val="24"/>
          <w:lang w:val="en-US"/>
        </w:rPr>
        <w:t xml:space="preserve">” </w:t>
      </w:r>
      <w:proofErr w:type="spellStart"/>
      <w:r w:rsidRPr="009224C9">
        <w:rPr>
          <w:rFonts w:ascii="Calibri" w:hAnsi="Calibri"/>
          <w:sz w:val="24"/>
          <w:szCs w:val="24"/>
          <w:lang w:val="en-US"/>
        </w:rPr>
        <w:t>inclusiv</w:t>
      </w:r>
      <w:proofErr w:type="spellEnd"/>
      <w:r w:rsidRPr="009224C9">
        <w:rPr>
          <w:rFonts w:ascii="Calibri" w:hAnsi="Calibri"/>
          <w:sz w:val="24"/>
          <w:szCs w:val="24"/>
          <w:lang w:val="en-US"/>
        </w:rPr>
        <w:t xml:space="preserve"> pe </w:t>
      </w:r>
      <w:proofErr w:type="spellStart"/>
      <w:r w:rsidRPr="009224C9">
        <w:rPr>
          <w:rFonts w:ascii="Calibri" w:hAnsi="Calibri"/>
          <w:sz w:val="24"/>
          <w:szCs w:val="24"/>
          <w:lang w:val="en-US"/>
        </w:rPr>
        <w:t>măsurile</w:t>
      </w:r>
      <w:proofErr w:type="spellEnd"/>
      <w:r w:rsidRPr="009224C9">
        <w:rPr>
          <w:rFonts w:ascii="Calibri" w:hAnsi="Calibri"/>
          <w:sz w:val="24"/>
          <w:szCs w:val="24"/>
          <w:lang w:val="en-US"/>
        </w:rPr>
        <w:t xml:space="preserve"> de </w:t>
      </w:r>
      <w:proofErr w:type="spellStart"/>
      <w:r w:rsidRPr="009224C9">
        <w:rPr>
          <w:rFonts w:ascii="Calibri" w:hAnsi="Calibri"/>
          <w:sz w:val="24"/>
          <w:szCs w:val="24"/>
          <w:lang w:val="en-US"/>
        </w:rPr>
        <w:t>atenuare</w:t>
      </w:r>
      <w:proofErr w:type="spellEnd"/>
      <w:r w:rsidRPr="009224C9">
        <w:rPr>
          <w:rFonts w:ascii="Calibri" w:hAnsi="Calibri"/>
          <w:sz w:val="24"/>
          <w:szCs w:val="24"/>
          <w:lang w:val="en-US"/>
        </w:rPr>
        <w:t xml:space="preserve"> </w:t>
      </w:r>
      <w:proofErr w:type="spellStart"/>
      <w:r w:rsidRPr="009224C9">
        <w:rPr>
          <w:rFonts w:ascii="Calibri" w:hAnsi="Calibri"/>
          <w:sz w:val="24"/>
          <w:szCs w:val="24"/>
          <w:lang w:val="en-US"/>
        </w:rPr>
        <w:t>ce</w:t>
      </w:r>
      <w:proofErr w:type="spellEnd"/>
      <w:r w:rsidRPr="009224C9">
        <w:rPr>
          <w:rFonts w:ascii="Calibri" w:hAnsi="Calibri"/>
          <w:sz w:val="24"/>
          <w:szCs w:val="24"/>
          <w:lang w:val="en-US"/>
        </w:rPr>
        <w:t xml:space="preserve"> </w:t>
      </w:r>
      <w:proofErr w:type="spellStart"/>
      <w:r w:rsidRPr="009224C9">
        <w:rPr>
          <w:rFonts w:ascii="Calibri" w:hAnsi="Calibri"/>
          <w:sz w:val="24"/>
          <w:szCs w:val="24"/>
          <w:lang w:val="en-US"/>
        </w:rPr>
        <w:t>vor</w:t>
      </w:r>
      <w:proofErr w:type="spellEnd"/>
      <w:r w:rsidRPr="009224C9">
        <w:rPr>
          <w:rFonts w:ascii="Calibri" w:hAnsi="Calibri"/>
          <w:sz w:val="24"/>
          <w:szCs w:val="24"/>
          <w:lang w:val="en-US"/>
        </w:rPr>
        <w:t xml:space="preserve"> fi </w:t>
      </w:r>
      <w:proofErr w:type="spellStart"/>
      <w:r w:rsidRPr="009224C9">
        <w:rPr>
          <w:rFonts w:ascii="Calibri" w:hAnsi="Calibri"/>
          <w:sz w:val="24"/>
          <w:szCs w:val="24"/>
          <w:lang w:val="en-US"/>
        </w:rPr>
        <w:t>luate</w:t>
      </w:r>
      <w:proofErr w:type="spellEnd"/>
      <w:r w:rsidRPr="009224C9">
        <w:rPr>
          <w:rFonts w:ascii="Calibri" w:hAnsi="Calibri"/>
          <w:sz w:val="24"/>
          <w:szCs w:val="24"/>
          <w:lang w:val="en-US"/>
        </w:rPr>
        <w:t xml:space="preserve"> la </w:t>
      </w:r>
      <w:proofErr w:type="spellStart"/>
      <w:r w:rsidRPr="009224C9">
        <w:rPr>
          <w:rFonts w:ascii="Calibri" w:hAnsi="Calibri"/>
          <w:sz w:val="24"/>
          <w:szCs w:val="24"/>
          <w:lang w:val="en-US"/>
        </w:rPr>
        <w:t>nivel</w:t>
      </w:r>
      <w:proofErr w:type="spellEnd"/>
      <w:r w:rsidRPr="009224C9">
        <w:rPr>
          <w:rFonts w:ascii="Calibri" w:hAnsi="Calibri"/>
          <w:sz w:val="24"/>
          <w:szCs w:val="24"/>
          <w:lang w:val="en-US"/>
        </w:rPr>
        <w:t xml:space="preserve"> </w:t>
      </w:r>
      <w:proofErr w:type="spellStart"/>
      <w:r w:rsidRPr="009224C9">
        <w:rPr>
          <w:rFonts w:ascii="Calibri" w:hAnsi="Calibri"/>
          <w:sz w:val="24"/>
          <w:szCs w:val="24"/>
          <w:lang w:val="en-US"/>
        </w:rPr>
        <w:t>naţional</w:t>
      </w:r>
      <w:proofErr w:type="spellEnd"/>
      <w:r w:rsidRPr="009224C9">
        <w:rPr>
          <w:rFonts w:ascii="Calibri" w:hAnsi="Calibri"/>
          <w:sz w:val="24"/>
          <w:szCs w:val="24"/>
          <w:lang w:val="en-US"/>
        </w:rPr>
        <w:t xml:space="preserve">/regional/local (cu </w:t>
      </w:r>
      <w:proofErr w:type="spellStart"/>
      <w:r w:rsidRPr="009224C9">
        <w:rPr>
          <w:rFonts w:ascii="Calibri" w:hAnsi="Calibri"/>
          <w:sz w:val="24"/>
          <w:szCs w:val="24"/>
          <w:lang w:val="en-US"/>
        </w:rPr>
        <w:t>relevanţă</w:t>
      </w:r>
      <w:proofErr w:type="spellEnd"/>
      <w:r w:rsidRPr="009224C9">
        <w:rPr>
          <w:rFonts w:ascii="Calibri" w:hAnsi="Calibri"/>
          <w:sz w:val="24"/>
          <w:szCs w:val="24"/>
          <w:lang w:val="en-US"/>
        </w:rPr>
        <w:t xml:space="preserve"> </w:t>
      </w:r>
      <w:proofErr w:type="spellStart"/>
      <w:r w:rsidRPr="009224C9">
        <w:rPr>
          <w:rFonts w:ascii="Calibri" w:hAnsi="Calibri"/>
          <w:sz w:val="24"/>
          <w:szCs w:val="24"/>
          <w:lang w:val="en-US"/>
        </w:rPr>
        <w:t>pentru</w:t>
      </w:r>
      <w:proofErr w:type="spellEnd"/>
      <w:r w:rsidRPr="009224C9">
        <w:rPr>
          <w:rFonts w:ascii="Calibri" w:hAnsi="Calibri"/>
          <w:sz w:val="24"/>
          <w:szCs w:val="24"/>
          <w:lang w:val="en-US"/>
        </w:rPr>
        <w:t xml:space="preserve"> </w:t>
      </w:r>
      <w:proofErr w:type="spellStart"/>
      <w:r w:rsidRPr="009224C9">
        <w:rPr>
          <w:rFonts w:ascii="Calibri" w:hAnsi="Calibri"/>
          <w:sz w:val="24"/>
          <w:szCs w:val="24"/>
          <w:lang w:val="en-US"/>
        </w:rPr>
        <w:t>analiza</w:t>
      </w:r>
      <w:proofErr w:type="spellEnd"/>
      <w:r w:rsidRPr="009224C9">
        <w:rPr>
          <w:rFonts w:ascii="Calibri" w:hAnsi="Calibri"/>
          <w:sz w:val="24"/>
          <w:szCs w:val="24"/>
          <w:lang w:val="en-US"/>
        </w:rPr>
        <w:t xml:space="preserve"> DNSH a </w:t>
      </w:r>
      <w:proofErr w:type="spellStart"/>
      <w:r w:rsidRPr="009224C9">
        <w:rPr>
          <w:rFonts w:ascii="Calibri" w:hAnsi="Calibri"/>
          <w:sz w:val="24"/>
          <w:szCs w:val="24"/>
          <w:lang w:val="en-US"/>
        </w:rPr>
        <w:t>proiectului</w:t>
      </w:r>
      <w:proofErr w:type="spellEnd"/>
      <w:r w:rsidRPr="009224C9">
        <w:rPr>
          <w:rFonts w:ascii="Calibri" w:hAnsi="Calibri"/>
          <w:sz w:val="24"/>
          <w:szCs w:val="24"/>
          <w:lang w:val="en-US"/>
        </w:rPr>
        <w:t xml:space="preserve"> - </w:t>
      </w:r>
      <w:proofErr w:type="spellStart"/>
      <w:r w:rsidRPr="009224C9">
        <w:rPr>
          <w:rFonts w:ascii="Calibri" w:hAnsi="Calibri"/>
          <w:sz w:val="24"/>
          <w:szCs w:val="24"/>
          <w:lang w:val="en-US"/>
        </w:rPr>
        <w:t>obiectivul</w:t>
      </w:r>
      <w:proofErr w:type="spellEnd"/>
      <w:r w:rsidRPr="009224C9">
        <w:rPr>
          <w:rFonts w:ascii="Calibri" w:hAnsi="Calibri"/>
          <w:sz w:val="24"/>
          <w:szCs w:val="24"/>
          <w:lang w:val="en-US"/>
        </w:rPr>
        <w:t xml:space="preserve"> de </w:t>
      </w:r>
      <w:proofErr w:type="spellStart"/>
      <w:r w:rsidRPr="009224C9">
        <w:rPr>
          <w:rFonts w:ascii="Calibri" w:hAnsi="Calibri"/>
          <w:sz w:val="24"/>
          <w:szCs w:val="24"/>
          <w:lang w:val="en-US"/>
        </w:rPr>
        <w:t>mediu</w:t>
      </w:r>
      <w:proofErr w:type="spellEnd"/>
      <w:r w:rsidRPr="009224C9">
        <w:rPr>
          <w:rFonts w:ascii="Calibri" w:hAnsi="Calibri"/>
          <w:sz w:val="24"/>
          <w:szCs w:val="24"/>
          <w:lang w:val="en-US"/>
        </w:rPr>
        <w:t xml:space="preserve"> </w:t>
      </w:r>
      <w:proofErr w:type="spellStart"/>
      <w:r w:rsidRPr="009224C9">
        <w:rPr>
          <w:rFonts w:ascii="Calibri" w:hAnsi="Calibri"/>
          <w:sz w:val="24"/>
          <w:szCs w:val="24"/>
          <w:lang w:val="en-US"/>
        </w:rPr>
        <w:t>privind</w:t>
      </w:r>
      <w:proofErr w:type="spellEnd"/>
      <w:r w:rsidRPr="009224C9">
        <w:rPr>
          <w:rFonts w:ascii="Calibri" w:hAnsi="Calibri"/>
          <w:sz w:val="24"/>
          <w:szCs w:val="24"/>
          <w:lang w:val="en-US"/>
        </w:rPr>
        <w:t xml:space="preserve"> </w:t>
      </w:r>
      <w:proofErr w:type="spellStart"/>
      <w:r w:rsidRPr="009224C9">
        <w:rPr>
          <w:rFonts w:ascii="Calibri" w:hAnsi="Calibri"/>
          <w:sz w:val="24"/>
          <w:szCs w:val="24"/>
          <w:lang w:val="en-US"/>
        </w:rPr>
        <w:t>atenuarea</w:t>
      </w:r>
      <w:proofErr w:type="spellEnd"/>
      <w:r w:rsidRPr="009224C9">
        <w:rPr>
          <w:rFonts w:ascii="Calibri" w:hAnsi="Calibri"/>
          <w:sz w:val="24"/>
          <w:szCs w:val="24"/>
          <w:lang w:val="en-US"/>
        </w:rPr>
        <w:t xml:space="preserve"> </w:t>
      </w:r>
      <w:proofErr w:type="spellStart"/>
      <w:r w:rsidRPr="009224C9">
        <w:rPr>
          <w:rFonts w:ascii="Calibri" w:hAnsi="Calibri"/>
          <w:sz w:val="24"/>
          <w:szCs w:val="24"/>
          <w:lang w:val="en-US"/>
        </w:rPr>
        <w:t>schimbărilor</w:t>
      </w:r>
      <w:proofErr w:type="spellEnd"/>
      <w:r w:rsidRPr="009224C9">
        <w:rPr>
          <w:rFonts w:ascii="Calibri" w:hAnsi="Calibri"/>
          <w:sz w:val="24"/>
          <w:szCs w:val="24"/>
          <w:lang w:val="en-US"/>
        </w:rPr>
        <w:t xml:space="preserve"> </w:t>
      </w:r>
      <w:proofErr w:type="spellStart"/>
      <w:r w:rsidRPr="009224C9">
        <w:rPr>
          <w:rFonts w:ascii="Calibri" w:hAnsi="Calibri"/>
          <w:sz w:val="24"/>
          <w:szCs w:val="24"/>
          <w:lang w:val="en-US"/>
        </w:rPr>
        <w:t>climatice</w:t>
      </w:r>
      <w:proofErr w:type="spellEnd"/>
      <w:r w:rsidRPr="009224C9">
        <w:rPr>
          <w:rFonts w:ascii="Calibri" w:hAnsi="Calibri"/>
          <w:sz w:val="24"/>
          <w:szCs w:val="24"/>
          <w:lang w:val="en-US"/>
        </w:rPr>
        <w:t>).</w:t>
      </w:r>
    </w:p>
    <w:p w14:paraId="45676347" w14:textId="77777777" w:rsidR="00866CA8" w:rsidRPr="009224C9" w:rsidRDefault="00866CA8" w:rsidP="00866CA8">
      <w:pPr>
        <w:spacing w:before="0" w:after="0"/>
        <w:jc w:val="both"/>
        <w:rPr>
          <w:rFonts w:asciiTheme="minorHAnsi" w:hAnsiTheme="minorHAnsi" w:cstheme="minorHAnsi"/>
          <w:sz w:val="24"/>
          <w:szCs w:val="24"/>
        </w:rPr>
      </w:pPr>
    </w:p>
    <w:p w14:paraId="04830D92" w14:textId="6439292C" w:rsidR="00866CA8" w:rsidRPr="009224C9" w:rsidRDefault="00866CA8" w:rsidP="00B87343">
      <w:pPr>
        <w:pStyle w:val="ListParagraph"/>
        <w:numPr>
          <w:ilvl w:val="0"/>
          <w:numId w:val="5"/>
        </w:numPr>
        <w:spacing w:before="0" w:after="0"/>
        <w:ind w:left="0"/>
        <w:jc w:val="both"/>
        <w:rPr>
          <w:rFonts w:ascii="Calibri" w:eastAsiaTheme="minorHAnsi" w:hAnsi="Calibri"/>
          <w:b/>
          <w:bCs/>
          <w:sz w:val="24"/>
          <w:szCs w:val="24"/>
        </w:rPr>
      </w:pPr>
      <w:r w:rsidRPr="009224C9">
        <w:rPr>
          <w:rFonts w:ascii="Calibri" w:eastAsiaTheme="minorHAnsi" w:hAnsi="Calibri"/>
          <w:b/>
          <w:bCs/>
          <w:sz w:val="24"/>
          <w:szCs w:val="24"/>
        </w:rPr>
        <w:t xml:space="preserve">Certificatul de urbanism și, dacă e cazul, Autorizația de construire </w:t>
      </w:r>
    </w:p>
    <w:p w14:paraId="32AC4A4B" w14:textId="77777777" w:rsidR="00866CA8" w:rsidRPr="009224C9" w:rsidRDefault="00866CA8" w:rsidP="00866CA8">
      <w:pPr>
        <w:spacing w:before="0" w:after="0"/>
        <w:contextualSpacing/>
        <w:jc w:val="both"/>
        <w:rPr>
          <w:rFonts w:ascii="Calibri" w:hAnsi="Calibri"/>
          <w:b/>
          <w:sz w:val="24"/>
          <w:szCs w:val="24"/>
        </w:rPr>
      </w:pPr>
    </w:p>
    <w:p w14:paraId="16AAF830" w14:textId="77777777" w:rsidR="00866CA8" w:rsidRPr="009224C9" w:rsidRDefault="00866CA8" w:rsidP="00866CA8">
      <w:pPr>
        <w:spacing w:before="0" w:after="0"/>
        <w:contextualSpacing/>
        <w:jc w:val="both"/>
        <w:rPr>
          <w:rFonts w:ascii="Calibri" w:hAnsi="Calibri"/>
          <w:sz w:val="24"/>
          <w:szCs w:val="24"/>
        </w:rPr>
      </w:pPr>
      <w:r w:rsidRPr="009224C9">
        <w:rPr>
          <w:rFonts w:ascii="Calibri" w:hAnsi="Calibri"/>
          <w:sz w:val="24"/>
          <w:szCs w:val="24"/>
        </w:rPr>
        <w:t xml:space="preserve">Certificatul de Urbanism va include în mod obligatoriu și lucrările de demolare, acolo unde este cazul.  </w:t>
      </w:r>
    </w:p>
    <w:p w14:paraId="38001437" w14:textId="77777777" w:rsidR="00866CA8" w:rsidRPr="009224C9" w:rsidRDefault="00866CA8" w:rsidP="00866CA8">
      <w:pPr>
        <w:spacing w:before="0" w:after="0"/>
        <w:contextualSpacing/>
        <w:jc w:val="both"/>
        <w:rPr>
          <w:rFonts w:ascii="Calibri" w:hAnsi="Calibri"/>
          <w:sz w:val="24"/>
          <w:szCs w:val="24"/>
        </w:rPr>
      </w:pPr>
    </w:p>
    <w:p w14:paraId="76146675" w14:textId="77777777" w:rsidR="00866CA8" w:rsidRPr="009224C9" w:rsidRDefault="00866CA8" w:rsidP="00866CA8">
      <w:pPr>
        <w:spacing w:before="0" w:after="0"/>
        <w:contextualSpacing/>
        <w:jc w:val="both"/>
        <w:rPr>
          <w:rFonts w:ascii="Calibri" w:hAnsi="Calibri"/>
          <w:sz w:val="24"/>
          <w:szCs w:val="24"/>
        </w:rPr>
      </w:pPr>
      <w:r w:rsidRPr="009224C9">
        <w:rPr>
          <w:rFonts w:ascii="Calibri" w:hAnsi="Calibri"/>
          <w:sz w:val="24"/>
          <w:szCs w:val="24"/>
        </w:rPr>
        <w:t xml:space="preserve">Certificatul de urbanism anexat la cererea de finanţare trebuie să fie cel eliberat în vederea obţinerii autorizaţiei de construire pentru proiectul aferent cererii de finanțare depuse și trebuie să fie valabil la data depunerii cererii de finanţare, în caz contrar cererea de finanţare va fi respinsă ca neconformă administrativ. Singura excepție permisă cu privire la termenul de valabilitate a certificatului de urbanism la data depunerii cererii de finanțare este anexarea inclusiv a autorizației de construire eliberate în vederea realizării investiției aferente proiectului în termen de valabilitate. </w:t>
      </w:r>
    </w:p>
    <w:p w14:paraId="07AB869A" w14:textId="77777777" w:rsidR="00866CA8" w:rsidRPr="009224C9" w:rsidRDefault="00866CA8" w:rsidP="00866CA8">
      <w:pPr>
        <w:spacing w:before="0" w:after="0"/>
        <w:jc w:val="both"/>
        <w:rPr>
          <w:rFonts w:asciiTheme="minorHAnsi" w:hAnsiTheme="minorHAnsi" w:cstheme="minorHAnsi"/>
          <w:sz w:val="24"/>
          <w:szCs w:val="24"/>
        </w:rPr>
      </w:pPr>
    </w:p>
    <w:p w14:paraId="5A576B3B" w14:textId="77777777" w:rsidR="00866CA8" w:rsidRPr="009224C9" w:rsidRDefault="00866CA8" w:rsidP="00866CA8">
      <w:pPr>
        <w:spacing w:before="0" w:after="0"/>
        <w:contextualSpacing/>
        <w:jc w:val="both"/>
        <w:rPr>
          <w:rFonts w:ascii="Calibri" w:hAnsi="Calibri"/>
          <w:sz w:val="24"/>
          <w:szCs w:val="24"/>
        </w:rPr>
      </w:pPr>
      <w:r w:rsidRPr="009224C9">
        <w:rPr>
          <w:rFonts w:ascii="Calibri" w:hAnsi="Calibri"/>
          <w:b/>
          <w:sz w:val="24"/>
          <w:szCs w:val="24"/>
        </w:rPr>
        <w:t>Notă!</w:t>
      </w:r>
      <w:r w:rsidRPr="009224C9">
        <w:rPr>
          <w:rFonts w:ascii="Calibri" w:hAnsi="Calibri"/>
          <w:sz w:val="24"/>
          <w:szCs w:val="24"/>
        </w:rPr>
        <w:t xml:space="preserve"> Documentele de proprietate în baza cărora se emite Certificatul de urbanism/Autorizația de construire trebuie să fie acoperitoare pentru investiția propusă și pentru care se depune SF/DALI/PT, în conformitate cu Legea 50/1991 privind autorizarea executării lucrărilor de construcții, cu modificările și completările ulterioare și în conformitate cu cerințele impuse prin prezentul ghid privitoare la condițiile referitoare la proprietate.</w:t>
      </w:r>
    </w:p>
    <w:p w14:paraId="66B9937E" w14:textId="77777777" w:rsidR="00866CA8" w:rsidRPr="009224C9" w:rsidRDefault="00866CA8" w:rsidP="00866CA8">
      <w:pPr>
        <w:spacing w:before="0" w:after="0"/>
        <w:contextualSpacing/>
        <w:jc w:val="both"/>
        <w:rPr>
          <w:rFonts w:ascii="Calibri" w:hAnsi="Calibri"/>
          <w:sz w:val="24"/>
          <w:szCs w:val="24"/>
        </w:rPr>
      </w:pPr>
    </w:p>
    <w:p w14:paraId="785C398A" w14:textId="77777777" w:rsidR="00866CA8" w:rsidRPr="009224C9" w:rsidRDefault="00866CA8" w:rsidP="00866CA8">
      <w:pPr>
        <w:spacing w:before="0" w:after="0"/>
        <w:contextualSpacing/>
        <w:jc w:val="both"/>
        <w:rPr>
          <w:rFonts w:ascii="Calibri" w:hAnsi="Calibri"/>
          <w:sz w:val="24"/>
          <w:szCs w:val="24"/>
        </w:rPr>
      </w:pPr>
      <w:r w:rsidRPr="009224C9">
        <w:rPr>
          <w:rFonts w:ascii="Calibri" w:hAnsi="Calibri"/>
          <w:sz w:val="24"/>
          <w:szCs w:val="24"/>
        </w:rPr>
        <w:t>Daca la cererea de finanțare se depune autorizația de construire valabilă la data depunerii cererii de finanțare, nu este necesară depunerea avizelor, acordurilor, certificatelor, autorizațiilor sau altor documente, inclusiv cele privind regimul de proprietate/deținere asupra imobilelor, infrastructurilor sau obiectivelor, care au stat la baza emiterii acesteia. Solicitantul are obligația să asigure valabilitatea autorizației de construire, dacă cererea de finanțare este selectată, la semnarea contractului de finanțare.</w:t>
      </w:r>
    </w:p>
    <w:p w14:paraId="05184B23" w14:textId="77777777" w:rsidR="00866CA8" w:rsidRPr="009224C9" w:rsidRDefault="00866CA8" w:rsidP="00866CA8">
      <w:pPr>
        <w:spacing w:before="0" w:after="0"/>
        <w:jc w:val="both"/>
        <w:rPr>
          <w:rFonts w:ascii="Calibri" w:hAnsi="Calibri" w:cs="Times New Roman"/>
          <w:sz w:val="24"/>
          <w:szCs w:val="24"/>
        </w:rPr>
      </w:pPr>
    </w:p>
    <w:p w14:paraId="100735B1" w14:textId="77777777" w:rsidR="00866CA8" w:rsidRPr="009224C9" w:rsidRDefault="00866CA8" w:rsidP="00866CA8">
      <w:pPr>
        <w:spacing w:before="0" w:after="0"/>
        <w:jc w:val="both"/>
        <w:rPr>
          <w:rFonts w:ascii="Calibri" w:hAnsi="Calibri" w:cs="Times New Roman"/>
          <w:sz w:val="24"/>
          <w:szCs w:val="24"/>
        </w:rPr>
      </w:pPr>
      <w:r w:rsidRPr="009224C9">
        <w:rPr>
          <w:rFonts w:ascii="Calibri" w:hAnsi="Calibri" w:cs="Times New Roman"/>
          <w:sz w:val="24"/>
          <w:szCs w:val="24"/>
        </w:rPr>
        <w:t xml:space="preserve">La depunerea cererii de finanțare nu se solicita depunerea avizelor, acordurilor, certificatelor, autorizațiilor sau altor documente care au stat la baza emiterii autorizație de construire sau aprobării documentațiilor tehnico-economice care însoțesc cererea de finanțare, în condițiile în care acestea au fost aprobate potrivit competențelor stabilite prin Legea finanțelor nr. 500/2002 cu modificările și completările ulterioare și Legea finanțelor publice locale nr. 273/2006 cu modificările și completările ulterioare. În măsura în care acestea cuprind recomandări, punerea lor în aplicare este responsabilitatea exclusivă a beneficiarul pe întreaga perioadă de implementare și monitorizare a proiectului. </w:t>
      </w:r>
    </w:p>
    <w:p w14:paraId="7FA36EB6" w14:textId="77777777" w:rsidR="00866CA8" w:rsidRPr="009224C9" w:rsidRDefault="00866CA8" w:rsidP="00866CA8">
      <w:pPr>
        <w:spacing w:before="0" w:after="0"/>
        <w:contextualSpacing/>
        <w:jc w:val="both"/>
        <w:rPr>
          <w:rFonts w:ascii="Calibri" w:hAnsi="Calibri" w:cs="Times New Roman"/>
          <w:sz w:val="24"/>
          <w:szCs w:val="24"/>
        </w:rPr>
      </w:pPr>
    </w:p>
    <w:p w14:paraId="3BDB2AC9" w14:textId="3BF88246" w:rsidR="00866CA8" w:rsidRPr="009224C9" w:rsidRDefault="00866CA8" w:rsidP="00866CA8">
      <w:pPr>
        <w:spacing w:before="0" w:after="0"/>
        <w:contextualSpacing/>
        <w:jc w:val="both"/>
        <w:rPr>
          <w:rFonts w:ascii="Calibri" w:hAnsi="Calibri" w:cs="Times New Roman"/>
          <w:sz w:val="24"/>
          <w:szCs w:val="24"/>
        </w:rPr>
      </w:pPr>
      <w:r w:rsidRPr="009224C9">
        <w:rPr>
          <w:rFonts w:ascii="Calibri" w:hAnsi="Calibri" w:cs="Times New Roman"/>
          <w:sz w:val="24"/>
          <w:szCs w:val="24"/>
        </w:rPr>
        <w:t>Autoritățile publice care emit avize, acorduri, certificate,  autorizații sau alte documente potrivit legii, care însoțesc autorizația de construire sunt responsabile pentru legalitatea acestora și respectarea legislației specifice în domeniul pentru care acestea emit, iar autoritatea publică care emite autorizația de construire este responsabilă pentru verificarea existenței și valabilității acestora.</w:t>
      </w:r>
    </w:p>
    <w:p w14:paraId="47AA8043" w14:textId="73075318" w:rsidR="00121DE8" w:rsidRPr="009224C9" w:rsidRDefault="00121DE8" w:rsidP="00121DE8">
      <w:pPr>
        <w:spacing w:before="0" w:after="0"/>
        <w:contextualSpacing/>
        <w:jc w:val="both"/>
        <w:rPr>
          <w:rFonts w:ascii="Calibri" w:hAnsi="Calibri" w:cs="Times New Roman"/>
          <w:sz w:val="24"/>
          <w:szCs w:val="24"/>
        </w:rPr>
      </w:pPr>
    </w:p>
    <w:p w14:paraId="526DD68F" w14:textId="491E7CC1" w:rsidR="00866CA8" w:rsidRPr="009224C9" w:rsidRDefault="00121DE8" w:rsidP="00121DE8">
      <w:pPr>
        <w:pStyle w:val="ListParagraph"/>
        <w:numPr>
          <w:ilvl w:val="0"/>
          <w:numId w:val="5"/>
        </w:numPr>
        <w:spacing w:before="0" w:after="0"/>
        <w:ind w:left="0"/>
        <w:jc w:val="both"/>
        <w:rPr>
          <w:rFonts w:ascii="Calibri" w:hAnsi="Calibri" w:cs="Times New Roman"/>
          <w:sz w:val="24"/>
          <w:szCs w:val="24"/>
        </w:rPr>
      </w:pPr>
      <w:r w:rsidRPr="009224C9">
        <w:rPr>
          <w:rFonts w:ascii="Calibri" w:hAnsi="Calibri"/>
          <w:sz w:val="24"/>
          <w:szCs w:val="24"/>
        </w:rPr>
        <w:t xml:space="preserve">(proiectele care au fost pregătite în cursul anului 2021, iar studiul </w:t>
      </w:r>
      <w:r w:rsidRPr="009224C9">
        <w:rPr>
          <w:rFonts w:ascii="Calibri" w:hAnsi="Calibri"/>
          <w:sz w:val="24"/>
          <w:szCs w:val="24"/>
          <w:lang w:eastAsia="ro-RO"/>
        </w:rPr>
        <w:t xml:space="preserve">de fezabilitate a fost deja finalizat fără a integra aceste cerințe) </w:t>
      </w:r>
      <w:r w:rsidRPr="009224C9">
        <w:rPr>
          <w:rFonts w:ascii="Calibri" w:hAnsi="Calibri"/>
          <w:b/>
          <w:bCs/>
          <w:iCs/>
          <w:sz w:val="24"/>
          <w:szCs w:val="24"/>
          <w:lang w:eastAsia="ro-RO"/>
        </w:rPr>
        <w:t xml:space="preserve">Analiza privind </w:t>
      </w:r>
      <w:r w:rsidRPr="009224C9">
        <w:rPr>
          <w:rFonts w:ascii="Calibri" w:hAnsi="Calibri"/>
          <w:b/>
          <w:bCs/>
          <w:iCs/>
          <w:sz w:val="24"/>
          <w:szCs w:val="24"/>
        </w:rPr>
        <w:t>imunizarea față de schimbările climatice</w:t>
      </w:r>
      <w:r w:rsidRPr="009224C9">
        <w:rPr>
          <w:rFonts w:ascii="Calibri" w:hAnsi="Calibri"/>
          <w:b/>
          <w:bCs/>
          <w:i/>
          <w:sz w:val="24"/>
          <w:szCs w:val="24"/>
        </w:rPr>
        <w:t>,</w:t>
      </w:r>
      <w:r w:rsidRPr="009224C9">
        <w:rPr>
          <w:rFonts w:ascii="Calibri" w:hAnsi="Calibri"/>
          <w:sz w:val="24"/>
          <w:szCs w:val="24"/>
        </w:rPr>
        <w:t xml:space="preserve"> document separat anexă la cererea de finanțare.  Acest document va include etapele prezentate la cap. 3.9 Teme orizontale, va prezenta, dacă este cazul, </w:t>
      </w:r>
      <w:r w:rsidRPr="009224C9">
        <w:rPr>
          <w:rFonts w:ascii="Calibri" w:hAnsi="Calibri"/>
          <w:sz w:val="24"/>
          <w:szCs w:val="24"/>
          <w:lang w:eastAsia="ro-RO"/>
        </w:rPr>
        <w:t>eventualele modificări/completări fata de studiul de fezabilitate/analiza cost-beneficiu pentru integrarea măsurilor și/sau a costurilor de adaptare.</w:t>
      </w:r>
    </w:p>
    <w:p w14:paraId="31A4DCBE" w14:textId="77777777" w:rsidR="00121DE8" w:rsidRPr="009224C9" w:rsidRDefault="00121DE8" w:rsidP="00121DE8">
      <w:pPr>
        <w:pStyle w:val="ListParagraph"/>
        <w:spacing w:before="0" w:after="0"/>
        <w:ind w:left="0"/>
        <w:jc w:val="both"/>
        <w:rPr>
          <w:rFonts w:ascii="Calibri" w:hAnsi="Calibri" w:cs="Times New Roman"/>
          <w:sz w:val="24"/>
          <w:szCs w:val="24"/>
        </w:rPr>
      </w:pPr>
    </w:p>
    <w:p w14:paraId="3F8E3E29" w14:textId="77777777" w:rsidR="00866CA8" w:rsidRPr="009224C9" w:rsidRDefault="00866CA8" w:rsidP="00121DE8">
      <w:pPr>
        <w:pStyle w:val="ListParagraph"/>
        <w:numPr>
          <w:ilvl w:val="0"/>
          <w:numId w:val="5"/>
        </w:numPr>
        <w:ind w:left="0"/>
        <w:jc w:val="both"/>
        <w:rPr>
          <w:rFonts w:ascii="Calibri" w:hAnsi="Calibri"/>
          <w:sz w:val="24"/>
          <w:szCs w:val="24"/>
        </w:rPr>
      </w:pPr>
      <w:r w:rsidRPr="009224C9">
        <w:rPr>
          <w:rFonts w:ascii="Calibri" w:hAnsi="Calibri"/>
          <w:b/>
          <w:bCs/>
          <w:sz w:val="24"/>
          <w:szCs w:val="24"/>
        </w:rPr>
        <w:t>Raportul privind stadiul fizic al investiţiei</w:t>
      </w:r>
      <w:r w:rsidRPr="009224C9">
        <w:rPr>
          <w:rFonts w:ascii="Calibri" w:hAnsi="Calibri"/>
          <w:sz w:val="24"/>
          <w:szCs w:val="24"/>
        </w:rPr>
        <w:t xml:space="preserve"> (Modelul F), daca este cazul </w:t>
      </w:r>
    </w:p>
    <w:p w14:paraId="073B7E5C" w14:textId="450565DF" w:rsidR="00866CA8" w:rsidRPr="009224C9" w:rsidRDefault="00866CA8" w:rsidP="00866CA8">
      <w:pPr>
        <w:pStyle w:val="ListParagraph"/>
        <w:ind w:left="0"/>
        <w:jc w:val="both"/>
        <w:rPr>
          <w:rFonts w:ascii="Calibri" w:hAnsi="Calibri"/>
          <w:sz w:val="24"/>
          <w:szCs w:val="24"/>
        </w:rPr>
      </w:pPr>
      <w:r w:rsidRPr="009224C9">
        <w:rPr>
          <w:rFonts w:ascii="Calibri" w:hAnsi="Calibri"/>
          <w:sz w:val="24"/>
          <w:szCs w:val="24"/>
        </w:rPr>
        <w:t xml:space="preserve">Pentru proiectele de investiţii pentru care execuţia de lucrări a fost demarată, iar  investiţiile nu au fost încheiate în mod fizic, precum și în cazul în care lucrările nu au fost implementate integral până la depunerea  cererii de finanțare se va anexa un raport privind stadiul fizic al lucrărilor asumat de către reprezentantul legal al solicitantului, de către dirigintele de şantier şi de către constructor. Raportul respectiv va fi însoţit de devize generale detaliate ale: lucrărilor executate şi platite, lucrarilor executate şi neplătite şi respectiv lucrărilor rămase de executat. </w:t>
      </w:r>
    </w:p>
    <w:p w14:paraId="7F5388B5" w14:textId="77777777" w:rsidR="00866CA8" w:rsidRPr="009224C9" w:rsidRDefault="00866CA8" w:rsidP="00866CA8">
      <w:pPr>
        <w:spacing w:before="0" w:after="0"/>
        <w:jc w:val="both"/>
        <w:rPr>
          <w:rFonts w:asciiTheme="minorHAnsi" w:hAnsiTheme="minorHAnsi" w:cstheme="minorHAnsi"/>
          <w:sz w:val="24"/>
          <w:szCs w:val="24"/>
        </w:rPr>
      </w:pPr>
    </w:p>
    <w:p w14:paraId="42B093A5" w14:textId="2AFB8404" w:rsidR="00866CA8" w:rsidRPr="009224C9" w:rsidRDefault="00866CA8" w:rsidP="00B87343">
      <w:pPr>
        <w:pStyle w:val="ListParagraph"/>
        <w:numPr>
          <w:ilvl w:val="0"/>
          <w:numId w:val="5"/>
        </w:numPr>
        <w:spacing w:before="0" w:after="0"/>
        <w:ind w:left="0"/>
        <w:jc w:val="both"/>
        <w:rPr>
          <w:rFonts w:asciiTheme="minorHAnsi" w:eastAsiaTheme="minorHAnsi" w:hAnsiTheme="minorHAnsi" w:cstheme="minorHAnsi"/>
          <w:sz w:val="24"/>
          <w:szCs w:val="24"/>
        </w:rPr>
      </w:pPr>
      <w:r w:rsidRPr="009224C9">
        <w:rPr>
          <w:rFonts w:asciiTheme="minorHAnsi" w:eastAsiaTheme="minorHAnsi" w:hAnsiTheme="minorHAnsi" w:cstheme="minorHAnsi"/>
          <w:b/>
          <w:bCs/>
          <w:sz w:val="24"/>
          <w:szCs w:val="24"/>
        </w:rPr>
        <w:t xml:space="preserve">Decizia/deciziile etapei de încadrare a proiectului în procedura de evaluare a  impactului asupra mediului, sau Clasarea notificarii </w:t>
      </w:r>
      <w:r w:rsidRPr="009224C9">
        <w:rPr>
          <w:rFonts w:asciiTheme="minorHAnsi" w:eastAsiaTheme="minorHAnsi" w:hAnsiTheme="minorHAnsi" w:cstheme="minorHAnsi"/>
          <w:sz w:val="24"/>
          <w:szCs w:val="24"/>
        </w:rPr>
        <w:t>emisă de autoritatea pentru protecția mediului, în conformitate cu legislaţia naţională aplicabilă privind evaluarea impactului anumitor proiecte publice şi private asupra mediului, cu completările şi modificările ulterioare.</w:t>
      </w:r>
    </w:p>
    <w:p w14:paraId="0B1CFF94" w14:textId="77777777" w:rsidR="00866CA8" w:rsidRPr="009224C9" w:rsidRDefault="00866CA8" w:rsidP="00866CA8">
      <w:pPr>
        <w:spacing w:before="0" w:after="0"/>
        <w:contextualSpacing/>
        <w:jc w:val="both"/>
        <w:rPr>
          <w:rFonts w:ascii="Calibri" w:hAnsi="Calibri"/>
          <w:b/>
          <w:bCs/>
          <w:sz w:val="24"/>
          <w:szCs w:val="24"/>
        </w:rPr>
      </w:pPr>
      <w:r w:rsidRPr="009224C9">
        <w:rPr>
          <w:rFonts w:ascii="Calibri" w:hAnsi="Calibri"/>
          <w:b/>
          <w:bCs/>
          <w:sz w:val="24"/>
          <w:szCs w:val="24"/>
        </w:rPr>
        <w:t xml:space="preserve">Sau </w:t>
      </w:r>
    </w:p>
    <w:p w14:paraId="7285940C" w14:textId="77777777" w:rsidR="00866CA8" w:rsidRPr="009224C9" w:rsidRDefault="00866CA8" w:rsidP="00866CA8">
      <w:pPr>
        <w:spacing w:before="0" w:after="0"/>
        <w:contextualSpacing/>
        <w:jc w:val="both"/>
        <w:rPr>
          <w:rFonts w:ascii="Calibri" w:hAnsi="Calibri"/>
          <w:sz w:val="24"/>
          <w:szCs w:val="24"/>
        </w:rPr>
      </w:pPr>
      <w:r w:rsidRPr="009224C9">
        <w:rPr>
          <w:rFonts w:ascii="Calibri" w:hAnsi="Calibri"/>
          <w:b/>
          <w:bCs/>
          <w:sz w:val="24"/>
          <w:szCs w:val="24"/>
        </w:rPr>
        <w:t xml:space="preserve">Decizia/deciziile finală/e emisă de autoritatea competentă privind evaluarea impactului asupra mediului </w:t>
      </w:r>
      <w:r w:rsidRPr="009224C9">
        <w:rPr>
          <w:rFonts w:ascii="Calibri" w:hAnsi="Calibri"/>
          <w:sz w:val="24"/>
          <w:szCs w:val="24"/>
        </w:rPr>
        <w:t>(pentru proiectele de investiţii pentru care execuţia de lucrări a fost demarată și care nu au fost încheiate în mod fizic sau financiar înainte de depunerea  cererii de finanțare)</w:t>
      </w:r>
    </w:p>
    <w:p w14:paraId="098D94E9" w14:textId="77777777" w:rsidR="00866CA8" w:rsidRPr="009224C9" w:rsidRDefault="00866CA8" w:rsidP="00866CA8">
      <w:pPr>
        <w:spacing w:before="0" w:after="0"/>
        <w:contextualSpacing/>
        <w:jc w:val="both"/>
        <w:rPr>
          <w:rFonts w:ascii="Calibri" w:hAnsi="Calibri"/>
          <w:sz w:val="24"/>
          <w:szCs w:val="24"/>
        </w:rPr>
      </w:pPr>
      <w:r w:rsidRPr="009224C9">
        <w:rPr>
          <w:rFonts w:ascii="Calibri" w:hAnsi="Calibri"/>
          <w:b/>
          <w:bCs/>
          <w:sz w:val="24"/>
          <w:szCs w:val="24"/>
        </w:rPr>
        <w:t xml:space="preserve">Nu </w:t>
      </w:r>
      <w:r w:rsidRPr="009224C9">
        <w:rPr>
          <w:rFonts w:ascii="Calibri" w:hAnsi="Calibri"/>
          <w:sz w:val="24"/>
          <w:szCs w:val="24"/>
        </w:rPr>
        <w:t xml:space="preserve">se accepta decizia inițiala de încadrare a proiectului în procedura de evaluare a impactului asupra mediului sau alte decizii intermediare din cadrul procesului de evaluare. </w:t>
      </w:r>
    </w:p>
    <w:p w14:paraId="07ED08AC" w14:textId="15DB8953" w:rsidR="00866CA8" w:rsidRPr="009224C9" w:rsidRDefault="00866CA8" w:rsidP="00094DAC">
      <w:pPr>
        <w:spacing w:before="0" w:after="0"/>
        <w:jc w:val="both"/>
        <w:rPr>
          <w:rFonts w:ascii="Calibri" w:hAnsi="Calibri"/>
          <w:sz w:val="24"/>
          <w:szCs w:val="24"/>
        </w:rPr>
      </w:pPr>
    </w:p>
    <w:p w14:paraId="22FF1A08" w14:textId="4949E4AD" w:rsidR="00094DAC" w:rsidRPr="009224C9" w:rsidRDefault="00094DAC" w:rsidP="00094DAC">
      <w:pPr>
        <w:pStyle w:val="ListParagraph"/>
        <w:numPr>
          <w:ilvl w:val="0"/>
          <w:numId w:val="5"/>
        </w:numPr>
        <w:autoSpaceDE w:val="0"/>
        <w:autoSpaceDN w:val="0"/>
        <w:adjustRightInd w:val="0"/>
        <w:spacing w:before="0" w:after="0"/>
        <w:ind w:left="0"/>
        <w:jc w:val="both"/>
        <w:rPr>
          <w:rFonts w:ascii="Calibri" w:hAnsi="Calibri"/>
          <w:sz w:val="24"/>
          <w:szCs w:val="24"/>
          <w:lang w:eastAsia="en-GB"/>
        </w:rPr>
      </w:pPr>
      <w:r w:rsidRPr="009224C9">
        <w:rPr>
          <w:rFonts w:ascii="Calibri" w:hAnsi="Calibri"/>
          <w:b/>
          <w:bCs/>
          <w:sz w:val="24"/>
          <w:szCs w:val="24"/>
          <w:lang w:eastAsia="en-GB"/>
        </w:rPr>
        <w:t xml:space="preserve">Hotărârea/Decizia (Hotărârile/ Deciziile partenerilor) de aprobare a documentaţiei </w:t>
      </w:r>
      <w:r w:rsidRPr="009224C9">
        <w:rPr>
          <w:rFonts w:ascii="Calibri" w:hAnsi="Calibri"/>
          <w:sz w:val="24"/>
          <w:szCs w:val="24"/>
          <w:lang w:eastAsia="en-GB"/>
        </w:rPr>
        <w:t xml:space="preserve"> </w:t>
      </w:r>
      <w:r w:rsidRPr="009224C9">
        <w:rPr>
          <w:rFonts w:ascii="Calibri" w:hAnsi="Calibri"/>
          <w:b/>
          <w:bCs/>
          <w:sz w:val="24"/>
          <w:szCs w:val="24"/>
          <w:lang w:eastAsia="en-GB"/>
        </w:rPr>
        <w:t xml:space="preserve">tehnico-economice (faza PT) şi a indicatorilor tehnico-economici </w:t>
      </w:r>
      <w:r w:rsidR="0000555C" w:rsidRPr="009224C9">
        <w:rPr>
          <w:rFonts w:ascii="Calibri" w:hAnsi="Calibri"/>
          <w:b/>
          <w:bCs/>
          <w:sz w:val="24"/>
          <w:szCs w:val="24"/>
          <w:lang w:eastAsia="en-GB"/>
        </w:rPr>
        <w:t xml:space="preserve">(Model </w:t>
      </w:r>
      <w:r w:rsidR="00832835" w:rsidRPr="009224C9">
        <w:rPr>
          <w:rFonts w:ascii="Calibri" w:hAnsi="Calibri"/>
          <w:b/>
          <w:bCs/>
          <w:sz w:val="24"/>
          <w:szCs w:val="24"/>
          <w:lang w:eastAsia="en-GB"/>
        </w:rPr>
        <w:t>E</w:t>
      </w:r>
      <w:r w:rsidR="0000555C" w:rsidRPr="009224C9">
        <w:rPr>
          <w:rFonts w:ascii="Calibri" w:hAnsi="Calibri"/>
          <w:b/>
          <w:bCs/>
          <w:sz w:val="24"/>
          <w:szCs w:val="24"/>
          <w:lang w:eastAsia="en-GB"/>
        </w:rPr>
        <w:t>)</w:t>
      </w:r>
    </w:p>
    <w:p w14:paraId="2F967A2D" w14:textId="77777777" w:rsidR="00094DAC" w:rsidRPr="009224C9" w:rsidRDefault="00094DAC" w:rsidP="00094DAC">
      <w:pPr>
        <w:autoSpaceDE w:val="0"/>
        <w:autoSpaceDN w:val="0"/>
        <w:adjustRightInd w:val="0"/>
        <w:spacing w:before="0" w:after="0"/>
        <w:jc w:val="both"/>
        <w:rPr>
          <w:rFonts w:ascii="Calibri" w:hAnsi="Calibri"/>
          <w:sz w:val="24"/>
          <w:szCs w:val="24"/>
          <w:lang w:eastAsia="en-GB"/>
        </w:rPr>
      </w:pPr>
    </w:p>
    <w:p w14:paraId="3AD9DEF3" w14:textId="77777777" w:rsidR="00094DAC" w:rsidRPr="009224C9" w:rsidRDefault="00094DAC" w:rsidP="00094DAC">
      <w:pPr>
        <w:autoSpaceDE w:val="0"/>
        <w:autoSpaceDN w:val="0"/>
        <w:adjustRightInd w:val="0"/>
        <w:spacing w:before="0" w:after="0"/>
        <w:jc w:val="both"/>
        <w:rPr>
          <w:rFonts w:ascii="Calibri" w:hAnsi="Calibri"/>
          <w:sz w:val="24"/>
          <w:szCs w:val="24"/>
          <w:lang w:eastAsia="en-GB"/>
        </w:rPr>
      </w:pPr>
      <w:r w:rsidRPr="009224C9">
        <w:rPr>
          <w:rFonts w:ascii="Calibri" w:hAnsi="Calibri"/>
          <w:sz w:val="24"/>
          <w:szCs w:val="24"/>
          <w:lang w:eastAsia="en-GB"/>
        </w:rPr>
        <w:t xml:space="preserve">În cazul proiectelor depuse în parteneriat, hotărârea/decizia de aprobare a documentației tehnico-economice și a indicatorilor tehnico-economici va fi depusă de către toţi partenerii. </w:t>
      </w:r>
    </w:p>
    <w:p w14:paraId="534AD882" w14:textId="77777777" w:rsidR="00094DAC" w:rsidRPr="009224C9" w:rsidRDefault="00094DAC" w:rsidP="00094DAC">
      <w:pPr>
        <w:autoSpaceDE w:val="0"/>
        <w:autoSpaceDN w:val="0"/>
        <w:adjustRightInd w:val="0"/>
        <w:spacing w:before="0" w:after="0"/>
        <w:jc w:val="both"/>
        <w:rPr>
          <w:rFonts w:ascii="Calibri" w:hAnsi="Calibri"/>
          <w:sz w:val="24"/>
          <w:szCs w:val="24"/>
          <w:lang w:eastAsia="en-GB"/>
        </w:rPr>
      </w:pPr>
      <w:r w:rsidRPr="009224C9">
        <w:rPr>
          <w:rFonts w:ascii="Calibri" w:hAnsi="Calibri"/>
          <w:sz w:val="24"/>
          <w:szCs w:val="24"/>
          <w:lang w:eastAsia="en-GB"/>
        </w:rPr>
        <w:t xml:space="preserve">În cazul în care la cererea de finanțare se anexează o documentație tehnico-economică actualizată, hotărârea anterior menționată va fi anexată pentru documentația actualizată (iar dacă se menționează doar modificarea unei hotarâri anterioare, atunci se va anexa și documentul inițial care a fost modificat). </w:t>
      </w:r>
    </w:p>
    <w:p w14:paraId="7960D0F5" w14:textId="77777777" w:rsidR="00094DAC" w:rsidRPr="009224C9" w:rsidRDefault="00094DAC" w:rsidP="00094DAC">
      <w:pPr>
        <w:autoSpaceDE w:val="0"/>
        <w:autoSpaceDN w:val="0"/>
        <w:adjustRightInd w:val="0"/>
        <w:spacing w:before="0" w:after="0"/>
        <w:jc w:val="both"/>
        <w:rPr>
          <w:rFonts w:ascii="Calibri" w:hAnsi="Calibri"/>
          <w:sz w:val="24"/>
          <w:szCs w:val="24"/>
          <w:lang w:eastAsia="en-GB"/>
        </w:rPr>
      </w:pPr>
    </w:p>
    <w:p w14:paraId="123D5020" w14:textId="2B5FFAB2" w:rsidR="00094DAC" w:rsidRPr="009224C9" w:rsidRDefault="00094DAC" w:rsidP="00094DAC">
      <w:pPr>
        <w:spacing w:before="0" w:after="0"/>
        <w:contextualSpacing/>
        <w:jc w:val="both"/>
        <w:rPr>
          <w:rFonts w:ascii="Calibri" w:hAnsi="Calibri"/>
          <w:sz w:val="24"/>
          <w:szCs w:val="24"/>
          <w:lang w:eastAsia="en-GB"/>
        </w:rPr>
      </w:pPr>
      <w:r w:rsidRPr="009224C9">
        <w:rPr>
          <w:rFonts w:ascii="Calibri" w:hAnsi="Calibri"/>
          <w:sz w:val="24"/>
          <w:szCs w:val="24"/>
          <w:lang w:eastAsia="en-GB"/>
        </w:rPr>
        <w:t>Hotărârea/decizia/ordinul de aprobare a indicatorilor tehnico-economici se va corela cu cea mai recentă documentație (PT/Contract de lucrări încheiat).</w:t>
      </w:r>
    </w:p>
    <w:p w14:paraId="55379EAF" w14:textId="77777777" w:rsidR="00094DAC" w:rsidRPr="009224C9" w:rsidRDefault="00094DAC" w:rsidP="00094DAC">
      <w:pPr>
        <w:spacing w:before="0" w:after="0"/>
        <w:contextualSpacing/>
        <w:jc w:val="both"/>
        <w:rPr>
          <w:rFonts w:ascii="Calibri" w:hAnsi="Calibri"/>
          <w:sz w:val="24"/>
          <w:szCs w:val="24"/>
          <w:lang w:eastAsia="en-GB"/>
        </w:rPr>
      </w:pPr>
    </w:p>
    <w:p w14:paraId="51CF8F37" w14:textId="77777777" w:rsidR="00094DAC" w:rsidRPr="009224C9" w:rsidRDefault="00094DAC" w:rsidP="00094DAC">
      <w:pPr>
        <w:spacing w:before="0" w:after="0"/>
        <w:contextualSpacing/>
        <w:jc w:val="both"/>
        <w:rPr>
          <w:rFonts w:ascii="Calibri" w:hAnsi="Calibri"/>
          <w:sz w:val="24"/>
          <w:szCs w:val="24"/>
          <w:lang w:eastAsia="en-GB"/>
        </w:rPr>
      </w:pPr>
      <w:r w:rsidRPr="009224C9">
        <w:rPr>
          <w:rFonts w:ascii="Calibri" w:hAnsi="Calibri"/>
          <w:sz w:val="24"/>
          <w:szCs w:val="24"/>
          <w:lang w:eastAsia="en-GB"/>
        </w:rPr>
        <w:lastRenderedPageBreak/>
        <w:t xml:space="preserve">Această hotărâre va avea anexată descrierea investiției din PT, întocmită conform legislației în vigoare privind aprobarea conţinutului-cadru al documentaţiei tehnico-economice aferente investiţiilor publice, precum şi a structurii şi metodologiei de elaborare a devizului general pentru obiective de investiţii şi lucrări de intervenţii. </w:t>
      </w:r>
    </w:p>
    <w:p w14:paraId="22B6238C" w14:textId="77777777" w:rsidR="00094DAC" w:rsidRPr="009224C9" w:rsidRDefault="00094DAC" w:rsidP="00094DAC">
      <w:pPr>
        <w:spacing w:before="0" w:after="0"/>
        <w:contextualSpacing/>
        <w:jc w:val="both"/>
        <w:rPr>
          <w:rFonts w:ascii="Calibri" w:hAnsi="Calibri"/>
          <w:sz w:val="24"/>
          <w:szCs w:val="24"/>
          <w:lang w:eastAsia="en-GB"/>
        </w:rPr>
      </w:pPr>
      <w:r w:rsidRPr="009224C9">
        <w:rPr>
          <w:rFonts w:ascii="Calibri" w:hAnsi="Calibri"/>
          <w:sz w:val="24"/>
          <w:szCs w:val="24"/>
          <w:lang w:eastAsia="en-GB"/>
        </w:rPr>
        <w:t>Anexa la hotărârea de aprobare trebuie să conțină detalierea indicatorilor tehnico-economici şi a valorilor acestora în conformitate cu documentaţia tehnico-economică și șă fie asumată de proiectant.</w:t>
      </w:r>
    </w:p>
    <w:p w14:paraId="222FE8B5" w14:textId="77777777" w:rsidR="00094DAC" w:rsidRPr="009224C9" w:rsidRDefault="00094DAC" w:rsidP="00866CA8">
      <w:pPr>
        <w:spacing w:before="0" w:after="0"/>
        <w:jc w:val="both"/>
        <w:rPr>
          <w:rFonts w:ascii="Calibri" w:hAnsi="Calibri"/>
          <w:sz w:val="24"/>
          <w:szCs w:val="24"/>
        </w:rPr>
      </w:pPr>
    </w:p>
    <w:p w14:paraId="52616A72" w14:textId="77777777" w:rsidR="007352DB" w:rsidRPr="009224C9" w:rsidRDefault="007352DB" w:rsidP="00B87343">
      <w:pPr>
        <w:pStyle w:val="ListParagraph"/>
        <w:numPr>
          <w:ilvl w:val="0"/>
          <w:numId w:val="5"/>
        </w:numPr>
        <w:spacing w:before="0" w:after="0"/>
        <w:ind w:left="0"/>
        <w:jc w:val="both"/>
        <w:rPr>
          <w:rFonts w:asciiTheme="minorHAnsi" w:hAnsiTheme="minorHAnsi" w:cstheme="minorHAnsi"/>
          <w:b/>
          <w:sz w:val="24"/>
          <w:szCs w:val="24"/>
        </w:rPr>
      </w:pPr>
      <w:r w:rsidRPr="009224C9">
        <w:rPr>
          <w:rFonts w:asciiTheme="minorHAnsi" w:hAnsiTheme="minorHAnsi" w:cstheme="minorHAnsi"/>
          <w:b/>
          <w:sz w:val="24"/>
          <w:szCs w:val="24"/>
        </w:rPr>
        <w:t xml:space="preserve">Lista de echipamente/lucrări/servicii cu încadrarea acestora pe secțiunea de  cheltuieli eligibile /ne-eligibile </w:t>
      </w:r>
    </w:p>
    <w:p w14:paraId="7E3D7AC4" w14:textId="77777777" w:rsidR="007352DB" w:rsidRPr="009224C9" w:rsidRDefault="007352DB" w:rsidP="007352DB">
      <w:pPr>
        <w:pStyle w:val="ListParagraph"/>
        <w:spacing w:before="0" w:after="0"/>
        <w:ind w:left="0"/>
        <w:jc w:val="both"/>
        <w:rPr>
          <w:rFonts w:asciiTheme="minorHAnsi" w:hAnsiTheme="minorHAnsi" w:cstheme="minorHAnsi"/>
          <w:sz w:val="24"/>
          <w:szCs w:val="24"/>
        </w:rPr>
      </w:pPr>
      <w:r w:rsidRPr="009224C9">
        <w:rPr>
          <w:rFonts w:asciiTheme="minorHAnsi" w:hAnsiTheme="minorHAnsi" w:cstheme="minorHAnsi"/>
          <w:sz w:val="24"/>
          <w:szCs w:val="24"/>
        </w:rPr>
        <w:t xml:space="preserve">Se va depune Lista de echipamente/lucrări/servicii, evidenţiindu-se cele două tipuri de cheltuieli (eligibile/ne-eligibile) cu menționarea prețurilor acestora, iar informațiile vor fi corelate cu bugetul / devizul proiectului. </w:t>
      </w:r>
    </w:p>
    <w:p w14:paraId="38A94FA6" w14:textId="616CC613" w:rsidR="007352DB" w:rsidRPr="009224C9" w:rsidRDefault="007352DB" w:rsidP="00866CA8">
      <w:pPr>
        <w:pStyle w:val="ListParagraph"/>
        <w:spacing w:before="0" w:after="0"/>
        <w:ind w:left="0"/>
        <w:jc w:val="both"/>
        <w:rPr>
          <w:rFonts w:asciiTheme="minorHAnsi" w:hAnsiTheme="minorHAnsi" w:cstheme="minorHAnsi"/>
          <w:i/>
          <w:sz w:val="24"/>
          <w:szCs w:val="24"/>
        </w:rPr>
      </w:pPr>
      <w:r w:rsidRPr="009224C9">
        <w:rPr>
          <w:rFonts w:asciiTheme="minorHAnsi" w:hAnsiTheme="minorHAnsi" w:cstheme="minorHAnsi"/>
          <w:sz w:val="24"/>
          <w:szCs w:val="24"/>
        </w:rPr>
        <w:t>Se va folosi modelul G, Lista de echipamente/lucrări/servicii</w:t>
      </w:r>
      <w:r w:rsidRPr="009224C9">
        <w:rPr>
          <w:rFonts w:asciiTheme="minorHAnsi" w:hAnsiTheme="minorHAnsi" w:cstheme="minorHAnsi"/>
          <w:i/>
          <w:sz w:val="24"/>
          <w:szCs w:val="24"/>
        </w:rPr>
        <w:t>.</w:t>
      </w:r>
    </w:p>
    <w:p w14:paraId="085D7056" w14:textId="5CBF87BB" w:rsidR="00B67477" w:rsidRPr="009224C9" w:rsidRDefault="00B67477" w:rsidP="00866CA8">
      <w:pPr>
        <w:spacing w:before="0" w:after="0"/>
        <w:jc w:val="both"/>
        <w:rPr>
          <w:rFonts w:asciiTheme="minorHAnsi" w:hAnsiTheme="minorHAnsi" w:cstheme="minorHAnsi"/>
          <w:sz w:val="24"/>
          <w:szCs w:val="24"/>
        </w:rPr>
      </w:pPr>
    </w:p>
    <w:p w14:paraId="76F9EAB1" w14:textId="1AF1FD3F" w:rsidR="00E513C3" w:rsidRPr="009224C9" w:rsidRDefault="00E513C3" w:rsidP="00B87343">
      <w:pPr>
        <w:pStyle w:val="ListParagraph"/>
        <w:numPr>
          <w:ilvl w:val="0"/>
          <w:numId w:val="5"/>
        </w:numPr>
        <w:spacing w:before="0" w:after="0"/>
        <w:ind w:left="0"/>
        <w:jc w:val="both"/>
        <w:rPr>
          <w:rFonts w:ascii="Calibri" w:hAnsi="Calibri"/>
          <w:bCs/>
          <w:sz w:val="24"/>
          <w:szCs w:val="24"/>
        </w:rPr>
      </w:pPr>
      <w:r w:rsidRPr="009224C9">
        <w:rPr>
          <w:rFonts w:ascii="Calibri" w:hAnsi="Calibri"/>
          <w:b/>
          <w:sz w:val="24"/>
          <w:szCs w:val="24"/>
        </w:rPr>
        <w:t>Centralizator privind justificarea costurilor și documentele justificative</w:t>
      </w:r>
      <w:r w:rsidRPr="009224C9">
        <w:rPr>
          <w:rFonts w:ascii="Calibri" w:hAnsi="Calibri"/>
          <w:bCs/>
          <w:sz w:val="24"/>
          <w:szCs w:val="24"/>
        </w:rPr>
        <w:t xml:space="preserve"> care au  stat la baza stabilirii costului aferent investiției</w:t>
      </w:r>
    </w:p>
    <w:p w14:paraId="3AC6FF14" w14:textId="1C2152F6" w:rsidR="00E513C3" w:rsidRPr="009224C9" w:rsidRDefault="00E513C3" w:rsidP="00770622">
      <w:pPr>
        <w:spacing w:before="0" w:after="0"/>
        <w:contextualSpacing/>
        <w:jc w:val="both"/>
        <w:rPr>
          <w:rFonts w:ascii="Calibri" w:hAnsi="Calibri"/>
          <w:sz w:val="24"/>
          <w:szCs w:val="24"/>
        </w:rPr>
      </w:pPr>
      <w:r w:rsidRPr="009224C9">
        <w:rPr>
          <w:rFonts w:ascii="Calibri" w:hAnsi="Calibri"/>
          <w:sz w:val="24"/>
          <w:szCs w:val="24"/>
        </w:rPr>
        <w:t>Se vor prezenta documente justificative care au stat la baza stabilirii costului aferent, semnate de reprezentantul legal:</w:t>
      </w:r>
      <w:r w:rsidR="00094DAC" w:rsidRPr="009224C9">
        <w:rPr>
          <w:rFonts w:ascii="Calibri" w:hAnsi="Calibri"/>
          <w:sz w:val="24"/>
          <w:szCs w:val="24"/>
        </w:rPr>
        <w:t xml:space="preserve"> </w:t>
      </w:r>
      <w:r w:rsidRPr="009224C9">
        <w:rPr>
          <w:rFonts w:ascii="Calibri" w:hAnsi="Calibri"/>
          <w:sz w:val="24"/>
          <w:szCs w:val="24"/>
        </w:rPr>
        <w:t>oferte de preț echipamente/lucrări, liste de cantitați și prețuri unitare provenite din surse verificabile și obiective.</w:t>
      </w:r>
    </w:p>
    <w:p w14:paraId="5EDA88D6" w14:textId="77777777" w:rsidR="00172821" w:rsidRPr="009224C9" w:rsidRDefault="00172821" w:rsidP="00770622">
      <w:pPr>
        <w:spacing w:before="0" w:after="0"/>
        <w:jc w:val="both"/>
        <w:rPr>
          <w:rFonts w:ascii="Times New Roman" w:eastAsiaTheme="minorHAnsi" w:hAnsi="Times New Roman" w:cs="Times New Roman"/>
          <w:sz w:val="24"/>
          <w:szCs w:val="24"/>
        </w:rPr>
      </w:pPr>
    </w:p>
    <w:p w14:paraId="373EAB40" w14:textId="64664D43" w:rsidR="00094DAC" w:rsidRPr="009224C9" w:rsidRDefault="00172821" w:rsidP="00094DAC">
      <w:pPr>
        <w:pStyle w:val="ListParagraph"/>
        <w:numPr>
          <w:ilvl w:val="0"/>
          <w:numId w:val="5"/>
        </w:numPr>
        <w:autoSpaceDE w:val="0"/>
        <w:autoSpaceDN w:val="0"/>
        <w:adjustRightInd w:val="0"/>
        <w:spacing w:before="0" w:after="0"/>
        <w:ind w:left="0"/>
        <w:jc w:val="both"/>
        <w:rPr>
          <w:rFonts w:ascii="Calibri" w:hAnsi="Calibri"/>
          <w:sz w:val="24"/>
          <w:szCs w:val="24"/>
          <w:lang w:eastAsia="en-GB"/>
        </w:rPr>
      </w:pPr>
      <w:r w:rsidRPr="009224C9">
        <w:rPr>
          <w:rFonts w:ascii="Calibri" w:hAnsi="Calibri"/>
          <w:b/>
          <w:bCs/>
          <w:sz w:val="24"/>
          <w:szCs w:val="24"/>
          <w:lang w:eastAsia="en-GB"/>
        </w:rPr>
        <w:t xml:space="preserve">Mandatului special/ împuternicirea specială </w:t>
      </w:r>
      <w:r w:rsidRPr="009224C9">
        <w:rPr>
          <w:rFonts w:ascii="Calibri" w:hAnsi="Calibri"/>
          <w:sz w:val="24"/>
          <w:szCs w:val="24"/>
          <w:lang w:eastAsia="en-GB"/>
        </w:rPr>
        <w:t xml:space="preserve">pentru semnarea anumitor anexe/secţiuni la cererea de finanțare (dacă este cazul) și certificarea aplicaţiei (Model </w:t>
      </w:r>
      <w:r w:rsidR="00866CA8" w:rsidRPr="009224C9">
        <w:rPr>
          <w:rFonts w:ascii="Calibri" w:hAnsi="Calibri"/>
          <w:sz w:val="24"/>
          <w:szCs w:val="24"/>
          <w:lang w:eastAsia="en-GB"/>
        </w:rPr>
        <w:t>I</w:t>
      </w:r>
      <w:r w:rsidRPr="009224C9">
        <w:rPr>
          <w:rFonts w:ascii="Calibri" w:hAnsi="Calibri"/>
          <w:sz w:val="24"/>
          <w:szCs w:val="24"/>
          <w:lang w:eastAsia="en-GB"/>
        </w:rPr>
        <w:t xml:space="preserve">) </w:t>
      </w:r>
      <w:bookmarkStart w:id="127" w:name="_Hlk96420627"/>
    </w:p>
    <w:p w14:paraId="4BC74604" w14:textId="44E05A82" w:rsidR="00094DAC" w:rsidRPr="009224C9" w:rsidRDefault="00094DAC" w:rsidP="00094DAC">
      <w:pPr>
        <w:autoSpaceDE w:val="0"/>
        <w:autoSpaceDN w:val="0"/>
        <w:adjustRightInd w:val="0"/>
        <w:spacing w:before="0" w:after="0"/>
        <w:jc w:val="both"/>
        <w:rPr>
          <w:rFonts w:ascii="Calibri" w:hAnsi="Calibri"/>
          <w:sz w:val="24"/>
          <w:szCs w:val="24"/>
          <w:lang w:eastAsia="en-GB"/>
        </w:rPr>
      </w:pPr>
    </w:p>
    <w:p w14:paraId="7AE227FF" w14:textId="7D0B3493" w:rsidR="00094DAC" w:rsidRPr="009224C9" w:rsidRDefault="00094DAC" w:rsidP="00094DAC">
      <w:pPr>
        <w:pStyle w:val="ListParagraph"/>
        <w:numPr>
          <w:ilvl w:val="0"/>
          <w:numId w:val="5"/>
        </w:numPr>
        <w:ind w:left="0"/>
        <w:jc w:val="both"/>
        <w:rPr>
          <w:rFonts w:ascii="Calibri" w:hAnsi="Calibri"/>
          <w:sz w:val="24"/>
          <w:szCs w:val="24"/>
          <w:lang w:val="en-US" w:eastAsia="en-GB"/>
        </w:rPr>
      </w:pPr>
      <w:proofErr w:type="spellStart"/>
      <w:r w:rsidRPr="009224C9">
        <w:rPr>
          <w:rFonts w:ascii="Calibri" w:hAnsi="Calibri"/>
          <w:b/>
          <w:bCs/>
          <w:sz w:val="24"/>
          <w:szCs w:val="24"/>
          <w:lang w:val="en-US" w:eastAsia="en-GB"/>
        </w:rPr>
        <w:t>Orice</w:t>
      </w:r>
      <w:proofErr w:type="spellEnd"/>
      <w:r w:rsidRPr="009224C9">
        <w:rPr>
          <w:rFonts w:ascii="Calibri" w:hAnsi="Calibri"/>
          <w:b/>
          <w:bCs/>
          <w:sz w:val="24"/>
          <w:szCs w:val="24"/>
          <w:lang w:val="en-US" w:eastAsia="en-GB"/>
        </w:rPr>
        <w:t xml:space="preserve"> </w:t>
      </w:r>
      <w:proofErr w:type="spellStart"/>
      <w:r w:rsidRPr="009224C9">
        <w:rPr>
          <w:rFonts w:ascii="Calibri" w:hAnsi="Calibri"/>
          <w:b/>
          <w:bCs/>
          <w:sz w:val="24"/>
          <w:szCs w:val="24"/>
          <w:lang w:val="en-US" w:eastAsia="en-GB"/>
        </w:rPr>
        <w:t>alte</w:t>
      </w:r>
      <w:proofErr w:type="spellEnd"/>
      <w:r w:rsidRPr="009224C9">
        <w:rPr>
          <w:rFonts w:ascii="Calibri" w:hAnsi="Calibri"/>
          <w:b/>
          <w:bCs/>
          <w:sz w:val="24"/>
          <w:szCs w:val="24"/>
          <w:lang w:val="en-US" w:eastAsia="en-GB"/>
        </w:rPr>
        <w:t xml:space="preserve"> </w:t>
      </w:r>
      <w:proofErr w:type="spellStart"/>
      <w:r w:rsidRPr="009224C9">
        <w:rPr>
          <w:rFonts w:ascii="Calibri" w:hAnsi="Calibri"/>
          <w:b/>
          <w:bCs/>
          <w:sz w:val="24"/>
          <w:szCs w:val="24"/>
          <w:lang w:val="en-US" w:eastAsia="en-GB"/>
        </w:rPr>
        <w:t>documente</w:t>
      </w:r>
      <w:proofErr w:type="spellEnd"/>
      <w:r w:rsidRPr="009224C9">
        <w:rPr>
          <w:rFonts w:ascii="Calibri" w:hAnsi="Calibri"/>
          <w:b/>
          <w:bCs/>
          <w:sz w:val="24"/>
          <w:szCs w:val="24"/>
          <w:lang w:val="en-US" w:eastAsia="en-GB"/>
        </w:rPr>
        <w:t xml:space="preserve"> pe care </w:t>
      </w:r>
      <w:proofErr w:type="spellStart"/>
      <w:r w:rsidRPr="009224C9">
        <w:rPr>
          <w:rFonts w:ascii="Calibri" w:hAnsi="Calibri"/>
          <w:b/>
          <w:bCs/>
          <w:sz w:val="24"/>
          <w:szCs w:val="24"/>
          <w:lang w:val="en-US" w:eastAsia="en-GB"/>
        </w:rPr>
        <w:t>solicitantul</w:t>
      </w:r>
      <w:proofErr w:type="spellEnd"/>
      <w:r w:rsidRPr="009224C9">
        <w:rPr>
          <w:rFonts w:ascii="Calibri" w:hAnsi="Calibri"/>
          <w:b/>
          <w:bCs/>
          <w:sz w:val="24"/>
          <w:szCs w:val="24"/>
          <w:lang w:val="en-US" w:eastAsia="en-GB"/>
        </w:rPr>
        <w:t xml:space="preserve"> le </w:t>
      </w:r>
      <w:proofErr w:type="spellStart"/>
      <w:r w:rsidRPr="009224C9">
        <w:rPr>
          <w:rFonts w:ascii="Calibri" w:hAnsi="Calibri"/>
          <w:b/>
          <w:bCs/>
          <w:sz w:val="24"/>
          <w:szCs w:val="24"/>
          <w:lang w:val="en-US" w:eastAsia="en-GB"/>
        </w:rPr>
        <w:t>consideră</w:t>
      </w:r>
      <w:proofErr w:type="spellEnd"/>
      <w:r w:rsidRPr="009224C9">
        <w:rPr>
          <w:rFonts w:ascii="Calibri" w:hAnsi="Calibri"/>
          <w:b/>
          <w:bCs/>
          <w:sz w:val="24"/>
          <w:szCs w:val="24"/>
          <w:lang w:val="en-US" w:eastAsia="en-GB"/>
        </w:rPr>
        <w:t xml:space="preserve"> </w:t>
      </w:r>
      <w:proofErr w:type="spellStart"/>
      <w:r w:rsidRPr="009224C9">
        <w:rPr>
          <w:rFonts w:ascii="Calibri" w:hAnsi="Calibri"/>
          <w:b/>
          <w:bCs/>
          <w:sz w:val="24"/>
          <w:szCs w:val="24"/>
          <w:lang w:val="en-US" w:eastAsia="en-GB"/>
        </w:rPr>
        <w:t>necesare</w:t>
      </w:r>
      <w:proofErr w:type="spellEnd"/>
      <w:r w:rsidRPr="009224C9">
        <w:rPr>
          <w:rFonts w:ascii="Calibri" w:hAnsi="Calibri"/>
          <w:b/>
          <w:bCs/>
          <w:sz w:val="24"/>
          <w:szCs w:val="24"/>
          <w:lang w:val="en-US" w:eastAsia="en-GB"/>
        </w:rPr>
        <w:t xml:space="preserve"> </w:t>
      </w:r>
      <w:proofErr w:type="spellStart"/>
      <w:r w:rsidRPr="009224C9">
        <w:rPr>
          <w:rFonts w:ascii="Calibri" w:hAnsi="Calibri"/>
          <w:b/>
          <w:bCs/>
          <w:sz w:val="24"/>
          <w:szCs w:val="24"/>
          <w:lang w:val="en-US" w:eastAsia="en-GB"/>
        </w:rPr>
        <w:t>pentru</w:t>
      </w:r>
      <w:proofErr w:type="spellEnd"/>
      <w:r w:rsidRPr="009224C9">
        <w:rPr>
          <w:rFonts w:ascii="Calibri" w:hAnsi="Calibri"/>
          <w:b/>
          <w:bCs/>
          <w:sz w:val="24"/>
          <w:szCs w:val="24"/>
          <w:lang w:val="en-US" w:eastAsia="en-GB"/>
        </w:rPr>
        <w:t xml:space="preserve"> a </w:t>
      </w:r>
      <w:proofErr w:type="spellStart"/>
      <w:r w:rsidRPr="009224C9">
        <w:rPr>
          <w:rFonts w:ascii="Calibri" w:hAnsi="Calibri"/>
          <w:b/>
          <w:bCs/>
          <w:sz w:val="24"/>
          <w:szCs w:val="24"/>
          <w:lang w:val="en-US" w:eastAsia="en-GB"/>
        </w:rPr>
        <w:t>justifica</w:t>
      </w:r>
      <w:proofErr w:type="spellEnd"/>
      <w:r w:rsidRPr="009224C9">
        <w:rPr>
          <w:rFonts w:ascii="Calibri" w:hAnsi="Calibri"/>
          <w:b/>
          <w:bCs/>
          <w:sz w:val="24"/>
          <w:szCs w:val="24"/>
          <w:lang w:val="en-US" w:eastAsia="en-GB"/>
        </w:rPr>
        <w:t xml:space="preserve"> </w:t>
      </w:r>
      <w:proofErr w:type="spellStart"/>
      <w:r w:rsidRPr="009224C9">
        <w:rPr>
          <w:rFonts w:ascii="Calibri" w:hAnsi="Calibri"/>
          <w:b/>
          <w:bCs/>
          <w:sz w:val="24"/>
          <w:szCs w:val="24"/>
          <w:lang w:val="en-US" w:eastAsia="en-GB"/>
        </w:rPr>
        <w:t>indeplinirea</w:t>
      </w:r>
      <w:proofErr w:type="spellEnd"/>
      <w:r w:rsidRPr="009224C9">
        <w:rPr>
          <w:rFonts w:ascii="Calibri" w:hAnsi="Calibri"/>
          <w:b/>
          <w:bCs/>
          <w:sz w:val="24"/>
          <w:szCs w:val="24"/>
          <w:lang w:val="en-US" w:eastAsia="en-GB"/>
        </w:rPr>
        <w:t xml:space="preserve"> </w:t>
      </w:r>
      <w:proofErr w:type="spellStart"/>
      <w:r w:rsidRPr="009224C9">
        <w:rPr>
          <w:rFonts w:ascii="Calibri" w:hAnsi="Calibri"/>
          <w:b/>
          <w:bCs/>
          <w:sz w:val="24"/>
          <w:szCs w:val="24"/>
          <w:lang w:val="en-US" w:eastAsia="en-GB"/>
        </w:rPr>
        <w:t>criteriilor</w:t>
      </w:r>
      <w:proofErr w:type="spellEnd"/>
      <w:r w:rsidRPr="009224C9">
        <w:rPr>
          <w:rFonts w:ascii="Calibri" w:hAnsi="Calibri"/>
          <w:b/>
          <w:bCs/>
          <w:sz w:val="24"/>
          <w:szCs w:val="24"/>
          <w:lang w:val="en-US" w:eastAsia="en-GB"/>
        </w:rPr>
        <w:t xml:space="preserve"> de </w:t>
      </w:r>
      <w:proofErr w:type="spellStart"/>
      <w:r w:rsidRPr="009224C9">
        <w:rPr>
          <w:rFonts w:ascii="Calibri" w:hAnsi="Calibri"/>
          <w:b/>
          <w:bCs/>
          <w:sz w:val="24"/>
          <w:szCs w:val="24"/>
          <w:lang w:val="en-US" w:eastAsia="en-GB"/>
        </w:rPr>
        <w:t>eligibilitate</w:t>
      </w:r>
      <w:proofErr w:type="spellEnd"/>
      <w:r w:rsidRPr="009224C9">
        <w:rPr>
          <w:rFonts w:ascii="Calibri" w:hAnsi="Calibri"/>
          <w:b/>
          <w:bCs/>
          <w:sz w:val="24"/>
          <w:szCs w:val="24"/>
          <w:lang w:val="en-US" w:eastAsia="en-GB"/>
        </w:rPr>
        <w:t xml:space="preserve"> </w:t>
      </w:r>
      <w:proofErr w:type="spellStart"/>
      <w:r w:rsidRPr="009224C9">
        <w:rPr>
          <w:rFonts w:ascii="Calibri" w:hAnsi="Calibri"/>
          <w:b/>
          <w:bCs/>
          <w:sz w:val="24"/>
          <w:szCs w:val="24"/>
          <w:lang w:val="en-US" w:eastAsia="en-GB"/>
        </w:rPr>
        <w:t>și</w:t>
      </w:r>
      <w:proofErr w:type="spellEnd"/>
      <w:r w:rsidRPr="009224C9">
        <w:rPr>
          <w:rFonts w:ascii="Calibri" w:hAnsi="Calibri"/>
          <w:b/>
          <w:bCs/>
          <w:sz w:val="24"/>
          <w:szCs w:val="24"/>
          <w:lang w:val="en-US" w:eastAsia="en-GB"/>
        </w:rPr>
        <w:t xml:space="preserve"> a </w:t>
      </w:r>
      <w:proofErr w:type="spellStart"/>
      <w:r w:rsidRPr="009224C9">
        <w:rPr>
          <w:rFonts w:ascii="Calibri" w:hAnsi="Calibri"/>
          <w:b/>
          <w:bCs/>
          <w:sz w:val="24"/>
          <w:szCs w:val="24"/>
          <w:lang w:val="en-US" w:eastAsia="en-GB"/>
        </w:rPr>
        <w:t>criteriilor</w:t>
      </w:r>
      <w:proofErr w:type="spellEnd"/>
      <w:r w:rsidRPr="009224C9">
        <w:rPr>
          <w:rFonts w:ascii="Calibri" w:hAnsi="Calibri"/>
          <w:b/>
          <w:bCs/>
          <w:sz w:val="24"/>
          <w:szCs w:val="24"/>
          <w:lang w:val="en-US" w:eastAsia="en-GB"/>
        </w:rPr>
        <w:t xml:space="preserve"> de </w:t>
      </w:r>
      <w:proofErr w:type="spellStart"/>
      <w:r w:rsidRPr="009224C9">
        <w:rPr>
          <w:rFonts w:ascii="Calibri" w:hAnsi="Calibri"/>
          <w:b/>
          <w:bCs/>
          <w:sz w:val="24"/>
          <w:szCs w:val="24"/>
          <w:lang w:val="en-US" w:eastAsia="en-GB"/>
        </w:rPr>
        <w:t>selecție</w:t>
      </w:r>
      <w:proofErr w:type="spellEnd"/>
      <w:r w:rsidRPr="009224C9">
        <w:rPr>
          <w:rFonts w:ascii="Calibri" w:hAnsi="Calibri"/>
          <w:b/>
          <w:bCs/>
          <w:sz w:val="24"/>
          <w:szCs w:val="24"/>
          <w:lang w:val="en-US" w:eastAsia="en-GB"/>
        </w:rPr>
        <w:t>,</w:t>
      </w:r>
      <w:r w:rsidRPr="009224C9">
        <w:rPr>
          <w:rFonts w:ascii="Calibri" w:hAnsi="Calibri"/>
          <w:sz w:val="24"/>
          <w:szCs w:val="24"/>
          <w:lang w:val="en-US" w:eastAsia="en-GB"/>
        </w:rPr>
        <w:t xml:space="preserve"> de ex:</w:t>
      </w:r>
    </w:p>
    <w:p w14:paraId="3BF411EA" w14:textId="2BF3062D" w:rsidR="00094DAC" w:rsidRPr="009224C9" w:rsidRDefault="00094DAC" w:rsidP="00C43C81">
      <w:pPr>
        <w:pStyle w:val="ListParagraph"/>
        <w:numPr>
          <w:ilvl w:val="0"/>
          <w:numId w:val="50"/>
        </w:numPr>
        <w:jc w:val="both"/>
        <w:rPr>
          <w:rFonts w:ascii="Calibri" w:hAnsi="Calibri"/>
          <w:sz w:val="24"/>
          <w:szCs w:val="24"/>
          <w:lang w:val="en-US" w:eastAsia="en-GB"/>
        </w:rPr>
      </w:pPr>
      <w:proofErr w:type="spellStart"/>
      <w:r w:rsidRPr="009224C9">
        <w:rPr>
          <w:rFonts w:ascii="Calibri" w:hAnsi="Calibri"/>
          <w:sz w:val="24"/>
          <w:szCs w:val="24"/>
          <w:lang w:val="en-US"/>
        </w:rPr>
        <w:t>adresa</w:t>
      </w:r>
      <w:proofErr w:type="spellEnd"/>
      <w:r w:rsidRPr="009224C9">
        <w:rPr>
          <w:rFonts w:ascii="Calibri" w:hAnsi="Calibri"/>
          <w:sz w:val="24"/>
          <w:szCs w:val="24"/>
          <w:lang w:val="en-US"/>
        </w:rPr>
        <w:t xml:space="preserve"> </w:t>
      </w:r>
      <w:proofErr w:type="spellStart"/>
      <w:r w:rsidRPr="009224C9">
        <w:rPr>
          <w:rFonts w:ascii="Calibri" w:hAnsi="Calibri"/>
          <w:sz w:val="24"/>
          <w:szCs w:val="24"/>
          <w:lang w:val="en-US"/>
        </w:rPr>
        <w:t>emisa</w:t>
      </w:r>
      <w:proofErr w:type="spellEnd"/>
      <w:r w:rsidRPr="009224C9">
        <w:rPr>
          <w:rFonts w:ascii="Calibri" w:hAnsi="Calibri"/>
          <w:sz w:val="24"/>
          <w:szCs w:val="24"/>
          <w:lang w:val="en-US"/>
        </w:rPr>
        <w:t xml:space="preserve"> de </w:t>
      </w:r>
      <w:proofErr w:type="spellStart"/>
      <w:r w:rsidRPr="009224C9">
        <w:rPr>
          <w:rFonts w:ascii="Calibri" w:hAnsi="Calibri"/>
          <w:sz w:val="24"/>
          <w:szCs w:val="24"/>
          <w:lang w:val="en-US"/>
        </w:rPr>
        <w:t>Institutul</w:t>
      </w:r>
      <w:proofErr w:type="spellEnd"/>
      <w:r w:rsidRPr="009224C9">
        <w:rPr>
          <w:rFonts w:ascii="Calibri" w:hAnsi="Calibri"/>
          <w:sz w:val="24"/>
          <w:szCs w:val="24"/>
          <w:lang w:val="en-US"/>
        </w:rPr>
        <w:t xml:space="preserve"> </w:t>
      </w:r>
      <w:proofErr w:type="spellStart"/>
      <w:r w:rsidRPr="009224C9">
        <w:rPr>
          <w:rFonts w:ascii="Calibri" w:hAnsi="Calibri"/>
          <w:sz w:val="24"/>
          <w:szCs w:val="24"/>
          <w:lang w:val="en-US"/>
        </w:rPr>
        <w:t>Național</w:t>
      </w:r>
      <w:proofErr w:type="spellEnd"/>
      <w:r w:rsidRPr="009224C9">
        <w:rPr>
          <w:rFonts w:ascii="Calibri" w:hAnsi="Calibri"/>
          <w:sz w:val="24"/>
          <w:szCs w:val="24"/>
          <w:lang w:val="en-US"/>
        </w:rPr>
        <w:t xml:space="preserve"> de </w:t>
      </w:r>
      <w:proofErr w:type="spellStart"/>
      <w:r w:rsidRPr="009224C9">
        <w:rPr>
          <w:rFonts w:ascii="Calibri" w:hAnsi="Calibri"/>
          <w:sz w:val="24"/>
          <w:szCs w:val="24"/>
          <w:lang w:val="en-US"/>
        </w:rPr>
        <w:t>Statistică</w:t>
      </w:r>
      <w:proofErr w:type="spellEnd"/>
      <w:r w:rsidRPr="009224C9">
        <w:rPr>
          <w:rFonts w:ascii="Calibri" w:hAnsi="Calibri"/>
          <w:sz w:val="24"/>
          <w:szCs w:val="24"/>
          <w:lang w:val="en-US"/>
        </w:rPr>
        <w:t xml:space="preserve"> care </w:t>
      </w:r>
      <w:proofErr w:type="spellStart"/>
      <w:r w:rsidRPr="009224C9">
        <w:rPr>
          <w:rFonts w:ascii="Calibri" w:hAnsi="Calibri"/>
          <w:sz w:val="24"/>
          <w:szCs w:val="24"/>
          <w:lang w:val="en-US"/>
        </w:rPr>
        <w:t>sa</w:t>
      </w:r>
      <w:proofErr w:type="spellEnd"/>
      <w:r w:rsidRPr="009224C9">
        <w:rPr>
          <w:rFonts w:ascii="Calibri" w:hAnsi="Calibri"/>
          <w:sz w:val="24"/>
          <w:szCs w:val="24"/>
          <w:lang w:val="en-US"/>
        </w:rPr>
        <w:t xml:space="preserve"> </w:t>
      </w:r>
      <w:proofErr w:type="spellStart"/>
      <w:r w:rsidRPr="009224C9">
        <w:rPr>
          <w:rFonts w:ascii="Calibri" w:hAnsi="Calibri"/>
          <w:sz w:val="24"/>
          <w:szCs w:val="24"/>
          <w:lang w:val="en-US"/>
        </w:rPr>
        <w:t>ateste</w:t>
      </w:r>
      <w:proofErr w:type="spellEnd"/>
      <w:r w:rsidRPr="009224C9">
        <w:rPr>
          <w:rFonts w:ascii="Calibri" w:hAnsi="Calibri"/>
          <w:sz w:val="24"/>
          <w:szCs w:val="24"/>
          <w:lang w:val="en-US"/>
        </w:rPr>
        <w:t xml:space="preserve"> </w:t>
      </w:r>
      <w:proofErr w:type="spellStart"/>
      <w:r w:rsidRPr="009224C9">
        <w:rPr>
          <w:rFonts w:ascii="Calibri" w:hAnsi="Calibri"/>
          <w:sz w:val="24"/>
          <w:szCs w:val="24"/>
          <w:lang w:val="en-US"/>
        </w:rPr>
        <w:t>populația</w:t>
      </w:r>
      <w:proofErr w:type="spellEnd"/>
      <w:r w:rsidRPr="009224C9">
        <w:rPr>
          <w:rFonts w:ascii="Calibri" w:hAnsi="Calibri"/>
          <w:sz w:val="24"/>
          <w:szCs w:val="24"/>
          <w:lang w:val="en-US"/>
        </w:rPr>
        <w:t xml:space="preserve"> </w:t>
      </w:r>
      <w:proofErr w:type="spellStart"/>
      <w:r w:rsidRPr="009224C9">
        <w:rPr>
          <w:rFonts w:ascii="Calibri" w:hAnsi="Calibri"/>
          <w:sz w:val="24"/>
          <w:szCs w:val="24"/>
          <w:lang w:val="en-US"/>
        </w:rPr>
        <w:t>deservită</w:t>
      </w:r>
      <w:proofErr w:type="spellEnd"/>
      <w:r w:rsidRPr="009224C9">
        <w:rPr>
          <w:rFonts w:ascii="Calibri" w:hAnsi="Calibri"/>
          <w:sz w:val="24"/>
          <w:szCs w:val="24"/>
          <w:lang w:val="en-US"/>
        </w:rPr>
        <w:t xml:space="preserve"> </w:t>
      </w:r>
      <w:proofErr w:type="spellStart"/>
      <w:r w:rsidRPr="009224C9">
        <w:rPr>
          <w:rFonts w:ascii="Calibri" w:hAnsi="Calibri"/>
          <w:sz w:val="24"/>
          <w:szCs w:val="24"/>
          <w:lang w:val="en-US"/>
        </w:rPr>
        <w:t>prin</w:t>
      </w:r>
      <w:proofErr w:type="spellEnd"/>
      <w:r w:rsidRPr="009224C9">
        <w:rPr>
          <w:rFonts w:ascii="Calibri" w:hAnsi="Calibri"/>
          <w:sz w:val="24"/>
          <w:szCs w:val="24"/>
          <w:lang w:val="en-US"/>
        </w:rPr>
        <w:t xml:space="preserve"> </w:t>
      </w:r>
      <w:proofErr w:type="spellStart"/>
      <w:r w:rsidRPr="009224C9">
        <w:rPr>
          <w:rFonts w:ascii="Calibri" w:hAnsi="Calibri"/>
          <w:sz w:val="24"/>
          <w:szCs w:val="24"/>
          <w:lang w:val="en-US"/>
        </w:rPr>
        <w:t>proiect</w:t>
      </w:r>
      <w:proofErr w:type="spellEnd"/>
      <w:r w:rsidRPr="009224C9">
        <w:rPr>
          <w:rFonts w:ascii="Calibri" w:hAnsi="Calibri"/>
          <w:sz w:val="24"/>
          <w:szCs w:val="24"/>
          <w:lang w:val="en-US"/>
        </w:rPr>
        <w:t xml:space="preserve"> </w:t>
      </w:r>
      <w:proofErr w:type="spellStart"/>
      <w:r w:rsidRPr="009224C9">
        <w:rPr>
          <w:rFonts w:ascii="Calibri" w:hAnsi="Calibri"/>
          <w:sz w:val="24"/>
          <w:szCs w:val="24"/>
          <w:lang w:val="en-US"/>
        </w:rPr>
        <w:t>și</w:t>
      </w:r>
      <w:proofErr w:type="spellEnd"/>
      <w:r w:rsidRPr="009224C9">
        <w:rPr>
          <w:rFonts w:ascii="Calibri" w:hAnsi="Calibri"/>
          <w:sz w:val="24"/>
          <w:szCs w:val="24"/>
          <w:lang w:val="en-US"/>
        </w:rPr>
        <w:t xml:space="preserve"> </w:t>
      </w:r>
      <w:proofErr w:type="spellStart"/>
      <w:r w:rsidRPr="009224C9">
        <w:rPr>
          <w:rFonts w:ascii="Calibri" w:hAnsi="Calibri"/>
          <w:sz w:val="24"/>
          <w:szCs w:val="24"/>
          <w:lang w:val="en-US"/>
        </w:rPr>
        <w:t>populația</w:t>
      </w:r>
      <w:proofErr w:type="spellEnd"/>
      <w:r w:rsidRPr="009224C9">
        <w:rPr>
          <w:rFonts w:ascii="Calibri" w:hAnsi="Calibri"/>
          <w:sz w:val="24"/>
          <w:szCs w:val="24"/>
          <w:lang w:val="en-US"/>
        </w:rPr>
        <w:t xml:space="preserve"> </w:t>
      </w:r>
      <w:proofErr w:type="spellStart"/>
      <w:r w:rsidRPr="009224C9">
        <w:rPr>
          <w:rFonts w:ascii="Calibri" w:hAnsi="Calibri"/>
          <w:sz w:val="24"/>
          <w:szCs w:val="24"/>
          <w:lang w:val="en-US"/>
        </w:rPr>
        <w:t>romă</w:t>
      </w:r>
      <w:proofErr w:type="spellEnd"/>
      <w:r w:rsidRPr="009224C9">
        <w:rPr>
          <w:rFonts w:ascii="Calibri" w:hAnsi="Calibri"/>
          <w:sz w:val="24"/>
          <w:szCs w:val="24"/>
          <w:lang w:val="en-US"/>
        </w:rPr>
        <w:t xml:space="preserve">, </w:t>
      </w:r>
      <w:proofErr w:type="spellStart"/>
      <w:r w:rsidRPr="009224C9">
        <w:rPr>
          <w:rFonts w:ascii="Calibri" w:hAnsi="Calibri"/>
          <w:sz w:val="24"/>
          <w:szCs w:val="24"/>
          <w:lang w:val="en-US"/>
        </w:rPr>
        <w:t>ce</w:t>
      </w:r>
      <w:proofErr w:type="spellEnd"/>
      <w:r w:rsidRPr="009224C9">
        <w:rPr>
          <w:rFonts w:ascii="Calibri" w:hAnsi="Calibri"/>
          <w:sz w:val="24"/>
          <w:szCs w:val="24"/>
          <w:lang w:val="en-US"/>
        </w:rPr>
        <w:t xml:space="preserve"> se </w:t>
      </w:r>
      <w:proofErr w:type="spellStart"/>
      <w:r w:rsidRPr="009224C9">
        <w:rPr>
          <w:rFonts w:ascii="Calibri" w:hAnsi="Calibri"/>
          <w:sz w:val="24"/>
          <w:szCs w:val="24"/>
          <w:lang w:val="en-US"/>
        </w:rPr>
        <w:t>va</w:t>
      </w:r>
      <w:proofErr w:type="spellEnd"/>
      <w:r w:rsidRPr="009224C9">
        <w:rPr>
          <w:rFonts w:ascii="Calibri" w:hAnsi="Calibri"/>
          <w:sz w:val="24"/>
          <w:szCs w:val="24"/>
          <w:lang w:val="en-US"/>
        </w:rPr>
        <w:t xml:space="preserve"> </w:t>
      </w:r>
      <w:proofErr w:type="spellStart"/>
      <w:r w:rsidRPr="009224C9">
        <w:rPr>
          <w:rFonts w:ascii="Calibri" w:hAnsi="Calibri"/>
          <w:sz w:val="24"/>
          <w:szCs w:val="24"/>
          <w:lang w:val="en-US"/>
        </w:rPr>
        <w:t>demonstra</w:t>
      </w:r>
      <w:proofErr w:type="spellEnd"/>
      <w:r w:rsidRPr="009224C9">
        <w:rPr>
          <w:rFonts w:ascii="Calibri" w:hAnsi="Calibri"/>
          <w:sz w:val="24"/>
          <w:szCs w:val="24"/>
          <w:lang w:val="en-US"/>
        </w:rPr>
        <w:t xml:space="preserve"> </w:t>
      </w:r>
      <w:proofErr w:type="spellStart"/>
      <w:r w:rsidRPr="009224C9">
        <w:rPr>
          <w:rFonts w:ascii="Calibri" w:hAnsi="Calibri"/>
          <w:sz w:val="24"/>
          <w:szCs w:val="24"/>
          <w:lang w:val="en-US"/>
        </w:rPr>
        <w:t>în</w:t>
      </w:r>
      <w:proofErr w:type="spellEnd"/>
      <w:r w:rsidRPr="009224C9">
        <w:rPr>
          <w:rFonts w:ascii="Calibri" w:hAnsi="Calibri"/>
          <w:sz w:val="24"/>
          <w:szCs w:val="24"/>
          <w:lang w:val="en-US"/>
        </w:rPr>
        <w:t xml:space="preserve"> </w:t>
      </w:r>
      <w:proofErr w:type="spellStart"/>
      <w:r w:rsidRPr="009224C9">
        <w:rPr>
          <w:rFonts w:ascii="Calibri" w:hAnsi="Calibri"/>
          <w:sz w:val="24"/>
          <w:szCs w:val="24"/>
          <w:lang w:val="en-US"/>
        </w:rPr>
        <w:t>baza</w:t>
      </w:r>
      <w:proofErr w:type="spellEnd"/>
      <w:r w:rsidRPr="009224C9">
        <w:rPr>
          <w:rFonts w:ascii="Calibri" w:hAnsi="Calibri"/>
          <w:sz w:val="24"/>
          <w:szCs w:val="24"/>
          <w:lang w:val="en-US"/>
        </w:rPr>
        <w:t xml:space="preserve"> </w:t>
      </w:r>
      <w:proofErr w:type="spellStart"/>
      <w:r w:rsidRPr="009224C9">
        <w:rPr>
          <w:rFonts w:ascii="Calibri" w:hAnsi="Calibri"/>
          <w:sz w:val="24"/>
          <w:szCs w:val="24"/>
          <w:lang w:val="en-US"/>
        </w:rPr>
        <w:t>celor</w:t>
      </w:r>
      <w:proofErr w:type="spellEnd"/>
      <w:r w:rsidRPr="009224C9">
        <w:rPr>
          <w:rFonts w:ascii="Calibri" w:hAnsi="Calibri"/>
          <w:sz w:val="24"/>
          <w:szCs w:val="24"/>
          <w:lang w:val="en-US"/>
        </w:rPr>
        <w:t xml:space="preserve"> </w:t>
      </w:r>
      <w:proofErr w:type="spellStart"/>
      <w:r w:rsidRPr="009224C9">
        <w:rPr>
          <w:rFonts w:ascii="Calibri" w:hAnsi="Calibri"/>
          <w:sz w:val="24"/>
          <w:szCs w:val="24"/>
          <w:lang w:val="en-US"/>
        </w:rPr>
        <w:t>mai</w:t>
      </w:r>
      <w:proofErr w:type="spellEnd"/>
      <w:r w:rsidRPr="009224C9">
        <w:rPr>
          <w:rFonts w:ascii="Calibri" w:hAnsi="Calibri"/>
          <w:sz w:val="24"/>
          <w:szCs w:val="24"/>
          <w:lang w:val="en-US"/>
        </w:rPr>
        <w:t xml:space="preserve"> </w:t>
      </w:r>
      <w:proofErr w:type="spellStart"/>
      <w:r w:rsidRPr="009224C9">
        <w:rPr>
          <w:rFonts w:ascii="Calibri" w:hAnsi="Calibri"/>
          <w:sz w:val="24"/>
          <w:szCs w:val="24"/>
          <w:lang w:val="en-US"/>
        </w:rPr>
        <w:t>recente</w:t>
      </w:r>
      <w:proofErr w:type="spellEnd"/>
      <w:r w:rsidRPr="009224C9">
        <w:rPr>
          <w:rFonts w:ascii="Calibri" w:hAnsi="Calibri"/>
          <w:sz w:val="24"/>
          <w:szCs w:val="24"/>
          <w:lang w:val="en-US"/>
        </w:rPr>
        <w:t xml:space="preserve"> date ale INS; </w:t>
      </w:r>
    </w:p>
    <w:p w14:paraId="1D600F88" w14:textId="63A596A4" w:rsidR="00094DAC" w:rsidRPr="009224C9" w:rsidRDefault="00094DAC" w:rsidP="00C43C81">
      <w:pPr>
        <w:pStyle w:val="ListParagraph"/>
        <w:numPr>
          <w:ilvl w:val="0"/>
          <w:numId w:val="50"/>
        </w:numPr>
        <w:jc w:val="both"/>
        <w:rPr>
          <w:rFonts w:ascii="Calibri" w:hAnsi="Calibri"/>
          <w:sz w:val="24"/>
          <w:szCs w:val="24"/>
          <w:lang w:val="en-US"/>
        </w:rPr>
      </w:pPr>
      <w:proofErr w:type="spellStart"/>
      <w:r w:rsidRPr="009224C9">
        <w:rPr>
          <w:rFonts w:ascii="Calibri" w:hAnsi="Calibri"/>
          <w:sz w:val="24"/>
          <w:szCs w:val="24"/>
          <w:lang w:val="en-US"/>
        </w:rPr>
        <w:t>documente</w:t>
      </w:r>
      <w:proofErr w:type="spellEnd"/>
      <w:r w:rsidRPr="009224C9">
        <w:rPr>
          <w:rFonts w:ascii="Calibri" w:hAnsi="Calibri"/>
          <w:sz w:val="24"/>
          <w:szCs w:val="24"/>
          <w:lang w:val="en-US"/>
        </w:rPr>
        <w:t xml:space="preserve"> justificative </w:t>
      </w:r>
      <w:proofErr w:type="spellStart"/>
      <w:r w:rsidR="00703121" w:rsidRPr="009224C9">
        <w:rPr>
          <w:rFonts w:ascii="Calibri" w:hAnsi="Calibri"/>
          <w:sz w:val="24"/>
          <w:szCs w:val="24"/>
          <w:lang w:val="en-US"/>
        </w:rPr>
        <w:t>pentru</w:t>
      </w:r>
      <w:proofErr w:type="spellEnd"/>
      <w:r w:rsidR="00703121" w:rsidRPr="009224C9">
        <w:rPr>
          <w:rFonts w:ascii="Calibri" w:hAnsi="Calibri"/>
          <w:sz w:val="24"/>
          <w:szCs w:val="24"/>
          <w:lang w:val="en-US"/>
        </w:rPr>
        <w:t xml:space="preserve"> a </w:t>
      </w:r>
      <w:proofErr w:type="spellStart"/>
      <w:r w:rsidR="00703121" w:rsidRPr="009224C9">
        <w:rPr>
          <w:rFonts w:ascii="Calibri" w:hAnsi="Calibri"/>
          <w:sz w:val="24"/>
          <w:szCs w:val="24"/>
          <w:lang w:val="en-US"/>
        </w:rPr>
        <w:t>justifica</w:t>
      </w:r>
      <w:proofErr w:type="spellEnd"/>
      <w:r w:rsidR="00703121" w:rsidRPr="009224C9">
        <w:rPr>
          <w:rFonts w:ascii="Calibri" w:hAnsi="Calibri"/>
          <w:sz w:val="24"/>
          <w:szCs w:val="24"/>
          <w:lang w:val="en-US"/>
        </w:rPr>
        <w:t xml:space="preserve">: </w:t>
      </w:r>
      <w:proofErr w:type="spellStart"/>
      <w:r w:rsidR="00703121" w:rsidRPr="009224C9">
        <w:rPr>
          <w:rFonts w:ascii="Calibri" w:hAnsi="Calibri"/>
          <w:sz w:val="24"/>
          <w:szCs w:val="24"/>
          <w:lang w:val="en-US"/>
        </w:rPr>
        <w:t>conectivitatea</w:t>
      </w:r>
      <w:proofErr w:type="spellEnd"/>
      <w:r w:rsidR="00703121" w:rsidRPr="009224C9">
        <w:rPr>
          <w:rFonts w:ascii="Calibri" w:hAnsi="Calibri"/>
          <w:sz w:val="24"/>
          <w:szCs w:val="24"/>
          <w:lang w:val="en-US"/>
        </w:rPr>
        <w:t xml:space="preserve"> la </w:t>
      </w:r>
      <w:proofErr w:type="spellStart"/>
      <w:r w:rsidR="00703121" w:rsidRPr="009224C9">
        <w:rPr>
          <w:rFonts w:ascii="Calibri" w:hAnsi="Calibri"/>
          <w:sz w:val="24"/>
          <w:szCs w:val="24"/>
          <w:lang w:val="en-US"/>
        </w:rPr>
        <w:t>mai</w:t>
      </w:r>
      <w:proofErr w:type="spellEnd"/>
      <w:r w:rsidR="00703121" w:rsidRPr="009224C9">
        <w:rPr>
          <w:rFonts w:ascii="Calibri" w:hAnsi="Calibri"/>
          <w:sz w:val="24"/>
          <w:szCs w:val="24"/>
          <w:lang w:val="en-US"/>
        </w:rPr>
        <w:t xml:space="preserve"> </w:t>
      </w:r>
      <w:proofErr w:type="spellStart"/>
      <w:r w:rsidR="00703121" w:rsidRPr="009224C9">
        <w:rPr>
          <w:rFonts w:ascii="Calibri" w:hAnsi="Calibri"/>
          <w:sz w:val="24"/>
          <w:szCs w:val="24"/>
          <w:lang w:val="en-US"/>
        </w:rPr>
        <w:t>multe</w:t>
      </w:r>
      <w:proofErr w:type="spellEnd"/>
      <w:r w:rsidR="00703121" w:rsidRPr="009224C9">
        <w:rPr>
          <w:rFonts w:ascii="Calibri" w:hAnsi="Calibri"/>
          <w:sz w:val="24"/>
          <w:szCs w:val="24"/>
          <w:lang w:val="en-US"/>
        </w:rPr>
        <w:t xml:space="preserve"> </w:t>
      </w:r>
      <w:proofErr w:type="spellStart"/>
      <w:r w:rsidR="00703121" w:rsidRPr="009224C9">
        <w:rPr>
          <w:rFonts w:ascii="Calibri" w:hAnsi="Calibri"/>
          <w:sz w:val="24"/>
          <w:szCs w:val="24"/>
          <w:lang w:val="en-US"/>
        </w:rPr>
        <w:t>coridoare</w:t>
      </w:r>
      <w:proofErr w:type="spellEnd"/>
      <w:r w:rsidR="00703121" w:rsidRPr="009224C9">
        <w:rPr>
          <w:rFonts w:ascii="Calibri" w:hAnsi="Calibri"/>
          <w:sz w:val="24"/>
          <w:szCs w:val="24"/>
          <w:lang w:val="en-US"/>
        </w:rPr>
        <w:t xml:space="preserve"> TEN-T, </w:t>
      </w:r>
      <w:proofErr w:type="spellStart"/>
      <w:r w:rsidR="00703121" w:rsidRPr="009224C9">
        <w:rPr>
          <w:rFonts w:ascii="Calibri" w:hAnsi="Calibri"/>
          <w:sz w:val="24"/>
          <w:szCs w:val="24"/>
          <w:lang w:val="en-US"/>
        </w:rPr>
        <w:t>costul</w:t>
      </w:r>
      <w:proofErr w:type="spellEnd"/>
      <w:r w:rsidR="00703121" w:rsidRPr="009224C9">
        <w:rPr>
          <w:rFonts w:ascii="Calibri" w:hAnsi="Calibri"/>
          <w:sz w:val="24"/>
          <w:szCs w:val="24"/>
          <w:lang w:val="en-US"/>
        </w:rPr>
        <w:t xml:space="preserve"> </w:t>
      </w:r>
      <w:proofErr w:type="spellStart"/>
      <w:r w:rsidR="00703121" w:rsidRPr="009224C9">
        <w:rPr>
          <w:rFonts w:ascii="Calibri" w:hAnsi="Calibri"/>
          <w:sz w:val="24"/>
          <w:szCs w:val="24"/>
          <w:lang w:val="en-US"/>
        </w:rPr>
        <w:t>unitar</w:t>
      </w:r>
      <w:proofErr w:type="spellEnd"/>
      <w:r w:rsidR="00703121" w:rsidRPr="009224C9">
        <w:rPr>
          <w:rFonts w:ascii="Calibri" w:hAnsi="Calibri"/>
          <w:sz w:val="24"/>
          <w:szCs w:val="24"/>
          <w:lang w:val="en-US"/>
        </w:rPr>
        <w:t xml:space="preserve"> pe km de drum </w:t>
      </w:r>
      <w:proofErr w:type="spellStart"/>
      <w:r w:rsidR="00703121" w:rsidRPr="009224C9">
        <w:rPr>
          <w:rFonts w:ascii="Calibri" w:hAnsi="Calibri"/>
          <w:sz w:val="24"/>
          <w:szCs w:val="24"/>
          <w:lang w:val="en-US"/>
        </w:rPr>
        <w:t>județean</w:t>
      </w:r>
      <w:proofErr w:type="spellEnd"/>
      <w:r w:rsidR="00703121" w:rsidRPr="009224C9">
        <w:rPr>
          <w:rFonts w:ascii="Calibri" w:hAnsi="Calibri"/>
          <w:sz w:val="24"/>
          <w:szCs w:val="24"/>
          <w:lang w:val="en-US"/>
        </w:rPr>
        <w:t xml:space="preserve">, </w:t>
      </w:r>
      <w:proofErr w:type="spellStart"/>
      <w:r w:rsidR="00703121" w:rsidRPr="009224C9">
        <w:rPr>
          <w:rFonts w:ascii="Calibri" w:hAnsi="Calibri"/>
          <w:sz w:val="24"/>
          <w:szCs w:val="24"/>
          <w:lang w:val="en-US"/>
        </w:rPr>
        <w:t>caracterul</w:t>
      </w:r>
      <w:proofErr w:type="spellEnd"/>
      <w:r w:rsidR="00703121" w:rsidRPr="009224C9">
        <w:rPr>
          <w:rFonts w:ascii="Calibri" w:hAnsi="Calibri"/>
          <w:sz w:val="24"/>
          <w:szCs w:val="24"/>
          <w:lang w:val="en-US"/>
        </w:rPr>
        <w:t xml:space="preserve"> de </w:t>
      </w:r>
      <w:proofErr w:type="spellStart"/>
      <w:r w:rsidR="00703121" w:rsidRPr="009224C9">
        <w:rPr>
          <w:rFonts w:ascii="Calibri" w:hAnsi="Calibri"/>
          <w:sz w:val="24"/>
          <w:szCs w:val="24"/>
          <w:lang w:val="en-US"/>
        </w:rPr>
        <w:t>unică</w:t>
      </w:r>
      <w:proofErr w:type="spellEnd"/>
      <w:r w:rsidR="00703121" w:rsidRPr="009224C9">
        <w:rPr>
          <w:rFonts w:ascii="Calibri" w:hAnsi="Calibri"/>
          <w:sz w:val="24"/>
          <w:szCs w:val="24"/>
          <w:lang w:val="en-US"/>
        </w:rPr>
        <w:t xml:space="preserve"> </w:t>
      </w:r>
      <w:proofErr w:type="spellStart"/>
      <w:r w:rsidR="00703121" w:rsidRPr="009224C9">
        <w:rPr>
          <w:rFonts w:ascii="Calibri" w:hAnsi="Calibri"/>
          <w:sz w:val="24"/>
          <w:szCs w:val="24"/>
          <w:lang w:val="en-US"/>
        </w:rPr>
        <w:t>legătură</w:t>
      </w:r>
      <w:proofErr w:type="spellEnd"/>
      <w:r w:rsidR="00703121" w:rsidRPr="009224C9">
        <w:rPr>
          <w:rFonts w:ascii="Calibri" w:hAnsi="Calibri"/>
          <w:sz w:val="24"/>
          <w:szCs w:val="24"/>
          <w:lang w:val="en-US"/>
        </w:rPr>
        <w:t xml:space="preserve"> </w:t>
      </w:r>
      <w:proofErr w:type="spellStart"/>
      <w:r w:rsidR="00703121" w:rsidRPr="009224C9">
        <w:rPr>
          <w:rFonts w:ascii="Calibri" w:hAnsi="Calibri"/>
          <w:sz w:val="24"/>
          <w:szCs w:val="24"/>
          <w:lang w:val="en-US"/>
        </w:rPr>
        <w:t>sau</w:t>
      </w:r>
      <w:proofErr w:type="spellEnd"/>
      <w:r w:rsidR="00703121" w:rsidRPr="009224C9">
        <w:rPr>
          <w:rFonts w:ascii="Calibri" w:hAnsi="Calibri"/>
          <w:sz w:val="24"/>
          <w:szCs w:val="24"/>
          <w:lang w:val="en-US"/>
        </w:rPr>
        <w:t xml:space="preserve"> </w:t>
      </w:r>
      <w:proofErr w:type="spellStart"/>
      <w:r w:rsidR="00703121" w:rsidRPr="009224C9">
        <w:rPr>
          <w:rFonts w:ascii="Calibri" w:hAnsi="Calibri"/>
          <w:sz w:val="24"/>
          <w:szCs w:val="24"/>
          <w:lang w:val="en-US"/>
        </w:rPr>
        <w:t>cea</w:t>
      </w:r>
      <w:proofErr w:type="spellEnd"/>
      <w:r w:rsidR="00703121" w:rsidRPr="009224C9">
        <w:rPr>
          <w:rFonts w:ascii="Calibri" w:hAnsi="Calibri"/>
          <w:sz w:val="24"/>
          <w:szCs w:val="24"/>
          <w:lang w:val="en-US"/>
        </w:rPr>
        <w:t xml:space="preserve"> </w:t>
      </w:r>
      <w:proofErr w:type="spellStart"/>
      <w:r w:rsidR="00703121" w:rsidRPr="009224C9">
        <w:rPr>
          <w:rFonts w:ascii="Calibri" w:hAnsi="Calibri"/>
          <w:sz w:val="24"/>
          <w:szCs w:val="24"/>
          <w:lang w:val="en-US"/>
        </w:rPr>
        <w:t>mai</w:t>
      </w:r>
      <w:proofErr w:type="spellEnd"/>
      <w:r w:rsidR="00703121" w:rsidRPr="009224C9">
        <w:rPr>
          <w:rFonts w:ascii="Calibri" w:hAnsi="Calibri"/>
          <w:sz w:val="24"/>
          <w:szCs w:val="24"/>
          <w:lang w:val="en-US"/>
        </w:rPr>
        <w:t xml:space="preserve"> </w:t>
      </w:r>
      <w:proofErr w:type="spellStart"/>
      <w:r w:rsidR="00703121" w:rsidRPr="009224C9">
        <w:rPr>
          <w:rFonts w:ascii="Calibri" w:hAnsi="Calibri"/>
          <w:sz w:val="24"/>
          <w:szCs w:val="24"/>
          <w:lang w:val="en-US"/>
        </w:rPr>
        <w:t>eficientă</w:t>
      </w:r>
      <w:proofErr w:type="spellEnd"/>
      <w:r w:rsidR="00703121" w:rsidRPr="009224C9">
        <w:rPr>
          <w:rFonts w:ascii="Calibri" w:hAnsi="Calibri"/>
          <w:sz w:val="24"/>
          <w:szCs w:val="24"/>
          <w:lang w:val="en-US"/>
        </w:rPr>
        <w:t xml:space="preserve"> economic, </w:t>
      </w:r>
      <w:proofErr w:type="spellStart"/>
      <w:r w:rsidRPr="009224C9">
        <w:rPr>
          <w:rFonts w:ascii="Calibri" w:hAnsi="Calibri"/>
          <w:sz w:val="24"/>
          <w:szCs w:val="24"/>
          <w:lang w:val="en-US"/>
        </w:rPr>
        <w:t>accesibilitate</w:t>
      </w:r>
      <w:r w:rsidR="00703121" w:rsidRPr="009224C9">
        <w:rPr>
          <w:rFonts w:ascii="Calibri" w:hAnsi="Calibri"/>
          <w:sz w:val="24"/>
          <w:szCs w:val="24"/>
          <w:lang w:val="en-US"/>
        </w:rPr>
        <w:t>a</w:t>
      </w:r>
      <w:proofErr w:type="spellEnd"/>
      <w:r w:rsidRPr="009224C9">
        <w:rPr>
          <w:rFonts w:ascii="Calibri" w:hAnsi="Calibri"/>
          <w:sz w:val="24"/>
          <w:szCs w:val="24"/>
          <w:lang w:val="en-US"/>
        </w:rPr>
        <w:t xml:space="preserve"> </w:t>
      </w:r>
      <w:proofErr w:type="spellStart"/>
      <w:r w:rsidRPr="009224C9">
        <w:rPr>
          <w:rFonts w:ascii="Calibri" w:hAnsi="Calibri"/>
          <w:sz w:val="24"/>
          <w:szCs w:val="24"/>
          <w:lang w:val="en-US"/>
        </w:rPr>
        <w:t>unui</w:t>
      </w:r>
      <w:proofErr w:type="spellEnd"/>
      <w:r w:rsidRPr="009224C9">
        <w:rPr>
          <w:rFonts w:ascii="Calibri" w:hAnsi="Calibri"/>
          <w:sz w:val="24"/>
          <w:szCs w:val="24"/>
          <w:lang w:val="en-US"/>
        </w:rPr>
        <w:t xml:space="preserve"> alt </w:t>
      </w:r>
      <w:proofErr w:type="spellStart"/>
      <w:r w:rsidRPr="009224C9">
        <w:rPr>
          <w:rFonts w:ascii="Calibri" w:hAnsi="Calibri"/>
          <w:sz w:val="24"/>
          <w:szCs w:val="24"/>
          <w:lang w:val="en-US"/>
        </w:rPr>
        <w:t>judet</w:t>
      </w:r>
      <w:proofErr w:type="spellEnd"/>
      <w:r w:rsidRPr="009224C9">
        <w:rPr>
          <w:rFonts w:ascii="Calibri" w:hAnsi="Calibri"/>
          <w:sz w:val="24"/>
          <w:szCs w:val="24"/>
          <w:lang w:val="en-US"/>
        </w:rPr>
        <w:t xml:space="preserve">, </w:t>
      </w:r>
      <w:r w:rsidR="00703121" w:rsidRPr="009224C9">
        <w:rPr>
          <w:rFonts w:ascii="Calibri" w:hAnsi="Calibri"/>
          <w:sz w:val="24"/>
          <w:szCs w:val="24"/>
          <w:lang w:val="en-US"/>
        </w:rPr>
        <w:t xml:space="preserve">transport </w:t>
      </w:r>
      <w:proofErr w:type="spellStart"/>
      <w:r w:rsidR="00703121" w:rsidRPr="009224C9">
        <w:rPr>
          <w:rFonts w:ascii="Calibri" w:hAnsi="Calibri"/>
          <w:sz w:val="24"/>
          <w:szCs w:val="24"/>
          <w:lang w:val="en-US"/>
        </w:rPr>
        <w:t>sustenabil</w:t>
      </w:r>
      <w:proofErr w:type="spellEnd"/>
      <w:r w:rsidR="00703121" w:rsidRPr="009224C9">
        <w:rPr>
          <w:rFonts w:ascii="Calibri" w:hAnsi="Calibri"/>
          <w:sz w:val="24"/>
          <w:szCs w:val="24"/>
          <w:lang w:val="en-US"/>
        </w:rPr>
        <w:t xml:space="preserve">, transport multimodal, </w:t>
      </w:r>
    </w:p>
    <w:p w14:paraId="379C8DEE" w14:textId="4FAE198F" w:rsidR="00094DAC" w:rsidRPr="009224C9" w:rsidRDefault="00094DAC" w:rsidP="00C43C81">
      <w:pPr>
        <w:pStyle w:val="ListParagraph"/>
        <w:numPr>
          <w:ilvl w:val="0"/>
          <w:numId w:val="50"/>
        </w:numPr>
        <w:jc w:val="both"/>
        <w:rPr>
          <w:rFonts w:ascii="Calibri" w:hAnsi="Calibri"/>
          <w:sz w:val="24"/>
          <w:szCs w:val="24"/>
          <w:lang w:val="en-US"/>
        </w:rPr>
      </w:pPr>
      <w:proofErr w:type="spellStart"/>
      <w:r w:rsidRPr="009224C9">
        <w:rPr>
          <w:rFonts w:ascii="Calibri" w:hAnsi="Calibri"/>
          <w:sz w:val="24"/>
          <w:szCs w:val="24"/>
          <w:lang w:val="en-US"/>
        </w:rPr>
        <w:t>documente</w:t>
      </w:r>
      <w:proofErr w:type="spellEnd"/>
      <w:r w:rsidRPr="009224C9">
        <w:rPr>
          <w:rFonts w:ascii="Calibri" w:hAnsi="Calibri"/>
          <w:sz w:val="24"/>
          <w:szCs w:val="24"/>
          <w:lang w:val="en-US"/>
        </w:rPr>
        <w:t xml:space="preserve"> justificative </w:t>
      </w:r>
      <w:proofErr w:type="spellStart"/>
      <w:r w:rsidRPr="009224C9">
        <w:rPr>
          <w:rFonts w:ascii="Calibri" w:hAnsi="Calibri"/>
          <w:sz w:val="24"/>
          <w:szCs w:val="24"/>
          <w:lang w:val="en-US"/>
        </w:rPr>
        <w:t>traseu</w:t>
      </w:r>
      <w:proofErr w:type="spellEnd"/>
      <w:r w:rsidRPr="009224C9">
        <w:rPr>
          <w:rFonts w:ascii="Calibri" w:hAnsi="Calibri"/>
          <w:sz w:val="24"/>
          <w:szCs w:val="24"/>
          <w:lang w:val="en-US"/>
        </w:rPr>
        <w:t xml:space="preserve"> </w:t>
      </w:r>
      <w:proofErr w:type="spellStart"/>
      <w:r w:rsidRPr="009224C9">
        <w:rPr>
          <w:rFonts w:ascii="Calibri" w:hAnsi="Calibri"/>
          <w:sz w:val="24"/>
          <w:szCs w:val="24"/>
          <w:lang w:val="en-US"/>
        </w:rPr>
        <w:t>deservit</w:t>
      </w:r>
      <w:proofErr w:type="spellEnd"/>
      <w:r w:rsidRPr="009224C9">
        <w:rPr>
          <w:rFonts w:ascii="Calibri" w:hAnsi="Calibri"/>
          <w:sz w:val="24"/>
          <w:szCs w:val="24"/>
          <w:lang w:val="en-US"/>
        </w:rPr>
        <w:t xml:space="preserve"> de transport public de </w:t>
      </w:r>
      <w:proofErr w:type="spellStart"/>
      <w:r w:rsidRPr="009224C9">
        <w:rPr>
          <w:rFonts w:ascii="Calibri" w:hAnsi="Calibri"/>
          <w:sz w:val="24"/>
          <w:szCs w:val="24"/>
          <w:lang w:val="en-US"/>
        </w:rPr>
        <w:t>călători</w:t>
      </w:r>
      <w:proofErr w:type="spellEnd"/>
      <w:r w:rsidR="00703121" w:rsidRPr="009224C9">
        <w:rPr>
          <w:rFonts w:ascii="Calibri" w:hAnsi="Calibri"/>
          <w:sz w:val="24"/>
          <w:szCs w:val="24"/>
          <w:lang w:val="en-US"/>
        </w:rPr>
        <w:t>;</w:t>
      </w:r>
    </w:p>
    <w:p w14:paraId="65176A46" w14:textId="0052A605" w:rsidR="00703121" w:rsidRPr="009224C9" w:rsidRDefault="00703121" w:rsidP="00C43C81">
      <w:pPr>
        <w:pStyle w:val="ListParagraph"/>
        <w:numPr>
          <w:ilvl w:val="0"/>
          <w:numId w:val="50"/>
        </w:numPr>
        <w:jc w:val="both"/>
        <w:rPr>
          <w:rFonts w:ascii="Calibri" w:hAnsi="Calibri"/>
          <w:sz w:val="24"/>
          <w:szCs w:val="24"/>
          <w:lang w:val="en-US"/>
        </w:rPr>
      </w:pPr>
      <w:proofErr w:type="spellStart"/>
      <w:r w:rsidRPr="009224C9">
        <w:rPr>
          <w:rFonts w:ascii="Calibri" w:hAnsi="Calibri"/>
          <w:sz w:val="24"/>
          <w:szCs w:val="24"/>
          <w:lang w:val="en-US"/>
        </w:rPr>
        <w:t>legătura</w:t>
      </w:r>
      <w:proofErr w:type="spellEnd"/>
      <w:r w:rsidRPr="009224C9">
        <w:rPr>
          <w:rFonts w:ascii="Calibri" w:hAnsi="Calibri"/>
          <w:sz w:val="24"/>
          <w:szCs w:val="24"/>
          <w:lang w:val="en-US"/>
        </w:rPr>
        <w:t xml:space="preserve"> </w:t>
      </w:r>
      <w:proofErr w:type="spellStart"/>
      <w:r w:rsidRPr="009224C9">
        <w:rPr>
          <w:rFonts w:ascii="Calibri" w:hAnsi="Calibri"/>
          <w:sz w:val="24"/>
          <w:szCs w:val="24"/>
          <w:lang w:val="en-US"/>
        </w:rPr>
        <w:t>zonelor</w:t>
      </w:r>
      <w:proofErr w:type="spellEnd"/>
      <w:r w:rsidRPr="009224C9">
        <w:rPr>
          <w:rFonts w:ascii="Calibri" w:hAnsi="Calibri"/>
          <w:sz w:val="24"/>
          <w:szCs w:val="24"/>
          <w:lang w:val="en-US"/>
        </w:rPr>
        <w:t xml:space="preserve"> </w:t>
      </w:r>
      <w:proofErr w:type="spellStart"/>
      <w:r w:rsidRPr="009224C9">
        <w:rPr>
          <w:rFonts w:ascii="Calibri" w:hAnsi="Calibri"/>
          <w:sz w:val="24"/>
          <w:szCs w:val="24"/>
          <w:lang w:val="en-US"/>
        </w:rPr>
        <w:t>defavorizate</w:t>
      </w:r>
      <w:proofErr w:type="spellEnd"/>
      <w:r w:rsidRPr="009224C9">
        <w:rPr>
          <w:rFonts w:ascii="Calibri" w:hAnsi="Calibri"/>
          <w:sz w:val="24"/>
          <w:szCs w:val="24"/>
          <w:lang w:val="en-US"/>
        </w:rPr>
        <w:t>/</w:t>
      </w:r>
      <w:proofErr w:type="spellStart"/>
      <w:r w:rsidRPr="009224C9">
        <w:rPr>
          <w:rFonts w:ascii="Calibri" w:hAnsi="Calibri"/>
          <w:sz w:val="24"/>
          <w:szCs w:val="24"/>
          <w:lang w:val="en-US"/>
        </w:rPr>
        <w:t>vulnerabile</w:t>
      </w:r>
      <w:proofErr w:type="spellEnd"/>
      <w:r w:rsidRPr="009224C9">
        <w:rPr>
          <w:rFonts w:ascii="Calibri" w:hAnsi="Calibri"/>
          <w:sz w:val="24"/>
          <w:szCs w:val="24"/>
          <w:lang w:val="en-US"/>
        </w:rPr>
        <w:t>/</w:t>
      </w:r>
      <w:proofErr w:type="spellStart"/>
      <w:r w:rsidRPr="009224C9">
        <w:rPr>
          <w:rFonts w:ascii="Calibri" w:hAnsi="Calibri"/>
          <w:sz w:val="24"/>
          <w:szCs w:val="24"/>
          <w:lang w:val="en-US"/>
        </w:rPr>
        <w:t>izolate</w:t>
      </w:r>
      <w:proofErr w:type="spellEnd"/>
      <w:r w:rsidRPr="009224C9">
        <w:rPr>
          <w:rFonts w:ascii="Calibri" w:hAnsi="Calibri"/>
          <w:sz w:val="24"/>
          <w:szCs w:val="24"/>
          <w:lang w:val="en-US"/>
        </w:rPr>
        <w:t xml:space="preserve"> de </w:t>
      </w:r>
      <w:proofErr w:type="spellStart"/>
      <w:r w:rsidRPr="009224C9">
        <w:rPr>
          <w:rFonts w:ascii="Calibri" w:hAnsi="Calibri"/>
          <w:sz w:val="24"/>
          <w:szCs w:val="24"/>
          <w:lang w:val="en-US"/>
        </w:rPr>
        <w:t>centre</w:t>
      </w:r>
      <w:proofErr w:type="spellEnd"/>
      <w:r w:rsidRPr="009224C9">
        <w:rPr>
          <w:rFonts w:ascii="Calibri" w:hAnsi="Calibri"/>
          <w:sz w:val="24"/>
          <w:szCs w:val="24"/>
          <w:lang w:val="en-US"/>
        </w:rPr>
        <w:t xml:space="preserve"> de </w:t>
      </w:r>
      <w:proofErr w:type="spellStart"/>
      <w:r w:rsidRPr="009224C9">
        <w:rPr>
          <w:rFonts w:ascii="Calibri" w:hAnsi="Calibri"/>
          <w:sz w:val="24"/>
          <w:szCs w:val="24"/>
          <w:lang w:val="en-US"/>
        </w:rPr>
        <w:t>dezvoltare</w:t>
      </w:r>
      <w:proofErr w:type="spellEnd"/>
      <w:r w:rsidRPr="009224C9">
        <w:rPr>
          <w:rFonts w:ascii="Calibri" w:hAnsi="Calibri"/>
          <w:sz w:val="24"/>
          <w:szCs w:val="24"/>
          <w:lang w:val="en-US"/>
        </w:rPr>
        <w:t>/</w:t>
      </w:r>
      <w:proofErr w:type="spellStart"/>
      <w:r w:rsidRPr="009224C9">
        <w:rPr>
          <w:rFonts w:ascii="Calibri" w:hAnsi="Calibri"/>
          <w:sz w:val="24"/>
          <w:szCs w:val="24"/>
          <w:lang w:val="en-US"/>
        </w:rPr>
        <w:t>centre</w:t>
      </w:r>
      <w:proofErr w:type="spellEnd"/>
      <w:r w:rsidRPr="009224C9">
        <w:rPr>
          <w:rFonts w:ascii="Calibri" w:hAnsi="Calibri"/>
          <w:sz w:val="24"/>
          <w:szCs w:val="24"/>
          <w:lang w:val="en-US"/>
        </w:rPr>
        <w:t xml:space="preserve"> </w:t>
      </w:r>
      <w:proofErr w:type="spellStart"/>
      <w:r w:rsidRPr="009224C9">
        <w:rPr>
          <w:rFonts w:ascii="Calibri" w:hAnsi="Calibri"/>
          <w:sz w:val="24"/>
          <w:szCs w:val="24"/>
          <w:lang w:val="en-US"/>
        </w:rPr>
        <w:t>economice</w:t>
      </w:r>
      <w:proofErr w:type="spellEnd"/>
      <w:r w:rsidRPr="009224C9">
        <w:rPr>
          <w:rFonts w:ascii="Calibri" w:hAnsi="Calibri"/>
          <w:sz w:val="24"/>
          <w:szCs w:val="24"/>
          <w:lang w:val="en-US"/>
        </w:rPr>
        <w:t>;</w:t>
      </w:r>
    </w:p>
    <w:p w14:paraId="7DB7AEEE" w14:textId="5EE19427" w:rsidR="00703121" w:rsidRPr="009224C9" w:rsidRDefault="00703121" w:rsidP="00C43C81">
      <w:pPr>
        <w:pStyle w:val="ListParagraph"/>
        <w:numPr>
          <w:ilvl w:val="0"/>
          <w:numId w:val="50"/>
        </w:numPr>
        <w:jc w:val="both"/>
        <w:rPr>
          <w:rFonts w:ascii="Calibri" w:hAnsi="Calibri"/>
          <w:sz w:val="24"/>
          <w:szCs w:val="24"/>
          <w:lang w:val="en-US"/>
        </w:rPr>
      </w:pPr>
      <w:proofErr w:type="spellStart"/>
      <w:r w:rsidRPr="009224C9">
        <w:rPr>
          <w:rFonts w:ascii="Calibri" w:hAnsi="Calibri"/>
          <w:sz w:val="24"/>
          <w:szCs w:val="24"/>
          <w:lang w:val="en-US"/>
        </w:rPr>
        <w:t>complementaritatea</w:t>
      </w:r>
      <w:proofErr w:type="spellEnd"/>
      <w:r w:rsidRPr="009224C9">
        <w:rPr>
          <w:rFonts w:ascii="Calibri" w:hAnsi="Calibri"/>
          <w:sz w:val="24"/>
          <w:szCs w:val="24"/>
          <w:lang w:val="en-US"/>
        </w:rPr>
        <w:t xml:space="preserve"> cu </w:t>
      </w:r>
      <w:proofErr w:type="spellStart"/>
      <w:r w:rsidRPr="009224C9">
        <w:rPr>
          <w:rFonts w:ascii="Calibri" w:hAnsi="Calibri"/>
          <w:sz w:val="24"/>
          <w:szCs w:val="24"/>
          <w:lang w:val="en-US"/>
        </w:rPr>
        <w:t>alte</w:t>
      </w:r>
      <w:proofErr w:type="spellEnd"/>
      <w:r w:rsidRPr="009224C9">
        <w:rPr>
          <w:rFonts w:ascii="Calibri" w:hAnsi="Calibri"/>
          <w:sz w:val="24"/>
          <w:szCs w:val="24"/>
          <w:lang w:val="en-US"/>
        </w:rPr>
        <w:t xml:space="preserve"> </w:t>
      </w:r>
      <w:proofErr w:type="spellStart"/>
      <w:r w:rsidRPr="009224C9">
        <w:rPr>
          <w:rFonts w:ascii="Calibri" w:hAnsi="Calibri"/>
          <w:sz w:val="24"/>
          <w:szCs w:val="24"/>
          <w:lang w:val="en-US"/>
        </w:rPr>
        <w:t>investiții</w:t>
      </w:r>
      <w:proofErr w:type="spellEnd"/>
      <w:r w:rsidRPr="009224C9">
        <w:rPr>
          <w:rFonts w:ascii="Calibri" w:hAnsi="Calibri"/>
          <w:sz w:val="24"/>
          <w:szCs w:val="24"/>
          <w:lang w:val="en-US"/>
        </w:rPr>
        <w:t>;</w:t>
      </w:r>
    </w:p>
    <w:p w14:paraId="61737454" w14:textId="77777777" w:rsidR="00094DAC" w:rsidRPr="009224C9" w:rsidRDefault="00094DAC" w:rsidP="00C43C81">
      <w:pPr>
        <w:pStyle w:val="ListParagraph"/>
        <w:numPr>
          <w:ilvl w:val="0"/>
          <w:numId w:val="50"/>
        </w:numPr>
        <w:jc w:val="both"/>
        <w:rPr>
          <w:rFonts w:ascii="Calibri" w:hAnsi="Calibri"/>
          <w:sz w:val="24"/>
          <w:szCs w:val="24"/>
          <w:lang w:val="en-US"/>
        </w:rPr>
      </w:pPr>
      <w:r w:rsidRPr="009224C9">
        <w:rPr>
          <w:rFonts w:ascii="Calibri" w:hAnsi="Calibri"/>
          <w:sz w:val="24"/>
          <w:szCs w:val="24"/>
          <w:lang w:val="en-US"/>
        </w:rPr>
        <w:t>CV-</w:t>
      </w:r>
      <w:proofErr w:type="spellStart"/>
      <w:r w:rsidRPr="009224C9">
        <w:rPr>
          <w:rFonts w:ascii="Calibri" w:hAnsi="Calibri"/>
          <w:sz w:val="24"/>
          <w:szCs w:val="24"/>
          <w:lang w:val="en-US"/>
        </w:rPr>
        <w:t>uri</w:t>
      </w:r>
      <w:proofErr w:type="spellEnd"/>
      <w:r w:rsidRPr="009224C9">
        <w:rPr>
          <w:rFonts w:ascii="Calibri" w:hAnsi="Calibri"/>
          <w:sz w:val="24"/>
          <w:szCs w:val="24"/>
          <w:lang w:val="en-US"/>
        </w:rPr>
        <w:t xml:space="preserve">/ </w:t>
      </w:r>
      <w:proofErr w:type="spellStart"/>
      <w:r w:rsidRPr="009224C9">
        <w:rPr>
          <w:rFonts w:ascii="Calibri" w:hAnsi="Calibri"/>
          <w:sz w:val="24"/>
          <w:szCs w:val="24"/>
          <w:lang w:val="en-US"/>
        </w:rPr>
        <w:t>fise</w:t>
      </w:r>
      <w:proofErr w:type="spellEnd"/>
      <w:r w:rsidRPr="009224C9">
        <w:rPr>
          <w:rFonts w:ascii="Calibri" w:hAnsi="Calibri"/>
          <w:sz w:val="24"/>
          <w:szCs w:val="24"/>
          <w:lang w:val="en-US"/>
        </w:rPr>
        <w:t xml:space="preserve"> de post;</w:t>
      </w:r>
    </w:p>
    <w:p w14:paraId="2542B3E7" w14:textId="3A8C4FE3" w:rsidR="00094DAC" w:rsidRPr="009224C9" w:rsidRDefault="00094DAC" w:rsidP="00C43C81">
      <w:pPr>
        <w:pStyle w:val="ListParagraph"/>
        <w:numPr>
          <w:ilvl w:val="0"/>
          <w:numId w:val="50"/>
        </w:numPr>
        <w:jc w:val="both"/>
        <w:rPr>
          <w:rFonts w:ascii="Calibri" w:hAnsi="Calibri"/>
          <w:sz w:val="24"/>
          <w:szCs w:val="24"/>
          <w:lang w:val="en-US"/>
        </w:rPr>
      </w:pPr>
      <w:proofErr w:type="spellStart"/>
      <w:r w:rsidRPr="009224C9">
        <w:rPr>
          <w:rFonts w:ascii="Calibri" w:hAnsi="Calibri"/>
          <w:sz w:val="24"/>
          <w:szCs w:val="24"/>
          <w:lang w:val="en-US"/>
        </w:rPr>
        <w:t>În</w:t>
      </w:r>
      <w:proofErr w:type="spellEnd"/>
      <w:r w:rsidRPr="009224C9">
        <w:rPr>
          <w:rFonts w:ascii="Calibri" w:hAnsi="Calibri"/>
          <w:sz w:val="24"/>
          <w:szCs w:val="24"/>
          <w:lang w:val="en-US"/>
        </w:rPr>
        <w:t xml:space="preserve"> </w:t>
      </w:r>
      <w:proofErr w:type="spellStart"/>
      <w:r w:rsidRPr="009224C9">
        <w:rPr>
          <w:rFonts w:ascii="Calibri" w:hAnsi="Calibri"/>
          <w:sz w:val="24"/>
          <w:szCs w:val="24"/>
          <w:lang w:val="en-US"/>
        </w:rPr>
        <w:t>cazul</w:t>
      </w:r>
      <w:proofErr w:type="spellEnd"/>
      <w:r w:rsidRPr="009224C9">
        <w:rPr>
          <w:rFonts w:ascii="Calibri" w:hAnsi="Calibri"/>
          <w:sz w:val="24"/>
          <w:szCs w:val="24"/>
          <w:lang w:val="en-US"/>
        </w:rPr>
        <w:t xml:space="preserve"> </w:t>
      </w:r>
      <w:proofErr w:type="spellStart"/>
      <w:r w:rsidRPr="009224C9">
        <w:rPr>
          <w:rFonts w:ascii="Calibri" w:hAnsi="Calibri"/>
          <w:sz w:val="24"/>
          <w:szCs w:val="24"/>
          <w:lang w:val="en-US"/>
        </w:rPr>
        <w:t>în</w:t>
      </w:r>
      <w:proofErr w:type="spellEnd"/>
      <w:r w:rsidRPr="009224C9">
        <w:rPr>
          <w:rFonts w:ascii="Calibri" w:hAnsi="Calibri"/>
          <w:sz w:val="24"/>
          <w:szCs w:val="24"/>
          <w:lang w:val="en-US"/>
        </w:rPr>
        <w:t xml:space="preserve"> care </w:t>
      </w:r>
      <w:proofErr w:type="spellStart"/>
      <w:r w:rsidRPr="009224C9">
        <w:rPr>
          <w:rFonts w:ascii="Calibri" w:hAnsi="Calibri"/>
          <w:sz w:val="24"/>
          <w:szCs w:val="24"/>
          <w:lang w:val="en-US"/>
        </w:rPr>
        <w:t>prin</w:t>
      </w:r>
      <w:proofErr w:type="spellEnd"/>
      <w:r w:rsidRPr="009224C9">
        <w:rPr>
          <w:rFonts w:ascii="Calibri" w:hAnsi="Calibri"/>
          <w:sz w:val="24"/>
          <w:szCs w:val="24"/>
          <w:lang w:val="en-US"/>
        </w:rPr>
        <w:t xml:space="preserve"> </w:t>
      </w:r>
      <w:proofErr w:type="spellStart"/>
      <w:r w:rsidRPr="009224C9">
        <w:rPr>
          <w:rFonts w:ascii="Calibri" w:hAnsi="Calibri"/>
          <w:sz w:val="24"/>
          <w:szCs w:val="24"/>
          <w:lang w:val="en-US"/>
        </w:rPr>
        <w:t>proiect</w:t>
      </w:r>
      <w:proofErr w:type="spellEnd"/>
      <w:r w:rsidRPr="009224C9">
        <w:rPr>
          <w:rFonts w:ascii="Calibri" w:hAnsi="Calibri"/>
          <w:sz w:val="24"/>
          <w:szCs w:val="24"/>
          <w:lang w:val="en-US"/>
        </w:rPr>
        <w:t xml:space="preserve"> se </w:t>
      </w:r>
      <w:proofErr w:type="spellStart"/>
      <w:r w:rsidRPr="009224C9">
        <w:rPr>
          <w:rFonts w:ascii="Calibri" w:hAnsi="Calibri"/>
          <w:sz w:val="24"/>
          <w:szCs w:val="24"/>
          <w:lang w:val="en-US"/>
        </w:rPr>
        <w:t>achiziționează</w:t>
      </w:r>
      <w:proofErr w:type="spellEnd"/>
      <w:r w:rsidRPr="009224C9">
        <w:rPr>
          <w:rFonts w:ascii="Calibri" w:hAnsi="Calibri"/>
          <w:sz w:val="24"/>
          <w:szCs w:val="24"/>
          <w:lang w:val="en-US"/>
        </w:rPr>
        <w:t xml:space="preserve"> </w:t>
      </w:r>
      <w:proofErr w:type="spellStart"/>
      <w:r w:rsidRPr="009224C9">
        <w:rPr>
          <w:rFonts w:ascii="Calibri" w:hAnsi="Calibri"/>
          <w:sz w:val="24"/>
          <w:szCs w:val="24"/>
          <w:lang w:val="en-US"/>
        </w:rPr>
        <w:t>teren</w:t>
      </w:r>
      <w:proofErr w:type="spellEnd"/>
      <w:r w:rsidRPr="009224C9">
        <w:rPr>
          <w:rFonts w:ascii="Calibri" w:hAnsi="Calibri"/>
          <w:sz w:val="24"/>
          <w:szCs w:val="24"/>
          <w:lang w:val="en-US"/>
        </w:rPr>
        <w:t xml:space="preserve"> </w:t>
      </w:r>
      <w:proofErr w:type="spellStart"/>
      <w:r w:rsidRPr="009224C9">
        <w:rPr>
          <w:rFonts w:ascii="Calibri" w:hAnsi="Calibri"/>
          <w:sz w:val="24"/>
          <w:szCs w:val="24"/>
          <w:lang w:val="en-US"/>
        </w:rPr>
        <w:t>necesar</w:t>
      </w:r>
      <w:proofErr w:type="spellEnd"/>
      <w:r w:rsidRPr="009224C9">
        <w:rPr>
          <w:rFonts w:ascii="Calibri" w:hAnsi="Calibri"/>
          <w:sz w:val="24"/>
          <w:szCs w:val="24"/>
          <w:lang w:val="en-US"/>
        </w:rPr>
        <w:t xml:space="preserve"> </w:t>
      </w:r>
      <w:proofErr w:type="spellStart"/>
      <w:r w:rsidRPr="009224C9">
        <w:rPr>
          <w:rFonts w:ascii="Calibri" w:hAnsi="Calibri"/>
          <w:sz w:val="24"/>
          <w:szCs w:val="24"/>
          <w:lang w:val="en-US"/>
        </w:rPr>
        <w:t>implementării</w:t>
      </w:r>
      <w:proofErr w:type="spellEnd"/>
      <w:r w:rsidRPr="009224C9">
        <w:rPr>
          <w:rFonts w:ascii="Calibri" w:hAnsi="Calibri"/>
          <w:sz w:val="24"/>
          <w:szCs w:val="24"/>
          <w:lang w:val="en-US"/>
        </w:rPr>
        <w:t xml:space="preserve"> </w:t>
      </w:r>
      <w:proofErr w:type="spellStart"/>
      <w:r w:rsidRPr="009224C9">
        <w:rPr>
          <w:rFonts w:ascii="Calibri" w:hAnsi="Calibri"/>
          <w:sz w:val="24"/>
          <w:szCs w:val="24"/>
          <w:lang w:val="en-US"/>
        </w:rPr>
        <w:t>proiectului</w:t>
      </w:r>
      <w:proofErr w:type="spellEnd"/>
      <w:r w:rsidRPr="009224C9">
        <w:rPr>
          <w:rFonts w:ascii="Calibri" w:hAnsi="Calibri"/>
          <w:sz w:val="24"/>
          <w:szCs w:val="24"/>
          <w:lang w:val="en-US"/>
        </w:rPr>
        <w:t xml:space="preserve">, se </w:t>
      </w:r>
      <w:proofErr w:type="spellStart"/>
      <w:r w:rsidRPr="009224C9">
        <w:rPr>
          <w:rFonts w:ascii="Calibri" w:hAnsi="Calibri"/>
          <w:sz w:val="24"/>
          <w:szCs w:val="24"/>
          <w:lang w:val="en-US"/>
        </w:rPr>
        <w:t>va</w:t>
      </w:r>
      <w:proofErr w:type="spellEnd"/>
      <w:r w:rsidRPr="009224C9">
        <w:rPr>
          <w:rFonts w:ascii="Calibri" w:hAnsi="Calibri"/>
          <w:sz w:val="24"/>
          <w:szCs w:val="24"/>
          <w:lang w:val="en-US"/>
        </w:rPr>
        <w:t xml:space="preserve"> </w:t>
      </w:r>
      <w:proofErr w:type="spellStart"/>
      <w:r w:rsidRPr="009224C9">
        <w:rPr>
          <w:rFonts w:ascii="Calibri" w:hAnsi="Calibri"/>
          <w:sz w:val="24"/>
          <w:szCs w:val="24"/>
          <w:lang w:val="en-US"/>
        </w:rPr>
        <w:t>atașa</w:t>
      </w:r>
      <w:proofErr w:type="spellEnd"/>
      <w:r w:rsidRPr="009224C9">
        <w:rPr>
          <w:rFonts w:ascii="Calibri" w:hAnsi="Calibri"/>
          <w:sz w:val="24"/>
          <w:szCs w:val="24"/>
          <w:lang w:val="en-US"/>
        </w:rPr>
        <w:t xml:space="preserve"> de </w:t>
      </w:r>
      <w:proofErr w:type="spellStart"/>
      <w:r w:rsidRPr="009224C9">
        <w:rPr>
          <w:rFonts w:ascii="Calibri" w:hAnsi="Calibri"/>
          <w:sz w:val="24"/>
          <w:szCs w:val="24"/>
          <w:lang w:val="en-US"/>
        </w:rPr>
        <w:t>asemenea</w:t>
      </w:r>
      <w:proofErr w:type="spellEnd"/>
      <w:r w:rsidRPr="009224C9">
        <w:rPr>
          <w:rFonts w:ascii="Calibri" w:hAnsi="Calibri"/>
          <w:sz w:val="24"/>
          <w:szCs w:val="24"/>
          <w:lang w:val="en-US"/>
        </w:rPr>
        <w:t xml:space="preserve"> </w:t>
      </w:r>
      <w:proofErr w:type="spellStart"/>
      <w:r w:rsidRPr="009224C9">
        <w:rPr>
          <w:rFonts w:ascii="Calibri" w:hAnsi="Calibri"/>
          <w:sz w:val="24"/>
          <w:szCs w:val="24"/>
          <w:lang w:val="en-US"/>
        </w:rPr>
        <w:t>raportul</w:t>
      </w:r>
      <w:proofErr w:type="spellEnd"/>
      <w:r w:rsidRPr="009224C9">
        <w:rPr>
          <w:rFonts w:ascii="Calibri" w:hAnsi="Calibri"/>
          <w:sz w:val="24"/>
          <w:szCs w:val="24"/>
          <w:lang w:val="en-US"/>
        </w:rPr>
        <w:t xml:space="preserve"> </w:t>
      </w:r>
      <w:proofErr w:type="spellStart"/>
      <w:r w:rsidRPr="009224C9">
        <w:rPr>
          <w:rFonts w:ascii="Calibri" w:hAnsi="Calibri"/>
          <w:sz w:val="24"/>
          <w:szCs w:val="24"/>
          <w:lang w:val="en-US"/>
        </w:rPr>
        <w:t>expertului</w:t>
      </w:r>
      <w:proofErr w:type="spellEnd"/>
      <w:r w:rsidRPr="009224C9">
        <w:rPr>
          <w:rFonts w:ascii="Calibri" w:hAnsi="Calibri"/>
          <w:sz w:val="24"/>
          <w:szCs w:val="24"/>
          <w:lang w:val="en-US"/>
        </w:rPr>
        <w:t xml:space="preserve"> ANEVAR, </w:t>
      </w:r>
      <w:proofErr w:type="spellStart"/>
      <w:r w:rsidRPr="009224C9">
        <w:rPr>
          <w:rFonts w:ascii="Calibri" w:hAnsi="Calibri"/>
          <w:sz w:val="24"/>
          <w:szCs w:val="24"/>
          <w:lang w:val="en-US"/>
        </w:rPr>
        <w:t>privind</w:t>
      </w:r>
      <w:proofErr w:type="spellEnd"/>
      <w:r w:rsidRPr="009224C9">
        <w:rPr>
          <w:rFonts w:ascii="Calibri" w:hAnsi="Calibri"/>
          <w:sz w:val="24"/>
          <w:szCs w:val="24"/>
          <w:lang w:val="en-US"/>
        </w:rPr>
        <w:t xml:space="preserve"> </w:t>
      </w:r>
      <w:proofErr w:type="spellStart"/>
      <w:r w:rsidRPr="009224C9">
        <w:rPr>
          <w:rFonts w:ascii="Calibri" w:hAnsi="Calibri"/>
          <w:sz w:val="24"/>
          <w:szCs w:val="24"/>
          <w:lang w:val="en-US"/>
        </w:rPr>
        <w:t>valoarea</w:t>
      </w:r>
      <w:proofErr w:type="spellEnd"/>
      <w:r w:rsidRPr="009224C9">
        <w:rPr>
          <w:rFonts w:ascii="Calibri" w:hAnsi="Calibri"/>
          <w:sz w:val="24"/>
          <w:szCs w:val="24"/>
          <w:lang w:val="en-US"/>
        </w:rPr>
        <w:t xml:space="preserve"> </w:t>
      </w:r>
      <w:proofErr w:type="spellStart"/>
      <w:r w:rsidRPr="009224C9">
        <w:rPr>
          <w:rFonts w:ascii="Calibri" w:hAnsi="Calibri"/>
          <w:sz w:val="24"/>
          <w:szCs w:val="24"/>
          <w:lang w:val="en-US"/>
        </w:rPr>
        <w:t>terenului</w:t>
      </w:r>
      <w:proofErr w:type="spellEnd"/>
      <w:r w:rsidRPr="009224C9">
        <w:rPr>
          <w:rFonts w:ascii="Calibri" w:hAnsi="Calibri"/>
          <w:sz w:val="24"/>
          <w:szCs w:val="24"/>
          <w:lang w:val="en-US"/>
        </w:rPr>
        <w:t xml:space="preserve"> </w:t>
      </w:r>
      <w:proofErr w:type="spellStart"/>
      <w:r w:rsidRPr="009224C9">
        <w:rPr>
          <w:rFonts w:ascii="Calibri" w:hAnsi="Calibri"/>
          <w:sz w:val="24"/>
          <w:szCs w:val="24"/>
          <w:lang w:val="en-US"/>
        </w:rPr>
        <w:t>achiziționat</w:t>
      </w:r>
      <w:proofErr w:type="spellEnd"/>
      <w:r w:rsidRPr="009224C9">
        <w:rPr>
          <w:rFonts w:ascii="Calibri" w:hAnsi="Calibri"/>
          <w:sz w:val="24"/>
          <w:szCs w:val="24"/>
          <w:lang w:val="en-US"/>
        </w:rPr>
        <w:t xml:space="preserve"> (conform HG 353/2012 </w:t>
      </w:r>
      <w:proofErr w:type="spellStart"/>
      <w:r w:rsidRPr="009224C9">
        <w:rPr>
          <w:rFonts w:ascii="Calibri" w:hAnsi="Calibri"/>
          <w:sz w:val="24"/>
          <w:szCs w:val="24"/>
          <w:lang w:val="en-US"/>
        </w:rPr>
        <w:t>pentru</w:t>
      </w:r>
      <w:proofErr w:type="spellEnd"/>
      <w:r w:rsidRPr="009224C9">
        <w:rPr>
          <w:rFonts w:ascii="Calibri" w:hAnsi="Calibri"/>
          <w:sz w:val="24"/>
          <w:szCs w:val="24"/>
          <w:lang w:val="en-US"/>
        </w:rPr>
        <w:t xml:space="preserve"> </w:t>
      </w:r>
      <w:proofErr w:type="spellStart"/>
      <w:r w:rsidRPr="009224C9">
        <w:rPr>
          <w:rFonts w:ascii="Calibri" w:hAnsi="Calibri"/>
          <w:sz w:val="24"/>
          <w:szCs w:val="24"/>
          <w:lang w:val="en-US"/>
        </w:rPr>
        <w:t>aprobarea</w:t>
      </w:r>
      <w:proofErr w:type="spellEnd"/>
      <w:r w:rsidRPr="009224C9">
        <w:rPr>
          <w:rFonts w:ascii="Calibri" w:hAnsi="Calibri"/>
          <w:sz w:val="24"/>
          <w:szCs w:val="24"/>
          <w:lang w:val="en-US"/>
        </w:rPr>
        <w:t xml:space="preserve"> </w:t>
      </w:r>
      <w:proofErr w:type="spellStart"/>
      <w:r w:rsidRPr="009224C9">
        <w:rPr>
          <w:rFonts w:ascii="Calibri" w:hAnsi="Calibri"/>
          <w:sz w:val="24"/>
          <w:szCs w:val="24"/>
          <w:lang w:val="en-US"/>
        </w:rPr>
        <w:t>Regulamentului</w:t>
      </w:r>
      <w:proofErr w:type="spellEnd"/>
      <w:r w:rsidRPr="009224C9">
        <w:rPr>
          <w:rFonts w:ascii="Calibri" w:hAnsi="Calibri"/>
          <w:sz w:val="24"/>
          <w:szCs w:val="24"/>
          <w:lang w:val="en-US"/>
        </w:rPr>
        <w:t xml:space="preserve"> de </w:t>
      </w:r>
      <w:proofErr w:type="spellStart"/>
      <w:r w:rsidRPr="009224C9">
        <w:rPr>
          <w:rFonts w:ascii="Calibri" w:hAnsi="Calibri"/>
          <w:sz w:val="24"/>
          <w:szCs w:val="24"/>
          <w:lang w:val="en-US"/>
        </w:rPr>
        <w:t>organizare</w:t>
      </w:r>
      <w:proofErr w:type="spellEnd"/>
      <w:r w:rsidRPr="009224C9">
        <w:rPr>
          <w:rFonts w:ascii="Calibri" w:hAnsi="Calibri"/>
          <w:sz w:val="24"/>
          <w:szCs w:val="24"/>
          <w:lang w:val="en-US"/>
        </w:rPr>
        <w:t xml:space="preserve"> </w:t>
      </w:r>
      <w:proofErr w:type="spellStart"/>
      <w:r w:rsidRPr="009224C9">
        <w:rPr>
          <w:rFonts w:ascii="Calibri" w:hAnsi="Calibri"/>
          <w:sz w:val="24"/>
          <w:szCs w:val="24"/>
          <w:lang w:val="en-US"/>
        </w:rPr>
        <w:t>și</w:t>
      </w:r>
      <w:proofErr w:type="spellEnd"/>
      <w:r w:rsidRPr="009224C9">
        <w:rPr>
          <w:rFonts w:ascii="Calibri" w:hAnsi="Calibri"/>
          <w:sz w:val="24"/>
          <w:szCs w:val="24"/>
          <w:lang w:val="en-US"/>
        </w:rPr>
        <w:t xml:space="preserve"> </w:t>
      </w:r>
      <w:proofErr w:type="spellStart"/>
      <w:r w:rsidRPr="009224C9">
        <w:rPr>
          <w:rFonts w:ascii="Calibri" w:hAnsi="Calibri"/>
          <w:sz w:val="24"/>
          <w:szCs w:val="24"/>
          <w:lang w:val="en-US"/>
        </w:rPr>
        <w:lastRenderedPageBreak/>
        <w:t>funcționare</w:t>
      </w:r>
      <w:proofErr w:type="spellEnd"/>
      <w:r w:rsidRPr="009224C9">
        <w:rPr>
          <w:rFonts w:ascii="Calibri" w:hAnsi="Calibri"/>
          <w:sz w:val="24"/>
          <w:szCs w:val="24"/>
          <w:lang w:val="en-US"/>
        </w:rPr>
        <w:t xml:space="preserve"> a </w:t>
      </w:r>
      <w:proofErr w:type="spellStart"/>
      <w:r w:rsidRPr="009224C9">
        <w:rPr>
          <w:rFonts w:ascii="Calibri" w:hAnsi="Calibri"/>
          <w:sz w:val="24"/>
          <w:szCs w:val="24"/>
          <w:lang w:val="en-US"/>
        </w:rPr>
        <w:t>Uniunii</w:t>
      </w:r>
      <w:proofErr w:type="spellEnd"/>
      <w:r w:rsidRPr="009224C9">
        <w:rPr>
          <w:rFonts w:ascii="Calibri" w:hAnsi="Calibri"/>
          <w:sz w:val="24"/>
          <w:szCs w:val="24"/>
          <w:lang w:val="en-US"/>
        </w:rPr>
        <w:t xml:space="preserve"> </w:t>
      </w:r>
      <w:proofErr w:type="spellStart"/>
      <w:r w:rsidRPr="009224C9">
        <w:rPr>
          <w:rFonts w:ascii="Calibri" w:hAnsi="Calibri"/>
          <w:sz w:val="24"/>
          <w:szCs w:val="24"/>
          <w:lang w:val="en-US"/>
        </w:rPr>
        <w:t>Naționale</w:t>
      </w:r>
      <w:proofErr w:type="spellEnd"/>
      <w:r w:rsidRPr="009224C9">
        <w:rPr>
          <w:rFonts w:ascii="Calibri" w:hAnsi="Calibri"/>
          <w:sz w:val="24"/>
          <w:szCs w:val="24"/>
          <w:lang w:val="en-US"/>
        </w:rPr>
        <w:t xml:space="preserve"> a </w:t>
      </w:r>
      <w:proofErr w:type="spellStart"/>
      <w:r w:rsidRPr="009224C9">
        <w:rPr>
          <w:rFonts w:ascii="Calibri" w:hAnsi="Calibri"/>
          <w:sz w:val="24"/>
          <w:szCs w:val="24"/>
          <w:lang w:val="en-US"/>
        </w:rPr>
        <w:t>Evaluatorilor</w:t>
      </w:r>
      <w:proofErr w:type="spellEnd"/>
      <w:r w:rsidRPr="009224C9">
        <w:rPr>
          <w:rFonts w:ascii="Calibri" w:hAnsi="Calibri"/>
          <w:sz w:val="24"/>
          <w:szCs w:val="24"/>
          <w:lang w:val="en-US"/>
        </w:rPr>
        <w:t xml:space="preserve"> </w:t>
      </w:r>
      <w:proofErr w:type="spellStart"/>
      <w:r w:rsidRPr="009224C9">
        <w:rPr>
          <w:rFonts w:ascii="Calibri" w:hAnsi="Calibri"/>
          <w:sz w:val="24"/>
          <w:szCs w:val="24"/>
          <w:lang w:val="en-US"/>
        </w:rPr>
        <w:t>Autorizați</w:t>
      </w:r>
      <w:proofErr w:type="spellEnd"/>
      <w:r w:rsidRPr="009224C9">
        <w:rPr>
          <w:rFonts w:ascii="Calibri" w:hAnsi="Calibri"/>
          <w:sz w:val="24"/>
          <w:szCs w:val="24"/>
          <w:lang w:val="en-US"/>
        </w:rPr>
        <w:t xml:space="preserve"> din </w:t>
      </w:r>
      <w:proofErr w:type="spellStart"/>
      <w:r w:rsidRPr="009224C9">
        <w:rPr>
          <w:rFonts w:ascii="Calibri" w:hAnsi="Calibri"/>
          <w:sz w:val="24"/>
          <w:szCs w:val="24"/>
          <w:lang w:val="en-US"/>
        </w:rPr>
        <w:t>România</w:t>
      </w:r>
      <w:proofErr w:type="spellEnd"/>
      <w:r w:rsidRPr="009224C9">
        <w:rPr>
          <w:rFonts w:ascii="Calibri" w:hAnsi="Calibri"/>
          <w:sz w:val="24"/>
          <w:szCs w:val="24"/>
          <w:lang w:val="en-US"/>
        </w:rPr>
        <w:t xml:space="preserve"> precum </w:t>
      </w:r>
      <w:proofErr w:type="spellStart"/>
      <w:r w:rsidRPr="009224C9">
        <w:rPr>
          <w:rFonts w:ascii="Calibri" w:hAnsi="Calibri"/>
          <w:sz w:val="24"/>
          <w:szCs w:val="24"/>
          <w:lang w:val="en-US"/>
        </w:rPr>
        <w:t>și</w:t>
      </w:r>
      <w:proofErr w:type="spellEnd"/>
      <w:r w:rsidRPr="009224C9">
        <w:rPr>
          <w:rFonts w:ascii="Calibri" w:hAnsi="Calibri"/>
          <w:sz w:val="24"/>
          <w:szCs w:val="24"/>
          <w:lang w:val="en-US"/>
        </w:rPr>
        <w:t xml:space="preserve"> </w:t>
      </w:r>
      <w:proofErr w:type="spellStart"/>
      <w:r w:rsidRPr="009224C9">
        <w:rPr>
          <w:rFonts w:ascii="Calibri" w:hAnsi="Calibri"/>
          <w:sz w:val="24"/>
          <w:szCs w:val="24"/>
          <w:lang w:val="en-US"/>
        </w:rPr>
        <w:t>Ordonanța</w:t>
      </w:r>
      <w:proofErr w:type="spellEnd"/>
      <w:r w:rsidRPr="009224C9">
        <w:rPr>
          <w:rFonts w:ascii="Calibri" w:hAnsi="Calibri"/>
          <w:sz w:val="24"/>
          <w:szCs w:val="24"/>
          <w:lang w:val="en-US"/>
        </w:rPr>
        <w:t xml:space="preserve"> nr 24/2011 </w:t>
      </w:r>
      <w:proofErr w:type="spellStart"/>
      <w:r w:rsidRPr="009224C9">
        <w:rPr>
          <w:rFonts w:ascii="Calibri" w:hAnsi="Calibri"/>
          <w:sz w:val="24"/>
          <w:szCs w:val="24"/>
          <w:lang w:val="en-US"/>
        </w:rPr>
        <w:t>privind</w:t>
      </w:r>
      <w:proofErr w:type="spellEnd"/>
      <w:r w:rsidRPr="009224C9">
        <w:rPr>
          <w:rFonts w:ascii="Calibri" w:hAnsi="Calibri"/>
          <w:sz w:val="24"/>
          <w:szCs w:val="24"/>
          <w:lang w:val="en-US"/>
        </w:rPr>
        <w:t xml:space="preserve"> </w:t>
      </w:r>
      <w:proofErr w:type="spellStart"/>
      <w:r w:rsidRPr="009224C9">
        <w:rPr>
          <w:rFonts w:ascii="Calibri" w:hAnsi="Calibri"/>
          <w:sz w:val="24"/>
          <w:szCs w:val="24"/>
          <w:lang w:val="en-US"/>
        </w:rPr>
        <w:t>unele</w:t>
      </w:r>
      <w:proofErr w:type="spellEnd"/>
      <w:r w:rsidRPr="009224C9">
        <w:rPr>
          <w:rFonts w:ascii="Calibri" w:hAnsi="Calibri"/>
          <w:sz w:val="24"/>
          <w:szCs w:val="24"/>
          <w:lang w:val="en-US"/>
        </w:rPr>
        <w:t xml:space="preserve"> </w:t>
      </w:r>
      <w:proofErr w:type="spellStart"/>
      <w:r w:rsidRPr="009224C9">
        <w:rPr>
          <w:rFonts w:ascii="Calibri" w:hAnsi="Calibri"/>
          <w:sz w:val="24"/>
          <w:szCs w:val="24"/>
          <w:lang w:val="en-US"/>
        </w:rPr>
        <w:t>măsuri</w:t>
      </w:r>
      <w:proofErr w:type="spellEnd"/>
      <w:r w:rsidRPr="009224C9">
        <w:rPr>
          <w:rFonts w:ascii="Calibri" w:hAnsi="Calibri"/>
          <w:sz w:val="24"/>
          <w:szCs w:val="24"/>
          <w:lang w:val="en-US"/>
        </w:rPr>
        <w:t xml:space="preserve"> </w:t>
      </w:r>
      <w:proofErr w:type="spellStart"/>
      <w:r w:rsidRPr="009224C9">
        <w:rPr>
          <w:rFonts w:ascii="Calibri" w:hAnsi="Calibri"/>
          <w:sz w:val="24"/>
          <w:szCs w:val="24"/>
          <w:lang w:val="en-US"/>
        </w:rPr>
        <w:t>în</w:t>
      </w:r>
      <w:proofErr w:type="spellEnd"/>
      <w:r w:rsidRPr="009224C9">
        <w:rPr>
          <w:rFonts w:ascii="Calibri" w:hAnsi="Calibri"/>
          <w:sz w:val="24"/>
          <w:szCs w:val="24"/>
          <w:lang w:val="en-US"/>
        </w:rPr>
        <w:t xml:space="preserve"> </w:t>
      </w:r>
      <w:proofErr w:type="spellStart"/>
      <w:r w:rsidRPr="009224C9">
        <w:rPr>
          <w:rFonts w:ascii="Calibri" w:hAnsi="Calibri"/>
          <w:sz w:val="24"/>
          <w:szCs w:val="24"/>
          <w:lang w:val="en-US"/>
        </w:rPr>
        <w:t>domeniul</w:t>
      </w:r>
      <w:proofErr w:type="spellEnd"/>
      <w:r w:rsidRPr="009224C9">
        <w:rPr>
          <w:rFonts w:ascii="Calibri" w:hAnsi="Calibri"/>
          <w:sz w:val="24"/>
          <w:szCs w:val="24"/>
          <w:lang w:val="en-US"/>
        </w:rPr>
        <w:t xml:space="preserve"> </w:t>
      </w:r>
      <w:proofErr w:type="spellStart"/>
      <w:r w:rsidRPr="009224C9">
        <w:rPr>
          <w:rFonts w:ascii="Calibri" w:hAnsi="Calibri"/>
          <w:sz w:val="24"/>
          <w:szCs w:val="24"/>
          <w:lang w:val="en-US"/>
        </w:rPr>
        <w:t>evaluării</w:t>
      </w:r>
      <w:proofErr w:type="spellEnd"/>
      <w:r w:rsidRPr="009224C9">
        <w:rPr>
          <w:rFonts w:ascii="Calibri" w:hAnsi="Calibri"/>
          <w:sz w:val="24"/>
          <w:szCs w:val="24"/>
          <w:lang w:val="en-US"/>
        </w:rPr>
        <w:t xml:space="preserve"> </w:t>
      </w:r>
      <w:proofErr w:type="spellStart"/>
      <w:r w:rsidRPr="009224C9">
        <w:rPr>
          <w:rFonts w:ascii="Calibri" w:hAnsi="Calibri"/>
          <w:sz w:val="24"/>
          <w:szCs w:val="24"/>
          <w:lang w:val="en-US"/>
        </w:rPr>
        <w:t>bunurilor</w:t>
      </w:r>
      <w:proofErr w:type="spellEnd"/>
      <w:r w:rsidRPr="009224C9">
        <w:rPr>
          <w:rFonts w:ascii="Calibri" w:hAnsi="Calibri"/>
          <w:sz w:val="24"/>
          <w:szCs w:val="24"/>
          <w:lang w:val="en-US"/>
        </w:rPr>
        <w:t xml:space="preserve">); </w:t>
      </w:r>
    </w:p>
    <w:p w14:paraId="6DFD04F7" w14:textId="0E8CEC31" w:rsidR="00094DAC" w:rsidRPr="009224C9" w:rsidRDefault="00094DAC" w:rsidP="00C43C81">
      <w:pPr>
        <w:pStyle w:val="ListParagraph"/>
        <w:numPr>
          <w:ilvl w:val="0"/>
          <w:numId w:val="50"/>
        </w:numPr>
        <w:jc w:val="both"/>
        <w:rPr>
          <w:rFonts w:ascii="Calibri" w:hAnsi="Calibri"/>
          <w:sz w:val="24"/>
          <w:szCs w:val="24"/>
          <w:lang w:val="en-US"/>
        </w:rPr>
      </w:pPr>
      <w:proofErr w:type="spellStart"/>
      <w:r w:rsidRPr="009224C9">
        <w:rPr>
          <w:rFonts w:ascii="Calibri" w:hAnsi="Calibri"/>
          <w:sz w:val="24"/>
          <w:szCs w:val="24"/>
          <w:lang w:val="en-US"/>
        </w:rPr>
        <w:t>dacă</w:t>
      </w:r>
      <w:proofErr w:type="spellEnd"/>
      <w:r w:rsidRPr="009224C9">
        <w:rPr>
          <w:rFonts w:ascii="Calibri" w:hAnsi="Calibri"/>
          <w:sz w:val="24"/>
          <w:szCs w:val="24"/>
          <w:lang w:val="en-US"/>
        </w:rPr>
        <w:t xml:space="preserve"> </w:t>
      </w:r>
      <w:proofErr w:type="spellStart"/>
      <w:r w:rsidRPr="009224C9">
        <w:rPr>
          <w:rFonts w:ascii="Calibri" w:hAnsi="Calibri"/>
          <w:sz w:val="24"/>
          <w:szCs w:val="24"/>
          <w:lang w:val="en-US"/>
        </w:rPr>
        <w:t>este</w:t>
      </w:r>
      <w:proofErr w:type="spellEnd"/>
      <w:r w:rsidRPr="009224C9">
        <w:rPr>
          <w:rFonts w:ascii="Calibri" w:hAnsi="Calibri"/>
          <w:sz w:val="24"/>
          <w:szCs w:val="24"/>
          <w:lang w:val="en-US"/>
        </w:rPr>
        <w:t xml:space="preserve"> </w:t>
      </w:r>
      <w:proofErr w:type="spellStart"/>
      <w:r w:rsidRPr="009224C9">
        <w:rPr>
          <w:rFonts w:ascii="Calibri" w:hAnsi="Calibri"/>
          <w:sz w:val="24"/>
          <w:szCs w:val="24"/>
          <w:lang w:val="en-US"/>
        </w:rPr>
        <w:t>cazul</w:t>
      </w:r>
      <w:proofErr w:type="spellEnd"/>
      <w:r w:rsidRPr="009224C9">
        <w:rPr>
          <w:rFonts w:ascii="Calibri" w:hAnsi="Calibri"/>
          <w:sz w:val="24"/>
          <w:szCs w:val="24"/>
          <w:lang w:val="en-US"/>
        </w:rPr>
        <w:t xml:space="preserve">, </w:t>
      </w:r>
      <w:proofErr w:type="spellStart"/>
      <w:r w:rsidRPr="009224C9">
        <w:rPr>
          <w:rFonts w:ascii="Calibri" w:hAnsi="Calibri"/>
          <w:sz w:val="24"/>
          <w:szCs w:val="24"/>
          <w:lang w:val="en-US"/>
        </w:rPr>
        <w:t>documente</w:t>
      </w:r>
      <w:proofErr w:type="spellEnd"/>
      <w:r w:rsidRPr="009224C9">
        <w:rPr>
          <w:rFonts w:ascii="Calibri" w:hAnsi="Calibri"/>
          <w:sz w:val="24"/>
          <w:szCs w:val="24"/>
          <w:lang w:val="en-US"/>
        </w:rPr>
        <w:t xml:space="preserve"> justificative </w:t>
      </w:r>
      <w:proofErr w:type="spellStart"/>
      <w:r w:rsidRPr="009224C9">
        <w:rPr>
          <w:rFonts w:ascii="Calibri" w:hAnsi="Calibri"/>
          <w:sz w:val="24"/>
          <w:szCs w:val="24"/>
          <w:lang w:val="en-US"/>
        </w:rPr>
        <w:t>relevante</w:t>
      </w:r>
      <w:proofErr w:type="spellEnd"/>
      <w:r w:rsidRPr="009224C9">
        <w:rPr>
          <w:rFonts w:ascii="Calibri" w:hAnsi="Calibri"/>
          <w:sz w:val="24"/>
          <w:szCs w:val="24"/>
          <w:lang w:val="en-US"/>
        </w:rPr>
        <w:t xml:space="preserve"> </w:t>
      </w:r>
      <w:proofErr w:type="spellStart"/>
      <w:r w:rsidRPr="009224C9">
        <w:rPr>
          <w:rFonts w:ascii="Calibri" w:hAnsi="Calibri"/>
          <w:sz w:val="24"/>
          <w:szCs w:val="24"/>
          <w:lang w:val="en-US"/>
        </w:rPr>
        <w:t>pentru</w:t>
      </w:r>
      <w:proofErr w:type="spellEnd"/>
      <w:r w:rsidRPr="009224C9">
        <w:rPr>
          <w:rFonts w:ascii="Calibri" w:hAnsi="Calibri"/>
          <w:sz w:val="24"/>
          <w:szCs w:val="24"/>
          <w:lang w:val="en-US"/>
        </w:rPr>
        <w:t xml:space="preserve"> </w:t>
      </w:r>
      <w:proofErr w:type="spellStart"/>
      <w:r w:rsidRPr="009224C9">
        <w:rPr>
          <w:rFonts w:ascii="Calibri" w:hAnsi="Calibri"/>
          <w:sz w:val="24"/>
          <w:szCs w:val="24"/>
          <w:lang w:val="en-US"/>
        </w:rPr>
        <w:t>demonstrarea</w:t>
      </w:r>
      <w:proofErr w:type="spellEnd"/>
      <w:r w:rsidRPr="009224C9">
        <w:rPr>
          <w:rFonts w:ascii="Calibri" w:hAnsi="Calibri"/>
          <w:sz w:val="24"/>
          <w:szCs w:val="24"/>
          <w:lang w:val="en-US"/>
        </w:rPr>
        <w:t xml:space="preserve"> </w:t>
      </w:r>
      <w:proofErr w:type="spellStart"/>
      <w:r w:rsidRPr="009224C9">
        <w:rPr>
          <w:rFonts w:ascii="Calibri" w:hAnsi="Calibri"/>
          <w:sz w:val="24"/>
          <w:szCs w:val="24"/>
          <w:lang w:val="en-US"/>
        </w:rPr>
        <w:t>respectării</w:t>
      </w:r>
      <w:proofErr w:type="spellEnd"/>
      <w:r w:rsidRPr="009224C9">
        <w:rPr>
          <w:rFonts w:ascii="Calibri" w:hAnsi="Calibri"/>
          <w:sz w:val="24"/>
          <w:szCs w:val="24"/>
          <w:lang w:val="en-US"/>
        </w:rPr>
        <w:t xml:space="preserve"> </w:t>
      </w:r>
      <w:proofErr w:type="spellStart"/>
      <w:r w:rsidRPr="009224C9">
        <w:rPr>
          <w:rFonts w:ascii="Calibri" w:hAnsi="Calibri"/>
          <w:sz w:val="24"/>
          <w:szCs w:val="24"/>
          <w:lang w:val="en-US"/>
        </w:rPr>
        <w:t>principiilor</w:t>
      </w:r>
      <w:proofErr w:type="spellEnd"/>
      <w:r w:rsidRPr="009224C9">
        <w:rPr>
          <w:rFonts w:ascii="Calibri" w:hAnsi="Calibri"/>
          <w:sz w:val="24"/>
          <w:szCs w:val="24"/>
          <w:lang w:val="en-US"/>
        </w:rPr>
        <w:t xml:space="preserve"> </w:t>
      </w:r>
      <w:proofErr w:type="spellStart"/>
      <w:r w:rsidRPr="009224C9">
        <w:rPr>
          <w:rFonts w:ascii="Calibri" w:hAnsi="Calibri"/>
          <w:sz w:val="24"/>
          <w:szCs w:val="24"/>
          <w:lang w:val="en-US"/>
        </w:rPr>
        <w:t>privind</w:t>
      </w:r>
      <w:proofErr w:type="spellEnd"/>
      <w:r w:rsidRPr="009224C9">
        <w:rPr>
          <w:rFonts w:ascii="Calibri" w:hAnsi="Calibri"/>
          <w:sz w:val="24"/>
          <w:szCs w:val="24"/>
          <w:lang w:val="en-US"/>
        </w:rPr>
        <w:t xml:space="preserve"> </w:t>
      </w:r>
      <w:proofErr w:type="spellStart"/>
      <w:r w:rsidRPr="009224C9">
        <w:rPr>
          <w:rFonts w:ascii="Calibri" w:hAnsi="Calibri"/>
          <w:sz w:val="24"/>
          <w:szCs w:val="24"/>
          <w:lang w:val="en-US"/>
        </w:rPr>
        <w:t>dezvoltarea</w:t>
      </w:r>
      <w:proofErr w:type="spellEnd"/>
      <w:r w:rsidRPr="009224C9">
        <w:rPr>
          <w:rFonts w:ascii="Calibri" w:hAnsi="Calibri"/>
          <w:sz w:val="24"/>
          <w:szCs w:val="24"/>
          <w:lang w:val="en-US"/>
        </w:rPr>
        <w:t xml:space="preserve"> </w:t>
      </w:r>
      <w:proofErr w:type="spellStart"/>
      <w:r w:rsidRPr="009224C9">
        <w:rPr>
          <w:rFonts w:ascii="Calibri" w:hAnsi="Calibri"/>
          <w:sz w:val="24"/>
          <w:szCs w:val="24"/>
          <w:lang w:val="en-US"/>
        </w:rPr>
        <w:t>durabilă</w:t>
      </w:r>
      <w:proofErr w:type="spellEnd"/>
      <w:r w:rsidRPr="009224C9">
        <w:rPr>
          <w:rFonts w:ascii="Calibri" w:hAnsi="Calibri"/>
          <w:sz w:val="24"/>
          <w:szCs w:val="24"/>
          <w:lang w:val="en-US"/>
        </w:rPr>
        <w:t xml:space="preserve">, </w:t>
      </w:r>
      <w:proofErr w:type="spellStart"/>
      <w:r w:rsidRPr="009224C9">
        <w:rPr>
          <w:rFonts w:ascii="Calibri" w:hAnsi="Calibri"/>
          <w:sz w:val="24"/>
          <w:szCs w:val="24"/>
          <w:lang w:val="en-US"/>
        </w:rPr>
        <w:t>egalitatea</w:t>
      </w:r>
      <w:proofErr w:type="spellEnd"/>
      <w:r w:rsidRPr="009224C9">
        <w:rPr>
          <w:rFonts w:ascii="Calibri" w:hAnsi="Calibri"/>
          <w:sz w:val="24"/>
          <w:szCs w:val="24"/>
          <w:lang w:val="en-US"/>
        </w:rPr>
        <w:t xml:space="preserve"> de </w:t>
      </w:r>
      <w:proofErr w:type="spellStart"/>
      <w:r w:rsidRPr="009224C9">
        <w:rPr>
          <w:rFonts w:ascii="Calibri" w:hAnsi="Calibri"/>
          <w:sz w:val="24"/>
          <w:szCs w:val="24"/>
          <w:lang w:val="en-US"/>
        </w:rPr>
        <w:t>şanse</w:t>
      </w:r>
      <w:proofErr w:type="spellEnd"/>
      <w:r w:rsidRPr="009224C9">
        <w:rPr>
          <w:rFonts w:ascii="Calibri" w:hAnsi="Calibri"/>
          <w:sz w:val="24"/>
          <w:szCs w:val="24"/>
          <w:lang w:val="en-US"/>
        </w:rPr>
        <w:t xml:space="preserve">, gen, </w:t>
      </w:r>
      <w:proofErr w:type="spellStart"/>
      <w:r w:rsidRPr="009224C9">
        <w:rPr>
          <w:rFonts w:ascii="Calibri" w:hAnsi="Calibri"/>
          <w:sz w:val="24"/>
          <w:szCs w:val="24"/>
          <w:lang w:val="en-US"/>
        </w:rPr>
        <w:t>şi</w:t>
      </w:r>
      <w:proofErr w:type="spellEnd"/>
      <w:r w:rsidRPr="009224C9">
        <w:rPr>
          <w:rFonts w:ascii="Calibri" w:hAnsi="Calibri"/>
          <w:sz w:val="24"/>
          <w:szCs w:val="24"/>
          <w:lang w:val="en-US"/>
        </w:rPr>
        <w:t xml:space="preserve"> </w:t>
      </w:r>
      <w:proofErr w:type="spellStart"/>
      <w:r w:rsidRPr="009224C9">
        <w:rPr>
          <w:rFonts w:ascii="Calibri" w:hAnsi="Calibri"/>
          <w:sz w:val="24"/>
          <w:szCs w:val="24"/>
          <w:lang w:val="en-US"/>
        </w:rPr>
        <w:t>nediscriminarea</w:t>
      </w:r>
      <w:proofErr w:type="spellEnd"/>
      <w:r w:rsidRPr="009224C9">
        <w:rPr>
          <w:rFonts w:ascii="Calibri" w:hAnsi="Calibri"/>
          <w:sz w:val="24"/>
          <w:szCs w:val="24"/>
          <w:lang w:val="en-US"/>
        </w:rPr>
        <w:t xml:space="preserve">, </w:t>
      </w:r>
      <w:proofErr w:type="spellStart"/>
      <w:r w:rsidRPr="009224C9">
        <w:rPr>
          <w:rFonts w:ascii="Calibri" w:hAnsi="Calibri"/>
          <w:sz w:val="24"/>
          <w:szCs w:val="24"/>
          <w:lang w:val="en-US"/>
        </w:rPr>
        <w:t>inclusiv</w:t>
      </w:r>
      <w:proofErr w:type="spellEnd"/>
      <w:r w:rsidRPr="009224C9">
        <w:rPr>
          <w:rFonts w:ascii="Calibri" w:hAnsi="Calibri"/>
          <w:sz w:val="24"/>
          <w:szCs w:val="24"/>
          <w:lang w:val="en-US"/>
        </w:rPr>
        <w:t xml:space="preserve"> </w:t>
      </w:r>
      <w:proofErr w:type="spellStart"/>
      <w:r w:rsidRPr="009224C9">
        <w:rPr>
          <w:rFonts w:ascii="Calibri" w:hAnsi="Calibri"/>
          <w:sz w:val="24"/>
          <w:szCs w:val="24"/>
          <w:lang w:val="en-US"/>
        </w:rPr>
        <w:t>principiul</w:t>
      </w:r>
      <w:proofErr w:type="spellEnd"/>
      <w:r w:rsidRPr="009224C9">
        <w:rPr>
          <w:rFonts w:ascii="Calibri" w:hAnsi="Calibri"/>
          <w:sz w:val="24"/>
          <w:szCs w:val="24"/>
          <w:lang w:val="en-US"/>
        </w:rPr>
        <w:t xml:space="preserve"> DNSH </w:t>
      </w:r>
      <w:proofErr w:type="spellStart"/>
      <w:r w:rsidRPr="009224C9">
        <w:rPr>
          <w:rFonts w:ascii="Calibri" w:hAnsi="Calibri"/>
          <w:sz w:val="24"/>
          <w:szCs w:val="24"/>
          <w:lang w:val="en-US"/>
        </w:rPr>
        <w:t>și</w:t>
      </w:r>
      <w:proofErr w:type="spellEnd"/>
      <w:r w:rsidRPr="009224C9">
        <w:rPr>
          <w:rFonts w:ascii="Calibri" w:hAnsi="Calibri"/>
          <w:sz w:val="24"/>
          <w:szCs w:val="24"/>
          <w:lang w:val="en-US"/>
        </w:rPr>
        <w:t xml:space="preserve"> </w:t>
      </w:r>
      <w:proofErr w:type="spellStart"/>
      <w:r w:rsidRPr="009224C9">
        <w:rPr>
          <w:rFonts w:ascii="Calibri" w:hAnsi="Calibri"/>
          <w:sz w:val="24"/>
          <w:szCs w:val="24"/>
          <w:lang w:val="en-US"/>
        </w:rPr>
        <w:t>imunizarea</w:t>
      </w:r>
      <w:proofErr w:type="spellEnd"/>
      <w:r w:rsidRPr="009224C9">
        <w:rPr>
          <w:rFonts w:ascii="Calibri" w:hAnsi="Calibri"/>
          <w:sz w:val="24"/>
          <w:szCs w:val="24"/>
          <w:lang w:val="en-US"/>
        </w:rPr>
        <w:t xml:space="preserve"> </w:t>
      </w:r>
      <w:proofErr w:type="spellStart"/>
      <w:r w:rsidRPr="009224C9">
        <w:rPr>
          <w:rFonts w:ascii="Calibri" w:hAnsi="Calibri"/>
          <w:sz w:val="24"/>
          <w:szCs w:val="24"/>
          <w:lang w:val="en-US"/>
        </w:rPr>
        <w:t>climatică</w:t>
      </w:r>
      <w:proofErr w:type="spellEnd"/>
      <w:r w:rsidR="00703121" w:rsidRPr="009224C9">
        <w:rPr>
          <w:rFonts w:ascii="Calibri" w:hAnsi="Calibri"/>
          <w:sz w:val="24"/>
          <w:szCs w:val="24"/>
          <w:lang w:val="en-US"/>
        </w:rPr>
        <w:t>.</w:t>
      </w:r>
    </w:p>
    <w:p w14:paraId="4F4DD729" w14:textId="42ED67CB" w:rsidR="00703121" w:rsidRPr="009224C9" w:rsidRDefault="00703121" w:rsidP="00703121">
      <w:pPr>
        <w:pStyle w:val="ListParagraph"/>
        <w:jc w:val="both"/>
        <w:rPr>
          <w:rFonts w:ascii="Calibri" w:hAnsi="Calibri"/>
          <w:sz w:val="24"/>
          <w:szCs w:val="24"/>
          <w:lang w:val="en-US"/>
        </w:rPr>
      </w:pPr>
    </w:p>
    <w:p w14:paraId="23A033BC" w14:textId="77777777" w:rsidR="00CA1E33" w:rsidRPr="009224C9" w:rsidRDefault="00372995" w:rsidP="00B87343">
      <w:pPr>
        <w:pStyle w:val="Heading2"/>
        <w:numPr>
          <w:ilvl w:val="1"/>
          <w:numId w:val="47"/>
        </w:numPr>
        <w:spacing w:before="0"/>
        <w:rPr>
          <w:rFonts w:asciiTheme="minorHAnsi" w:hAnsiTheme="minorHAnsi" w:cstheme="minorHAnsi"/>
          <w:szCs w:val="24"/>
        </w:rPr>
      </w:pPr>
      <w:bookmarkStart w:id="128" w:name="_Toc99376173"/>
      <w:bookmarkStart w:id="129" w:name="_Toc129776481"/>
      <w:bookmarkEnd w:id="127"/>
      <w:r w:rsidRPr="009224C9">
        <w:rPr>
          <w:rFonts w:asciiTheme="minorHAnsi" w:hAnsiTheme="minorHAnsi" w:cstheme="minorHAnsi"/>
          <w:szCs w:val="24"/>
        </w:rPr>
        <w:t>Documente necesare</w:t>
      </w:r>
      <w:r w:rsidR="00CA1E33" w:rsidRPr="009224C9">
        <w:rPr>
          <w:rFonts w:asciiTheme="minorHAnsi" w:hAnsiTheme="minorHAnsi" w:cstheme="minorHAnsi"/>
          <w:szCs w:val="24"/>
        </w:rPr>
        <w:t xml:space="preserve"> la momentul contractării</w:t>
      </w:r>
      <w:bookmarkEnd w:id="128"/>
      <w:bookmarkEnd w:id="129"/>
    </w:p>
    <w:p w14:paraId="2F6E5D10" w14:textId="431E5A21" w:rsidR="00866CA8" w:rsidRPr="009224C9" w:rsidRDefault="00CA1E33" w:rsidP="00770622">
      <w:pPr>
        <w:spacing w:before="0" w:after="0"/>
        <w:jc w:val="both"/>
        <w:rPr>
          <w:rFonts w:asciiTheme="minorHAnsi" w:hAnsiTheme="minorHAnsi" w:cstheme="minorHAnsi"/>
          <w:sz w:val="24"/>
          <w:szCs w:val="24"/>
        </w:rPr>
      </w:pPr>
      <w:r w:rsidRPr="009224C9">
        <w:rPr>
          <w:rFonts w:asciiTheme="minorHAnsi" w:hAnsiTheme="minorHAnsi" w:cstheme="minorHAnsi"/>
          <w:sz w:val="24"/>
          <w:szCs w:val="24"/>
        </w:rPr>
        <w:t>În etapa de contractare, solicitanții trebuie să facă dovada celor declarate prin declarația unică, respectiv să prezinte documentele suport prin care fac dovada îndeplinirii tuturor criteriilor de eligibilitate.</w:t>
      </w:r>
    </w:p>
    <w:p w14:paraId="4C5A175C" w14:textId="77777777" w:rsidR="00866CA8" w:rsidRPr="009224C9" w:rsidRDefault="00866CA8" w:rsidP="00770622">
      <w:pPr>
        <w:spacing w:before="0" w:after="0"/>
        <w:jc w:val="both"/>
        <w:rPr>
          <w:rFonts w:asciiTheme="minorHAnsi" w:hAnsiTheme="minorHAnsi" w:cstheme="minorHAnsi"/>
          <w:sz w:val="24"/>
          <w:szCs w:val="24"/>
        </w:rPr>
      </w:pPr>
    </w:p>
    <w:p w14:paraId="5B63EACD" w14:textId="514286A8" w:rsidR="00B7777D" w:rsidRPr="009224C9" w:rsidRDefault="00B7777D" w:rsidP="00770622">
      <w:pPr>
        <w:spacing w:before="0" w:after="0"/>
        <w:jc w:val="both"/>
        <w:rPr>
          <w:rFonts w:ascii="Calibri" w:hAnsi="Calibri"/>
          <w:b/>
          <w:sz w:val="24"/>
          <w:szCs w:val="24"/>
        </w:rPr>
      </w:pPr>
      <w:bookmarkStart w:id="130" w:name="_Hlk92808191"/>
      <w:bookmarkStart w:id="131" w:name="_Hlk100149422"/>
      <w:r w:rsidRPr="009224C9">
        <w:rPr>
          <w:rFonts w:ascii="Calibri" w:hAnsi="Calibri"/>
          <w:b/>
          <w:sz w:val="24"/>
          <w:szCs w:val="24"/>
        </w:rPr>
        <w:t>1. Documentele statutare ale solicitantului și, dacă este cazul, ale partenerilor.</w:t>
      </w:r>
    </w:p>
    <w:p w14:paraId="32BC5EC1" w14:textId="4D82042D" w:rsidR="00B7777D" w:rsidRPr="009224C9" w:rsidRDefault="00B7777D" w:rsidP="00770622">
      <w:pPr>
        <w:spacing w:before="0" w:after="0"/>
        <w:contextualSpacing/>
        <w:jc w:val="both"/>
        <w:rPr>
          <w:rFonts w:ascii="Calibri" w:hAnsi="Calibri"/>
          <w:b/>
          <w:sz w:val="24"/>
          <w:szCs w:val="24"/>
        </w:rPr>
      </w:pPr>
    </w:p>
    <w:p w14:paraId="0BD13C06" w14:textId="77777777" w:rsidR="00866CA8" w:rsidRPr="009224C9" w:rsidRDefault="00866CA8" w:rsidP="00866CA8">
      <w:pPr>
        <w:spacing w:before="0" w:after="0"/>
        <w:contextualSpacing/>
        <w:jc w:val="both"/>
        <w:rPr>
          <w:rFonts w:ascii="Calibri" w:hAnsi="Calibri"/>
          <w:bCs/>
          <w:sz w:val="24"/>
          <w:szCs w:val="24"/>
        </w:rPr>
      </w:pPr>
      <w:r w:rsidRPr="009224C9">
        <w:rPr>
          <w:rFonts w:ascii="Calibri" w:hAnsi="Calibri"/>
          <w:bCs/>
          <w:sz w:val="24"/>
          <w:szCs w:val="24"/>
        </w:rPr>
        <w:t xml:space="preserve">Vor fi prezentate, după caz, documentele statutare ale solicitantului şi, dacă e cazul, ale partenerilor, în vigoare la data depunerii cererii de finanțare, astfel: </w:t>
      </w:r>
    </w:p>
    <w:p w14:paraId="3871D58E" w14:textId="618A193D" w:rsidR="00472AD1" w:rsidRPr="009224C9" w:rsidRDefault="00472AD1" w:rsidP="00C43C81">
      <w:pPr>
        <w:pStyle w:val="ListParagraph"/>
        <w:numPr>
          <w:ilvl w:val="1"/>
          <w:numId w:val="51"/>
        </w:numPr>
        <w:jc w:val="both"/>
        <w:rPr>
          <w:rFonts w:ascii="Calibri" w:hAnsi="Calibri"/>
          <w:sz w:val="24"/>
          <w:szCs w:val="24"/>
          <w:lang w:val="en-US" w:eastAsia="en-GB"/>
        </w:rPr>
      </w:pPr>
      <w:proofErr w:type="spellStart"/>
      <w:r w:rsidRPr="009224C9">
        <w:rPr>
          <w:rFonts w:ascii="Calibri" w:hAnsi="Calibri"/>
          <w:sz w:val="24"/>
          <w:szCs w:val="24"/>
          <w:lang w:val="en-US"/>
        </w:rPr>
        <w:t>Ordinul</w:t>
      </w:r>
      <w:proofErr w:type="spellEnd"/>
      <w:r w:rsidRPr="009224C9">
        <w:rPr>
          <w:rFonts w:ascii="Calibri" w:hAnsi="Calibri"/>
          <w:sz w:val="24"/>
          <w:szCs w:val="24"/>
          <w:lang w:val="en-US"/>
        </w:rPr>
        <w:t xml:space="preserve"> </w:t>
      </w:r>
      <w:proofErr w:type="spellStart"/>
      <w:r w:rsidRPr="009224C9">
        <w:rPr>
          <w:rFonts w:ascii="Calibri" w:hAnsi="Calibri"/>
          <w:sz w:val="24"/>
          <w:szCs w:val="24"/>
          <w:lang w:val="en-US"/>
        </w:rPr>
        <w:t>prefectului</w:t>
      </w:r>
      <w:proofErr w:type="spellEnd"/>
      <w:r w:rsidRPr="009224C9">
        <w:rPr>
          <w:rFonts w:ascii="Calibri" w:hAnsi="Calibri"/>
          <w:sz w:val="24"/>
          <w:szCs w:val="24"/>
          <w:lang w:val="en-US"/>
        </w:rPr>
        <w:t xml:space="preserve"> </w:t>
      </w:r>
      <w:proofErr w:type="spellStart"/>
      <w:r w:rsidRPr="009224C9">
        <w:rPr>
          <w:rFonts w:ascii="Calibri" w:hAnsi="Calibri"/>
          <w:sz w:val="24"/>
          <w:szCs w:val="24"/>
          <w:lang w:val="en-US"/>
        </w:rPr>
        <w:t>privind</w:t>
      </w:r>
      <w:proofErr w:type="spellEnd"/>
      <w:r w:rsidRPr="009224C9">
        <w:rPr>
          <w:rFonts w:ascii="Calibri" w:hAnsi="Calibri"/>
          <w:sz w:val="24"/>
          <w:szCs w:val="24"/>
          <w:lang w:val="en-US"/>
        </w:rPr>
        <w:t xml:space="preserve"> </w:t>
      </w:r>
      <w:proofErr w:type="spellStart"/>
      <w:r w:rsidRPr="009224C9">
        <w:rPr>
          <w:rFonts w:ascii="Calibri" w:hAnsi="Calibri"/>
          <w:sz w:val="24"/>
          <w:szCs w:val="24"/>
          <w:lang w:val="en-US"/>
        </w:rPr>
        <w:t>constatarea</w:t>
      </w:r>
      <w:proofErr w:type="spellEnd"/>
      <w:r w:rsidRPr="009224C9">
        <w:rPr>
          <w:rFonts w:ascii="Calibri" w:hAnsi="Calibri"/>
          <w:sz w:val="24"/>
          <w:szCs w:val="24"/>
          <w:lang w:val="en-US"/>
        </w:rPr>
        <w:t xml:space="preserve"> </w:t>
      </w:r>
      <w:proofErr w:type="spellStart"/>
      <w:r w:rsidRPr="009224C9">
        <w:rPr>
          <w:rFonts w:ascii="Calibri" w:hAnsi="Calibri"/>
          <w:sz w:val="24"/>
          <w:szCs w:val="24"/>
          <w:lang w:val="en-US"/>
        </w:rPr>
        <w:t>îndeplinirii</w:t>
      </w:r>
      <w:proofErr w:type="spellEnd"/>
      <w:r w:rsidRPr="009224C9">
        <w:rPr>
          <w:rFonts w:ascii="Calibri" w:hAnsi="Calibri"/>
          <w:sz w:val="24"/>
          <w:szCs w:val="24"/>
          <w:lang w:val="en-US"/>
        </w:rPr>
        <w:t xml:space="preserve"> </w:t>
      </w:r>
      <w:proofErr w:type="spellStart"/>
      <w:r w:rsidRPr="009224C9">
        <w:rPr>
          <w:rFonts w:ascii="Calibri" w:hAnsi="Calibri"/>
          <w:sz w:val="24"/>
          <w:szCs w:val="24"/>
          <w:lang w:val="en-US"/>
        </w:rPr>
        <w:t>condiţiilor</w:t>
      </w:r>
      <w:proofErr w:type="spellEnd"/>
      <w:r w:rsidRPr="009224C9">
        <w:rPr>
          <w:rFonts w:ascii="Calibri" w:hAnsi="Calibri"/>
          <w:sz w:val="24"/>
          <w:szCs w:val="24"/>
          <w:lang w:val="en-US"/>
        </w:rPr>
        <w:t xml:space="preserve"> </w:t>
      </w:r>
      <w:proofErr w:type="spellStart"/>
      <w:r w:rsidRPr="009224C9">
        <w:rPr>
          <w:rFonts w:ascii="Calibri" w:hAnsi="Calibri"/>
          <w:sz w:val="24"/>
          <w:szCs w:val="24"/>
          <w:lang w:val="en-US"/>
        </w:rPr>
        <w:t>legale</w:t>
      </w:r>
      <w:proofErr w:type="spellEnd"/>
      <w:r w:rsidRPr="009224C9">
        <w:rPr>
          <w:rFonts w:ascii="Calibri" w:hAnsi="Calibri"/>
          <w:sz w:val="24"/>
          <w:szCs w:val="24"/>
          <w:lang w:val="en-US"/>
        </w:rPr>
        <w:t xml:space="preserve"> de </w:t>
      </w:r>
      <w:proofErr w:type="spellStart"/>
      <w:r w:rsidRPr="009224C9">
        <w:rPr>
          <w:rFonts w:ascii="Calibri" w:hAnsi="Calibri"/>
          <w:sz w:val="24"/>
          <w:szCs w:val="24"/>
          <w:lang w:val="en-US"/>
        </w:rPr>
        <w:t>constituire</w:t>
      </w:r>
      <w:proofErr w:type="spellEnd"/>
      <w:r w:rsidRPr="009224C9">
        <w:rPr>
          <w:rFonts w:ascii="Calibri" w:hAnsi="Calibri"/>
          <w:sz w:val="24"/>
          <w:szCs w:val="24"/>
          <w:lang w:val="en-US"/>
        </w:rPr>
        <w:t xml:space="preserve"> a </w:t>
      </w:r>
      <w:proofErr w:type="spellStart"/>
      <w:r w:rsidRPr="009224C9">
        <w:rPr>
          <w:rFonts w:ascii="Calibri" w:hAnsi="Calibri"/>
          <w:sz w:val="24"/>
          <w:szCs w:val="24"/>
          <w:lang w:val="en-US"/>
        </w:rPr>
        <w:t>consiliului</w:t>
      </w:r>
      <w:proofErr w:type="spellEnd"/>
      <w:r w:rsidRPr="009224C9">
        <w:rPr>
          <w:rFonts w:ascii="Calibri" w:hAnsi="Calibri"/>
          <w:sz w:val="24"/>
          <w:szCs w:val="24"/>
          <w:lang w:val="en-US"/>
        </w:rPr>
        <w:t xml:space="preserve"> </w:t>
      </w:r>
      <w:proofErr w:type="spellStart"/>
      <w:r w:rsidRPr="009224C9">
        <w:rPr>
          <w:rFonts w:ascii="Calibri" w:hAnsi="Calibri"/>
          <w:sz w:val="24"/>
          <w:szCs w:val="24"/>
          <w:lang w:val="en-US"/>
        </w:rPr>
        <w:t>judeţean</w:t>
      </w:r>
      <w:proofErr w:type="spellEnd"/>
      <w:r w:rsidRPr="009224C9">
        <w:rPr>
          <w:rFonts w:ascii="Calibri" w:hAnsi="Calibri"/>
          <w:sz w:val="24"/>
          <w:szCs w:val="24"/>
          <w:lang w:val="en-US"/>
        </w:rPr>
        <w:t>;</w:t>
      </w:r>
    </w:p>
    <w:p w14:paraId="6A2D0FCD" w14:textId="77777777" w:rsidR="00472AD1" w:rsidRPr="009224C9" w:rsidRDefault="00472AD1" w:rsidP="00C43C81">
      <w:pPr>
        <w:pStyle w:val="ListParagraph"/>
        <w:numPr>
          <w:ilvl w:val="1"/>
          <w:numId w:val="51"/>
        </w:numPr>
        <w:jc w:val="both"/>
        <w:rPr>
          <w:rFonts w:ascii="Calibri" w:hAnsi="Calibri"/>
          <w:sz w:val="24"/>
          <w:szCs w:val="24"/>
          <w:lang w:val="en-US" w:eastAsia="en-GB"/>
        </w:rPr>
      </w:pPr>
      <w:proofErr w:type="spellStart"/>
      <w:r w:rsidRPr="009224C9">
        <w:rPr>
          <w:rFonts w:ascii="Calibri" w:hAnsi="Calibri"/>
          <w:sz w:val="24"/>
          <w:szCs w:val="24"/>
          <w:lang w:val="en-US"/>
        </w:rPr>
        <w:t>Ordinul</w:t>
      </w:r>
      <w:proofErr w:type="spellEnd"/>
      <w:r w:rsidRPr="009224C9">
        <w:rPr>
          <w:rFonts w:ascii="Calibri" w:hAnsi="Calibri"/>
          <w:sz w:val="24"/>
          <w:szCs w:val="24"/>
          <w:lang w:val="en-US"/>
        </w:rPr>
        <w:t xml:space="preserve"> </w:t>
      </w:r>
      <w:proofErr w:type="spellStart"/>
      <w:r w:rsidRPr="009224C9">
        <w:rPr>
          <w:rFonts w:ascii="Calibri" w:hAnsi="Calibri"/>
          <w:sz w:val="24"/>
          <w:szCs w:val="24"/>
          <w:lang w:val="en-US"/>
        </w:rPr>
        <w:t>prefectului</w:t>
      </w:r>
      <w:proofErr w:type="spellEnd"/>
      <w:r w:rsidRPr="009224C9">
        <w:rPr>
          <w:rFonts w:ascii="Calibri" w:hAnsi="Calibri"/>
          <w:sz w:val="24"/>
          <w:szCs w:val="24"/>
          <w:lang w:val="en-US"/>
        </w:rPr>
        <w:t xml:space="preserve"> </w:t>
      </w:r>
      <w:proofErr w:type="spellStart"/>
      <w:r w:rsidRPr="009224C9">
        <w:rPr>
          <w:rFonts w:ascii="Calibri" w:hAnsi="Calibri"/>
          <w:sz w:val="24"/>
          <w:szCs w:val="24"/>
          <w:lang w:val="en-US"/>
        </w:rPr>
        <w:t>privind</w:t>
      </w:r>
      <w:proofErr w:type="spellEnd"/>
      <w:r w:rsidRPr="009224C9">
        <w:rPr>
          <w:rFonts w:ascii="Calibri" w:hAnsi="Calibri"/>
          <w:sz w:val="24"/>
          <w:szCs w:val="24"/>
          <w:lang w:val="en-US"/>
        </w:rPr>
        <w:t xml:space="preserve"> </w:t>
      </w:r>
      <w:proofErr w:type="spellStart"/>
      <w:r w:rsidRPr="009224C9">
        <w:rPr>
          <w:rFonts w:ascii="Calibri" w:hAnsi="Calibri"/>
          <w:sz w:val="24"/>
          <w:szCs w:val="24"/>
          <w:lang w:val="en-US"/>
        </w:rPr>
        <w:t>constatarea</w:t>
      </w:r>
      <w:proofErr w:type="spellEnd"/>
      <w:r w:rsidRPr="009224C9">
        <w:rPr>
          <w:rFonts w:ascii="Calibri" w:hAnsi="Calibri"/>
          <w:sz w:val="24"/>
          <w:szCs w:val="24"/>
          <w:lang w:val="en-US"/>
        </w:rPr>
        <w:t xml:space="preserve"> </w:t>
      </w:r>
      <w:proofErr w:type="spellStart"/>
      <w:r w:rsidRPr="009224C9">
        <w:rPr>
          <w:rFonts w:ascii="Calibri" w:hAnsi="Calibri"/>
          <w:sz w:val="24"/>
          <w:szCs w:val="24"/>
          <w:lang w:val="en-US"/>
        </w:rPr>
        <w:t>îndeplinirii</w:t>
      </w:r>
      <w:proofErr w:type="spellEnd"/>
      <w:r w:rsidRPr="009224C9">
        <w:rPr>
          <w:rFonts w:ascii="Calibri" w:hAnsi="Calibri"/>
          <w:sz w:val="24"/>
          <w:szCs w:val="24"/>
          <w:lang w:val="en-US"/>
        </w:rPr>
        <w:t xml:space="preserve"> </w:t>
      </w:r>
      <w:proofErr w:type="spellStart"/>
      <w:r w:rsidRPr="009224C9">
        <w:rPr>
          <w:rFonts w:ascii="Calibri" w:hAnsi="Calibri"/>
          <w:sz w:val="24"/>
          <w:szCs w:val="24"/>
          <w:lang w:val="en-US"/>
        </w:rPr>
        <w:t>condiţiilor</w:t>
      </w:r>
      <w:proofErr w:type="spellEnd"/>
      <w:r w:rsidRPr="009224C9">
        <w:rPr>
          <w:rFonts w:ascii="Calibri" w:hAnsi="Calibri"/>
          <w:sz w:val="24"/>
          <w:szCs w:val="24"/>
          <w:lang w:val="en-US"/>
        </w:rPr>
        <w:t xml:space="preserve"> </w:t>
      </w:r>
      <w:proofErr w:type="spellStart"/>
      <w:r w:rsidRPr="009224C9">
        <w:rPr>
          <w:rFonts w:ascii="Calibri" w:hAnsi="Calibri"/>
          <w:sz w:val="24"/>
          <w:szCs w:val="24"/>
          <w:lang w:val="en-US"/>
        </w:rPr>
        <w:t>legale</w:t>
      </w:r>
      <w:proofErr w:type="spellEnd"/>
      <w:r w:rsidRPr="009224C9">
        <w:rPr>
          <w:rFonts w:ascii="Calibri" w:hAnsi="Calibri"/>
          <w:sz w:val="24"/>
          <w:szCs w:val="24"/>
          <w:lang w:val="en-US"/>
        </w:rPr>
        <w:t xml:space="preserve"> de </w:t>
      </w:r>
      <w:proofErr w:type="spellStart"/>
      <w:r w:rsidRPr="009224C9">
        <w:rPr>
          <w:rFonts w:ascii="Calibri" w:hAnsi="Calibri"/>
          <w:sz w:val="24"/>
          <w:szCs w:val="24"/>
          <w:lang w:val="en-US"/>
        </w:rPr>
        <w:t>constituire</w:t>
      </w:r>
      <w:proofErr w:type="spellEnd"/>
      <w:r w:rsidRPr="009224C9">
        <w:rPr>
          <w:rFonts w:ascii="Calibri" w:hAnsi="Calibri"/>
          <w:sz w:val="24"/>
          <w:szCs w:val="24"/>
          <w:lang w:val="en-US"/>
        </w:rPr>
        <w:t xml:space="preserve"> a </w:t>
      </w:r>
      <w:proofErr w:type="spellStart"/>
      <w:r w:rsidRPr="009224C9">
        <w:rPr>
          <w:rFonts w:ascii="Calibri" w:hAnsi="Calibri"/>
          <w:sz w:val="24"/>
          <w:szCs w:val="24"/>
          <w:lang w:val="en-US"/>
        </w:rPr>
        <w:t>consiliului</w:t>
      </w:r>
      <w:proofErr w:type="spellEnd"/>
      <w:r w:rsidRPr="009224C9">
        <w:rPr>
          <w:rFonts w:ascii="Calibri" w:hAnsi="Calibri"/>
          <w:sz w:val="24"/>
          <w:szCs w:val="24"/>
          <w:lang w:val="en-US"/>
        </w:rPr>
        <w:t xml:space="preserve"> local; </w:t>
      </w:r>
    </w:p>
    <w:p w14:paraId="2564F3C7" w14:textId="77777777" w:rsidR="00472AD1" w:rsidRPr="009224C9" w:rsidRDefault="00472AD1" w:rsidP="00472AD1">
      <w:pPr>
        <w:jc w:val="both"/>
        <w:rPr>
          <w:rFonts w:ascii="Calibri" w:hAnsi="Calibri"/>
          <w:sz w:val="24"/>
          <w:szCs w:val="24"/>
          <w:lang w:val="en-US"/>
        </w:rPr>
      </w:pPr>
      <w:r w:rsidRPr="009224C9">
        <w:rPr>
          <w:rFonts w:ascii="Calibri" w:hAnsi="Calibri"/>
          <w:sz w:val="24"/>
          <w:szCs w:val="24"/>
          <w:lang w:val="en-US"/>
        </w:rPr>
        <w:t xml:space="preserve">Se </w:t>
      </w:r>
      <w:proofErr w:type="spellStart"/>
      <w:r w:rsidRPr="009224C9">
        <w:rPr>
          <w:rFonts w:ascii="Calibri" w:hAnsi="Calibri"/>
          <w:sz w:val="24"/>
          <w:szCs w:val="24"/>
          <w:lang w:val="en-US"/>
        </w:rPr>
        <w:t>vor</w:t>
      </w:r>
      <w:proofErr w:type="spellEnd"/>
      <w:r w:rsidRPr="009224C9">
        <w:rPr>
          <w:rFonts w:ascii="Calibri" w:hAnsi="Calibri"/>
          <w:sz w:val="24"/>
          <w:szCs w:val="24"/>
          <w:lang w:val="en-US"/>
        </w:rPr>
        <w:t xml:space="preserve"> </w:t>
      </w:r>
      <w:proofErr w:type="spellStart"/>
      <w:r w:rsidRPr="009224C9">
        <w:rPr>
          <w:rFonts w:ascii="Calibri" w:hAnsi="Calibri"/>
          <w:sz w:val="24"/>
          <w:szCs w:val="24"/>
          <w:lang w:val="en-US"/>
        </w:rPr>
        <w:t>anexa</w:t>
      </w:r>
      <w:proofErr w:type="spellEnd"/>
      <w:r w:rsidRPr="009224C9">
        <w:rPr>
          <w:rFonts w:ascii="Calibri" w:hAnsi="Calibri"/>
          <w:sz w:val="24"/>
          <w:szCs w:val="24"/>
          <w:lang w:val="en-US"/>
        </w:rPr>
        <w:t xml:space="preserve"> </w:t>
      </w:r>
      <w:proofErr w:type="spellStart"/>
      <w:r w:rsidRPr="009224C9">
        <w:rPr>
          <w:rFonts w:ascii="Calibri" w:hAnsi="Calibri"/>
          <w:sz w:val="24"/>
          <w:szCs w:val="24"/>
          <w:lang w:val="en-US"/>
        </w:rPr>
        <w:t>următoarele</w:t>
      </w:r>
      <w:proofErr w:type="spellEnd"/>
      <w:r w:rsidRPr="009224C9">
        <w:rPr>
          <w:rFonts w:ascii="Calibri" w:hAnsi="Calibri"/>
          <w:sz w:val="24"/>
          <w:szCs w:val="24"/>
          <w:lang w:val="en-US"/>
        </w:rPr>
        <w:t xml:space="preserve"> </w:t>
      </w:r>
      <w:proofErr w:type="spellStart"/>
      <w:r w:rsidRPr="009224C9">
        <w:rPr>
          <w:rFonts w:ascii="Calibri" w:hAnsi="Calibri"/>
          <w:sz w:val="24"/>
          <w:szCs w:val="24"/>
          <w:lang w:val="en-US"/>
        </w:rPr>
        <w:t>documente</w:t>
      </w:r>
      <w:proofErr w:type="spellEnd"/>
      <w:r w:rsidRPr="009224C9">
        <w:rPr>
          <w:rFonts w:ascii="Calibri" w:hAnsi="Calibri"/>
          <w:sz w:val="24"/>
          <w:szCs w:val="24"/>
          <w:lang w:val="en-US"/>
        </w:rPr>
        <w:t xml:space="preserve"> </w:t>
      </w:r>
      <w:proofErr w:type="spellStart"/>
      <w:r w:rsidRPr="009224C9">
        <w:rPr>
          <w:rFonts w:ascii="Calibri" w:hAnsi="Calibri"/>
          <w:sz w:val="24"/>
          <w:szCs w:val="24"/>
          <w:lang w:val="en-US"/>
        </w:rPr>
        <w:t>statutare</w:t>
      </w:r>
      <w:proofErr w:type="spellEnd"/>
      <w:r w:rsidRPr="009224C9">
        <w:rPr>
          <w:rFonts w:ascii="Calibri" w:hAnsi="Calibri"/>
          <w:sz w:val="24"/>
          <w:szCs w:val="24"/>
          <w:lang w:val="en-US"/>
        </w:rPr>
        <w:t xml:space="preserve"> </w:t>
      </w:r>
      <w:proofErr w:type="spellStart"/>
      <w:r w:rsidRPr="009224C9">
        <w:rPr>
          <w:rFonts w:ascii="Calibri" w:hAnsi="Calibri"/>
          <w:sz w:val="24"/>
          <w:szCs w:val="24"/>
          <w:lang w:val="en-US"/>
        </w:rPr>
        <w:t>pentru</w:t>
      </w:r>
      <w:proofErr w:type="spellEnd"/>
      <w:r w:rsidRPr="009224C9">
        <w:rPr>
          <w:rFonts w:ascii="Calibri" w:hAnsi="Calibri"/>
          <w:sz w:val="24"/>
          <w:szCs w:val="24"/>
          <w:lang w:val="en-US"/>
        </w:rPr>
        <w:t xml:space="preserve"> </w:t>
      </w:r>
      <w:proofErr w:type="spellStart"/>
      <w:r w:rsidRPr="009224C9">
        <w:rPr>
          <w:rFonts w:ascii="Calibri" w:hAnsi="Calibri"/>
          <w:sz w:val="24"/>
          <w:szCs w:val="24"/>
          <w:lang w:val="en-US"/>
        </w:rPr>
        <w:t>reprezentantul</w:t>
      </w:r>
      <w:proofErr w:type="spellEnd"/>
      <w:r w:rsidRPr="009224C9">
        <w:rPr>
          <w:rFonts w:ascii="Calibri" w:hAnsi="Calibri"/>
          <w:sz w:val="24"/>
          <w:szCs w:val="24"/>
          <w:lang w:val="en-US"/>
        </w:rPr>
        <w:t xml:space="preserve"> legal al </w:t>
      </w:r>
      <w:proofErr w:type="spellStart"/>
      <w:r w:rsidRPr="009224C9">
        <w:rPr>
          <w:rFonts w:ascii="Calibri" w:hAnsi="Calibri"/>
          <w:sz w:val="24"/>
          <w:szCs w:val="24"/>
          <w:lang w:val="en-US"/>
        </w:rPr>
        <w:t>solicitantul</w:t>
      </w:r>
      <w:proofErr w:type="spellEnd"/>
      <w:r w:rsidRPr="009224C9">
        <w:rPr>
          <w:rFonts w:ascii="Calibri" w:hAnsi="Calibri"/>
          <w:sz w:val="24"/>
          <w:szCs w:val="24"/>
          <w:lang w:val="en-US"/>
        </w:rPr>
        <w:t xml:space="preserve"> de </w:t>
      </w:r>
      <w:proofErr w:type="spellStart"/>
      <w:r w:rsidRPr="009224C9">
        <w:rPr>
          <w:rFonts w:ascii="Calibri" w:hAnsi="Calibri"/>
          <w:sz w:val="24"/>
          <w:szCs w:val="24"/>
          <w:lang w:val="en-US"/>
        </w:rPr>
        <w:t>finanţare</w:t>
      </w:r>
      <w:proofErr w:type="spellEnd"/>
      <w:r w:rsidRPr="009224C9">
        <w:rPr>
          <w:rFonts w:ascii="Calibri" w:hAnsi="Calibri"/>
          <w:sz w:val="24"/>
          <w:szCs w:val="24"/>
          <w:lang w:val="en-US"/>
        </w:rPr>
        <w:t xml:space="preserve"> (</w:t>
      </w:r>
      <w:proofErr w:type="spellStart"/>
      <w:r w:rsidRPr="009224C9">
        <w:rPr>
          <w:rFonts w:ascii="Calibri" w:hAnsi="Calibri"/>
          <w:sz w:val="24"/>
          <w:szCs w:val="24"/>
          <w:lang w:val="en-US"/>
        </w:rPr>
        <w:t>inclusiv</w:t>
      </w:r>
      <w:proofErr w:type="spellEnd"/>
      <w:r w:rsidRPr="009224C9">
        <w:rPr>
          <w:rFonts w:ascii="Calibri" w:hAnsi="Calibri"/>
          <w:sz w:val="24"/>
          <w:szCs w:val="24"/>
          <w:lang w:val="en-US"/>
        </w:rPr>
        <w:t xml:space="preserve"> al </w:t>
      </w:r>
      <w:proofErr w:type="spellStart"/>
      <w:r w:rsidRPr="009224C9">
        <w:rPr>
          <w:rFonts w:ascii="Calibri" w:hAnsi="Calibri"/>
          <w:sz w:val="24"/>
          <w:szCs w:val="24"/>
          <w:lang w:val="en-US"/>
        </w:rPr>
        <w:t>partenerului</w:t>
      </w:r>
      <w:proofErr w:type="spellEnd"/>
      <w:r w:rsidRPr="009224C9">
        <w:rPr>
          <w:rFonts w:ascii="Calibri" w:hAnsi="Calibri"/>
          <w:sz w:val="24"/>
          <w:szCs w:val="24"/>
          <w:lang w:val="en-US"/>
        </w:rPr>
        <w:t xml:space="preserve">, </w:t>
      </w:r>
      <w:proofErr w:type="spellStart"/>
      <w:r w:rsidRPr="009224C9">
        <w:rPr>
          <w:rFonts w:ascii="Calibri" w:hAnsi="Calibri"/>
          <w:sz w:val="24"/>
          <w:szCs w:val="24"/>
          <w:lang w:val="en-US"/>
        </w:rPr>
        <w:t>după</w:t>
      </w:r>
      <w:proofErr w:type="spellEnd"/>
      <w:r w:rsidRPr="009224C9">
        <w:rPr>
          <w:rFonts w:ascii="Calibri" w:hAnsi="Calibri"/>
          <w:sz w:val="24"/>
          <w:szCs w:val="24"/>
          <w:lang w:val="en-US"/>
        </w:rPr>
        <w:t xml:space="preserve"> </w:t>
      </w:r>
      <w:proofErr w:type="spellStart"/>
      <w:r w:rsidRPr="009224C9">
        <w:rPr>
          <w:rFonts w:ascii="Calibri" w:hAnsi="Calibri"/>
          <w:sz w:val="24"/>
          <w:szCs w:val="24"/>
          <w:lang w:val="en-US"/>
        </w:rPr>
        <w:t>caz</w:t>
      </w:r>
      <w:proofErr w:type="spellEnd"/>
      <w:r w:rsidRPr="009224C9">
        <w:rPr>
          <w:rFonts w:ascii="Calibri" w:hAnsi="Calibri"/>
          <w:sz w:val="24"/>
          <w:szCs w:val="24"/>
          <w:lang w:val="en-US"/>
        </w:rPr>
        <w:t xml:space="preserve">): </w:t>
      </w:r>
    </w:p>
    <w:p w14:paraId="55F9C7CA" w14:textId="77777777" w:rsidR="00472AD1" w:rsidRPr="009224C9" w:rsidRDefault="00472AD1" w:rsidP="00C43C81">
      <w:pPr>
        <w:pStyle w:val="ListParagraph"/>
        <w:numPr>
          <w:ilvl w:val="0"/>
          <w:numId w:val="51"/>
        </w:numPr>
        <w:jc w:val="both"/>
        <w:rPr>
          <w:rFonts w:ascii="Calibri" w:hAnsi="Calibri"/>
          <w:sz w:val="24"/>
          <w:szCs w:val="24"/>
          <w:lang w:val="en-US" w:eastAsia="en-GB"/>
        </w:rPr>
      </w:pPr>
      <w:proofErr w:type="spellStart"/>
      <w:r w:rsidRPr="009224C9">
        <w:rPr>
          <w:rFonts w:ascii="Calibri" w:hAnsi="Calibri"/>
          <w:sz w:val="24"/>
          <w:szCs w:val="24"/>
          <w:lang w:val="en-US"/>
        </w:rPr>
        <w:t>Hotărârea</w:t>
      </w:r>
      <w:proofErr w:type="spellEnd"/>
      <w:r w:rsidRPr="009224C9">
        <w:rPr>
          <w:rFonts w:ascii="Calibri" w:hAnsi="Calibri"/>
          <w:sz w:val="24"/>
          <w:szCs w:val="24"/>
          <w:lang w:val="en-US"/>
        </w:rPr>
        <w:t xml:space="preserve"> </w:t>
      </w:r>
      <w:proofErr w:type="spellStart"/>
      <w:r w:rsidRPr="009224C9">
        <w:rPr>
          <w:rFonts w:ascii="Calibri" w:hAnsi="Calibri"/>
          <w:sz w:val="24"/>
          <w:szCs w:val="24"/>
          <w:lang w:val="en-US"/>
        </w:rPr>
        <w:t>judecătorească</w:t>
      </w:r>
      <w:proofErr w:type="spellEnd"/>
      <w:r w:rsidRPr="009224C9">
        <w:rPr>
          <w:rFonts w:ascii="Calibri" w:hAnsi="Calibri"/>
          <w:sz w:val="24"/>
          <w:szCs w:val="24"/>
          <w:lang w:val="en-US"/>
        </w:rPr>
        <w:t xml:space="preserve"> de </w:t>
      </w:r>
      <w:proofErr w:type="spellStart"/>
      <w:r w:rsidRPr="009224C9">
        <w:rPr>
          <w:rFonts w:ascii="Calibri" w:hAnsi="Calibri"/>
          <w:sz w:val="24"/>
          <w:szCs w:val="24"/>
          <w:lang w:val="en-US"/>
        </w:rPr>
        <w:t>validare</w:t>
      </w:r>
      <w:proofErr w:type="spellEnd"/>
      <w:r w:rsidRPr="009224C9">
        <w:rPr>
          <w:rFonts w:ascii="Calibri" w:hAnsi="Calibri"/>
          <w:sz w:val="24"/>
          <w:szCs w:val="24"/>
          <w:lang w:val="en-US"/>
        </w:rPr>
        <w:t xml:space="preserve"> a </w:t>
      </w:r>
      <w:proofErr w:type="spellStart"/>
      <w:r w:rsidRPr="009224C9">
        <w:rPr>
          <w:rFonts w:ascii="Calibri" w:hAnsi="Calibri"/>
          <w:sz w:val="24"/>
          <w:szCs w:val="24"/>
          <w:lang w:val="en-US"/>
        </w:rPr>
        <w:t>mandatului</w:t>
      </w:r>
      <w:proofErr w:type="spellEnd"/>
      <w:r w:rsidRPr="009224C9">
        <w:rPr>
          <w:rFonts w:ascii="Calibri" w:hAnsi="Calibri"/>
          <w:sz w:val="24"/>
          <w:szCs w:val="24"/>
          <w:lang w:val="en-US"/>
        </w:rPr>
        <w:t xml:space="preserve"> </w:t>
      </w:r>
      <w:proofErr w:type="spellStart"/>
      <w:r w:rsidRPr="009224C9">
        <w:rPr>
          <w:rFonts w:ascii="Calibri" w:hAnsi="Calibri"/>
          <w:sz w:val="24"/>
          <w:szCs w:val="24"/>
          <w:lang w:val="en-US"/>
        </w:rPr>
        <w:t>președintelui</w:t>
      </w:r>
      <w:proofErr w:type="spellEnd"/>
      <w:r w:rsidRPr="009224C9">
        <w:rPr>
          <w:rFonts w:ascii="Calibri" w:hAnsi="Calibri"/>
          <w:sz w:val="24"/>
          <w:szCs w:val="24"/>
          <w:lang w:val="en-US"/>
        </w:rPr>
        <w:t xml:space="preserve"> </w:t>
      </w:r>
      <w:proofErr w:type="spellStart"/>
      <w:r w:rsidRPr="009224C9">
        <w:rPr>
          <w:rFonts w:ascii="Calibri" w:hAnsi="Calibri"/>
          <w:sz w:val="24"/>
          <w:szCs w:val="24"/>
          <w:lang w:val="en-US"/>
        </w:rPr>
        <w:t>Consiliului</w:t>
      </w:r>
      <w:proofErr w:type="spellEnd"/>
      <w:r w:rsidRPr="009224C9">
        <w:rPr>
          <w:rFonts w:ascii="Calibri" w:hAnsi="Calibri"/>
          <w:sz w:val="24"/>
          <w:szCs w:val="24"/>
          <w:lang w:val="en-US"/>
        </w:rPr>
        <w:t xml:space="preserve"> </w:t>
      </w:r>
      <w:proofErr w:type="spellStart"/>
      <w:r w:rsidRPr="009224C9">
        <w:rPr>
          <w:rFonts w:ascii="Calibri" w:hAnsi="Calibri"/>
          <w:sz w:val="24"/>
          <w:szCs w:val="24"/>
          <w:lang w:val="en-US"/>
        </w:rPr>
        <w:t>Județean</w:t>
      </w:r>
      <w:proofErr w:type="spellEnd"/>
      <w:r w:rsidRPr="009224C9">
        <w:rPr>
          <w:rFonts w:ascii="Calibri" w:hAnsi="Calibri"/>
          <w:sz w:val="24"/>
          <w:szCs w:val="24"/>
          <w:lang w:val="en-US"/>
        </w:rPr>
        <w:t>;</w:t>
      </w:r>
    </w:p>
    <w:p w14:paraId="3E149BEC" w14:textId="2CC242DA" w:rsidR="00866CA8" w:rsidRPr="009224C9" w:rsidRDefault="00472AD1" w:rsidP="00C43C81">
      <w:pPr>
        <w:pStyle w:val="ListParagraph"/>
        <w:numPr>
          <w:ilvl w:val="0"/>
          <w:numId w:val="51"/>
        </w:numPr>
        <w:spacing w:before="0" w:after="0"/>
        <w:jc w:val="both"/>
        <w:rPr>
          <w:rFonts w:ascii="Calibri" w:hAnsi="Calibri"/>
          <w:bCs/>
          <w:sz w:val="24"/>
          <w:szCs w:val="24"/>
        </w:rPr>
      </w:pPr>
      <w:proofErr w:type="spellStart"/>
      <w:r w:rsidRPr="009224C9">
        <w:rPr>
          <w:rFonts w:ascii="Calibri" w:hAnsi="Calibri"/>
          <w:sz w:val="24"/>
          <w:szCs w:val="24"/>
          <w:lang w:val="en-US"/>
        </w:rPr>
        <w:t>Hotărâri</w:t>
      </w:r>
      <w:proofErr w:type="spellEnd"/>
      <w:r w:rsidRPr="009224C9">
        <w:rPr>
          <w:rFonts w:ascii="Calibri" w:hAnsi="Calibri"/>
          <w:sz w:val="24"/>
          <w:szCs w:val="24"/>
          <w:lang w:val="en-US"/>
        </w:rPr>
        <w:t xml:space="preserve"> </w:t>
      </w:r>
      <w:proofErr w:type="spellStart"/>
      <w:r w:rsidRPr="009224C9">
        <w:rPr>
          <w:rFonts w:ascii="Calibri" w:hAnsi="Calibri"/>
          <w:sz w:val="24"/>
          <w:szCs w:val="24"/>
          <w:lang w:val="en-US"/>
        </w:rPr>
        <w:t>judecătorești</w:t>
      </w:r>
      <w:proofErr w:type="spellEnd"/>
      <w:r w:rsidRPr="009224C9">
        <w:rPr>
          <w:rFonts w:ascii="Calibri" w:hAnsi="Calibri"/>
          <w:sz w:val="24"/>
          <w:szCs w:val="24"/>
          <w:lang w:val="en-US"/>
        </w:rPr>
        <w:t xml:space="preserve"> de </w:t>
      </w:r>
      <w:proofErr w:type="spellStart"/>
      <w:r w:rsidRPr="009224C9">
        <w:rPr>
          <w:rFonts w:ascii="Calibri" w:hAnsi="Calibri"/>
          <w:sz w:val="24"/>
          <w:szCs w:val="24"/>
          <w:lang w:val="en-US"/>
        </w:rPr>
        <w:t>validare</w:t>
      </w:r>
      <w:proofErr w:type="spellEnd"/>
      <w:r w:rsidRPr="009224C9">
        <w:rPr>
          <w:rFonts w:ascii="Calibri" w:hAnsi="Calibri"/>
          <w:sz w:val="24"/>
          <w:szCs w:val="24"/>
          <w:lang w:val="en-US"/>
        </w:rPr>
        <w:t xml:space="preserve"> a </w:t>
      </w:r>
      <w:proofErr w:type="spellStart"/>
      <w:r w:rsidRPr="009224C9">
        <w:rPr>
          <w:rFonts w:ascii="Calibri" w:hAnsi="Calibri"/>
          <w:sz w:val="24"/>
          <w:szCs w:val="24"/>
          <w:lang w:val="en-US"/>
        </w:rPr>
        <w:t>mandatului</w:t>
      </w:r>
      <w:proofErr w:type="spellEnd"/>
      <w:r w:rsidRPr="009224C9">
        <w:rPr>
          <w:rFonts w:ascii="Calibri" w:hAnsi="Calibri"/>
          <w:sz w:val="24"/>
          <w:szCs w:val="24"/>
          <w:lang w:val="en-US"/>
        </w:rPr>
        <w:t xml:space="preserve"> </w:t>
      </w:r>
      <w:proofErr w:type="spellStart"/>
      <w:r w:rsidRPr="009224C9">
        <w:rPr>
          <w:rFonts w:ascii="Calibri" w:hAnsi="Calibri"/>
          <w:sz w:val="24"/>
          <w:szCs w:val="24"/>
          <w:lang w:val="en-US"/>
        </w:rPr>
        <w:t>primarului</w:t>
      </w:r>
      <w:proofErr w:type="spellEnd"/>
      <w:r w:rsidRPr="009224C9">
        <w:rPr>
          <w:rFonts w:ascii="Calibri" w:hAnsi="Calibri"/>
          <w:sz w:val="24"/>
          <w:szCs w:val="24"/>
          <w:lang w:val="en-US"/>
        </w:rPr>
        <w:t xml:space="preserve"> (</w:t>
      </w:r>
      <w:proofErr w:type="spellStart"/>
      <w:r w:rsidRPr="009224C9">
        <w:rPr>
          <w:rFonts w:ascii="Calibri" w:hAnsi="Calibri"/>
          <w:sz w:val="24"/>
          <w:szCs w:val="24"/>
          <w:lang w:val="en-US"/>
        </w:rPr>
        <w:t>dacă</w:t>
      </w:r>
      <w:proofErr w:type="spellEnd"/>
      <w:r w:rsidRPr="009224C9">
        <w:rPr>
          <w:rFonts w:ascii="Calibri" w:hAnsi="Calibri"/>
          <w:sz w:val="24"/>
          <w:szCs w:val="24"/>
          <w:lang w:val="en-US"/>
        </w:rPr>
        <w:t xml:space="preserve"> </w:t>
      </w:r>
      <w:proofErr w:type="spellStart"/>
      <w:r w:rsidRPr="009224C9">
        <w:rPr>
          <w:rFonts w:ascii="Calibri" w:hAnsi="Calibri"/>
          <w:sz w:val="24"/>
          <w:szCs w:val="24"/>
          <w:lang w:val="en-US"/>
        </w:rPr>
        <w:t>este</w:t>
      </w:r>
      <w:proofErr w:type="spellEnd"/>
      <w:r w:rsidRPr="009224C9">
        <w:rPr>
          <w:rFonts w:ascii="Calibri" w:hAnsi="Calibri"/>
          <w:sz w:val="24"/>
          <w:szCs w:val="24"/>
          <w:lang w:val="en-US"/>
        </w:rPr>
        <w:t xml:space="preserve"> </w:t>
      </w:r>
      <w:proofErr w:type="spellStart"/>
      <w:r w:rsidRPr="009224C9">
        <w:rPr>
          <w:rFonts w:ascii="Calibri" w:hAnsi="Calibri"/>
          <w:sz w:val="24"/>
          <w:szCs w:val="24"/>
          <w:lang w:val="en-US"/>
        </w:rPr>
        <w:t>cazul</w:t>
      </w:r>
      <w:proofErr w:type="spellEnd"/>
      <w:r w:rsidRPr="009224C9">
        <w:rPr>
          <w:rFonts w:ascii="Calibri" w:hAnsi="Calibri"/>
          <w:sz w:val="24"/>
          <w:szCs w:val="24"/>
          <w:lang w:val="en-US"/>
        </w:rPr>
        <w:t xml:space="preserve"> </w:t>
      </w:r>
      <w:proofErr w:type="spellStart"/>
      <w:r w:rsidRPr="009224C9">
        <w:rPr>
          <w:rFonts w:ascii="Calibri" w:hAnsi="Calibri"/>
          <w:sz w:val="24"/>
          <w:szCs w:val="24"/>
          <w:lang w:val="en-US"/>
        </w:rPr>
        <w:t>parteneriatului</w:t>
      </w:r>
      <w:proofErr w:type="spellEnd"/>
      <w:r w:rsidRPr="009224C9">
        <w:rPr>
          <w:rFonts w:ascii="Calibri" w:hAnsi="Calibri"/>
          <w:sz w:val="24"/>
          <w:szCs w:val="24"/>
          <w:lang w:val="en-US"/>
        </w:rPr>
        <w:t xml:space="preserve"> </w:t>
      </w:r>
      <w:proofErr w:type="spellStart"/>
      <w:r w:rsidRPr="009224C9">
        <w:rPr>
          <w:rFonts w:ascii="Calibri" w:hAnsi="Calibri"/>
          <w:sz w:val="24"/>
          <w:szCs w:val="24"/>
          <w:lang w:val="en-US"/>
        </w:rPr>
        <w:t>etc</w:t>
      </w:r>
      <w:proofErr w:type="spellEnd"/>
      <w:r w:rsidRPr="009224C9">
        <w:rPr>
          <w:rFonts w:ascii="Calibri" w:hAnsi="Calibri"/>
          <w:sz w:val="24"/>
          <w:szCs w:val="24"/>
          <w:lang w:val="en-US"/>
        </w:rPr>
        <w:t>).</w:t>
      </w:r>
    </w:p>
    <w:p w14:paraId="338B8302" w14:textId="77777777" w:rsidR="00472AD1" w:rsidRPr="009224C9" w:rsidRDefault="00472AD1" w:rsidP="00472AD1">
      <w:pPr>
        <w:pStyle w:val="ListParagraph"/>
        <w:spacing w:before="0" w:after="0"/>
        <w:jc w:val="both"/>
        <w:rPr>
          <w:rFonts w:ascii="Calibri" w:hAnsi="Calibri"/>
          <w:bCs/>
          <w:sz w:val="24"/>
          <w:szCs w:val="24"/>
        </w:rPr>
      </w:pPr>
    </w:p>
    <w:p w14:paraId="33EAF834" w14:textId="783A18B0" w:rsidR="00B7777D" w:rsidRPr="009224C9" w:rsidRDefault="00B7777D" w:rsidP="00770622">
      <w:pPr>
        <w:spacing w:before="0" w:after="0"/>
        <w:contextualSpacing/>
        <w:jc w:val="both"/>
        <w:rPr>
          <w:rFonts w:ascii="Calibri" w:hAnsi="Calibri"/>
          <w:b/>
          <w:bCs/>
          <w:sz w:val="24"/>
          <w:szCs w:val="24"/>
        </w:rPr>
      </w:pPr>
      <w:r w:rsidRPr="009224C9">
        <w:rPr>
          <w:rFonts w:ascii="Calibri" w:hAnsi="Calibri"/>
          <w:b/>
          <w:bCs/>
          <w:sz w:val="24"/>
          <w:szCs w:val="24"/>
        </w:rPr>
        <w:t xml:space="preserve">2. Acordul privind implementarea în parteneriat a proiectului, dacă este cazul, inclusiv </w:t>
      </w:r>
      <w:r w:rsidR="00866CA8" w:rsidRPr="009224C9">
        <w:rPr>
          <w:rFonts w:ascii="Calibri" w:hAnsi="Calibri"/>
          <w:b/>
          <w:bCs/>
          <w:sz w:val="24"/>
          <w:szCs w:val="24"/>
        </w:rPr>
        <w:t xml:space="preserve"> </w:t>
      </w:r>
      <w:r w:rsidRPr="009224C9">
        <w:rPr>
          <w:rFonts w:ascii="Calibri" w:hAnsi="Calibri"/>
          <w:b/>
          <w:bCs/>
          <w:sz w:val="24"/>
          <w:szCs w:val="24"/>
        </w:rPr>
        <w:t xml:space="preserve">Hotarârile de aprobare a acestuia </w:t>
      </w:r>
    </w:p>
    <w:p w14:paraId="103159D9" w14:textId="77777777" w:rsidR="00866CA8" w:rsidRPr="009224C9" w:rsidRDefault="00866CA8" w:rsidP="00770622">
      <w:pPr>
        <w:spacing w:before="0" w:after="0"/>
        <w:jc w:val="both"/>
        <w:rPr>
          <w:rFonts w:ascii="Calibri" w:hAnsi="Calibri"/>
          <w:b/>
          <w:bCs/>
          <w:sz w:val="24"/>
          <w:szCs w:val="24"/>
        </w:rPr>
      </w:pPr>
    </w:p>
    <w:p w14:paraId="3BBB3EC3" w14:textId="55756778" w:rsidR="00866CA8" w:rsidRPr="009224C9" w:rsidRDefault="00866CA8" w:rsidP="00770622">
      <w:pPr>
        <w:spacing w:before="0" w:after="0"/>
        <w:jc w:val="both"/>
        <w:rPr>
          <w:rFonts w:ascii="Calibri" w:hAnsi="Calibri"/>
          <w:sz w:val="24"/>
          <w:szCs w:val="24"/>
        </w:rPr>
      </w:pPr>
      <w:r w:rsidRPr="009224C9">
        <w:rPr>
          <w:rFonts w:ascii="Calibri" w:hAnsi="Calibri"/>
          <w:sz w:val="24"/>
          <w:szCs w:val="24"/>
        </w:rPr>
        <w:t xml:space="preserve">În cazul proiectelor implementate în parteneriat se va anexa în mod obligatoriu acordul privind implementarea proiectului în parteneriat, încheiat între parteneri, care va prezenta elementele de conținut minime din legislația națională aplicabilă fondurilor nerambursabile pentru perioada de programare 2021 – 2027 (a se vedea modelul </w:t>
      </w:r>
      <w:r w:rsidR="0036437C" w:rsidRPr="009224C9">
        <w:rPr>
          <w:rFonts w:ascii="Calibri" w:hAnsi="Calibri"/>
          <w:sz w:val="24"/>
          <w:szCs w:val="24"/>
        </w:rPr>
        <w:t>A</w:t>
      </w:r>
      <w:r w:rsidRPr="009224C9">
        <w:rPr>
          <w:rFonts w:ascii="Calibri" w:hAnsi="Calibri"/>
          <w:sz w:val="24"/>
          <w:szCs w:val="24"/>
        </w:rPr>
        <w:t xml:space="preserve">cordului de parteneriat – Anexa 3 la prezentul ghid). </w:t>
      </w:r>
    </w:p>
    <w:p w14:paraId="1CC85E2E" w14:textId="77777777" w:rsidR="00866CA8" w:rsidRPr="009224C9" w:rsidRDefault="00866CA8" w:rsidP="00770622">
      <w:pPr>
        <w:spacing w:before="0" w:after="0"/>
        <w:jc w:val="both"/>
        <w:rPr>
          <w:rFonts w:ascii="Calibri" w:hAnsi="Calibri"/>
          <w:sz w:val="24"/>
          <w:szCs w:val="24"/>
        </w:rPr>
      </w:pPr>
      <w:r w:rsidRPr="009224C9">
        <w:rPr>
          <w:rFonts w:ascii="Calibri" w:hAnsi="Calibri"/>
          <w:sz w:val="24"/>
          <w:szCs w:val="24"/>
        </w:rPr>
        <w:t xml:space="preserve">Obligațiile partenerilor sunt clar stipulate în Acordul de parteneriat, respectiv este prevăzută în clar contribuția fiecărui partener la cheltuielile proiectului. </w:t>
      </w:r>
    </w:p>
    <w:p w14:paraId="7B9CA3A8" w14:textId="196397EF" w:rsidR="00B7777D" w:rsidRPr="009224C9" w:rsidRDefault="00866CA8" w:rsidP="00770622">
      <w:pPr>
        <w:spacing w:before="0" w:after="0"/>
        <w:jc w:val="both"/>
        <w:rPr>
          <w:rFonts w:ascii="Calibri" w:hAnsi="Calibri"/>
          <w:sz w:val="24"/>
          <w:szCs w:val="24"/>
        </w:rPr>
      </w:pPr>
      <w:r w:rsidRPr="009224C9">
        <w:rPr>
          <w:rFonts w:ascii="Calibri" w:hAnsi="Calibri"/>
          <w:sz w:val="24"/>
          <w:szCs w:val="24"/>
        </w:rPr>
        <w:t>Acordul se completează și se semnează de către fiecare membru al acordului de parteneriat.</w:t>
      </w:r>
    </w:p>
    <w:p w14:paraId="512B17DF" w14:textId="2711FC74" w:rsidR="00866CA8" w:rsidRPr="009224C9" w:rsidRDefault="00866CA8" w:rsidP="00770622">
      <w:pPr>
        <w:spacing w:before="0" w:after="0"/>
        <w:jc w:val="both"/>
        <w:rPr>
          <w:rFonts w:ascii="Times New Roman" w:eastAsiaTheme="minorHAnsi" w:hAnsi="Times New Roman" w:cs="Times New Roman"/>
          <w:sz w:val="24"/>
          <w:szCs w:val="24"/>
        </w:rPr>
      </w:pPr>
    </w:p>
    <w:p w14:paraId="5A944622" w14:textId="16DF0AB3" w:rsidR="00866CA8" w:rsidRPr="009224C9" w:rsidRDefault="00866CA8" w:rsidP="0000555C">
      <w:pPr>
        <w:pStyle w:val="ListParagraph"/>
        <w:numPr>
          <w:ilvl w:val="0"/>
          <w:numId w:val="26"/>
        </w:numPr>
        <w:spacing w:before="0" w:after="0"/>
        <w:jc w:val="both"/>
        <w:rPr>
          <w:rFonts w:ascii="Calibri" w:hAnsi="Calibri"/>
          <w:b/>
          <w:bCs/>
          <w:sz w:val="24"/>
          <w:szCs w:val="24"/>
        </w:rPr>
      </w:pPr>
      <w:r w:rsidRPr="009224C9">
        <w:rPr>
          <w:rFonts w:ascii="Calibri" w:hAnsi="Calibri"/>
          <w:b/>
          <w:bCs/>
          <w:sz w:val="24"/>
          <w:szCs w:val="24"/>
        </w:rPr>
        <w:t>Documente care dovedesc deținerea la momentul depunerii cererii de finanțare a dreptului prevăzut de ghidul solicitatului</w:t>
      </w:r>
    </w:p>
    <w:p w14:paraId="6A9849BB" w14:textId="77777777" w:rsidR="00866CA8" w:rsidRPr="009224C9" w:rsidRDefault="00866CA8" w:rsidP="00866CA8">
      <w:pPr>
        <w:spacing w:before="0" w:after="0"/>
        <w:jc w:val="both"/>
        <w:rPr>
          <w:rFonts w:ascii="Times New Roman" w:eastAsiaTheme="minorHAnsi" w:hAnsi="Times New Roman" w:cs="Times New Roman"/>
          <w:sz w:val="24"/>
          <w:szCs w:val="24"/>
          <w:lang w:val="fr-FR"/>
        </w:rPr>
      </w:pPr>
    </w:p>
    <w:p w14:paraId="21BEC427" w14:textId="0042059E" w:rsidR="00866CA8" w:rsidRPr="009224C9" w:rsidRDefault="00866CA8" w:rsidP="00866CA8">
      <w:pPr>
        <w:numPr>
          <w:ilvl w:val="0"/>
          <w:numId w:val="2"/>
        </w:numPr>
        <w:autoSpaceDE w:val="0"/>
        <w:autoSpaceDN w:val="0"/>
        <w:adjustRightInd w:val="0"/>
        <w:spacing w:before="0" w:after="0"/>
        <w:jc w:val="both"/>
        <w:rPr>
          <w:rFonts w:ascii="Calibri" w:hAnsi="Calibri"/>
          <w:sz w:val="24"/>
          <w:szCs w:val="24"/>
          <w:lang w:val="fr-FR" w:eastAsia="en-GB"/>
        </w:rPr>
      </w:pPr>
      <w:r w:rsidRPr="009224C9">
        <w:rPr>
          <w:rFonts w:ascii="Calibri" w:hAnsi="Calibri"/>
          <w:i/>
          <w:iCs/>
          <w:sz w:val="24"/>
          <w:szCs w:val="24"/>
          <w:lang w:val="fr-FR" w:eastAsia="en-GB"/>
        </w:rPr>
        <w:t xml:space="preserve">Extras de carte </w:t>
      </w:r>
      <w:proofErr w:type="spellStart"/>
      <w:r w:rsidRPr="009224C9">
        <w:rPr>
          <w:rFonts w:ascii="Calibri" w:hAnsi="Calibri"/>
          <w:i/>
          <w:iCs/>
          <w:sz w:val="24"/>
          <w:szCs w:val="24"/>
          <w:lang w:val="fr-FR" w:eastAsia="en-GB"/>
        </w:rPr>
        <w:t>funciară</w:t>
      </w:r>
      <w:proofErr w:type="spellEnd"/>
      <w:r w:rsidRPr="009224C9">
        <w:rPr>
          <w:rFonts w:ascii="Calibri" w:hAnsi="Calibri"/>
          <w:sz w:val="24"/>
          <w:szCs w:val="24"/>
          <w:lang w:val="fr-FR" w:eastAsia="en-GB"/>
        </w:rPr>
        <w:t xml:space="preserve"> </w:t>
      </w:r>
      <w:proofErr w:type="spellStart"/>
      <w:r w:rsidRPr="009224C9">
        <w:rPr>
          <w:rFonts w:ascii="Calibri" w:hAnsi="Calibri"/>
          <w:sz w:val="24"/>
          <w:szCs w:val="24"/>
          <w:lang w:val="fr-FR" w:eastAsia="en-GB"/>
        </w:rPr>
        <w:t>din</w:t>
      </w:r>
      <w:proofErr w:type="spellEnd"/>
      <w:r w:rsidRPr="009224C9">
        <w:rPr>
          <w:rFonts w:ascii="Calibri" w:hAnsi="Calibri"/>
          <w:sz w:val="24"/>
          <w:szCs w:val="24"/>
          <w:lang w:val="fr-FR" w:eastAsia="en-GB"/>
        </w:rPr>
        <w:t xml:space="preserve"> care </w:t>
      </w:r>
      <w:proofErr w:type="spellStart"/>
      <w:r w:rsidRPr="009224C9">
        <w:rPr>
          <w:rFonts w:ascii="Calibri" w:hAnsi="Calibri"/>
          <w:sz w:val="24"/>
          <w:szCs w:val="24"/>
          <w:lang w:val="fr-FR" w:eastAsia="en-GB"/>
        </w:rPr>
        <w:t>să</w:t>
      </w:r>
      <w:proofErr w:type="spellEnd"/>
      <w:r w:rsidRPr="009224C9">
        <w:rPr>
          <w:rFonts w:ascii="Calibri" w:hAnsi="Calibri"/>
          <w:sz w:val="24"/>
          <w:szCs w:val="24"/>
          <w:lang w:val="fr-FR" w:eastAsia="en-GB"/>
        </w:rPr>
        <w:t xml:space="preserve"> </w:t>
      </w:r>
      <w:proofErr w:type="spellStart"/>
      <w:r w:rsidRPr="009224C9">
        <w:rPr>
          <w:rFonts w:ascii="Calibri" w:hAnsi="Calibri"/>
          <w:sz w:val="24"/>
          <w:szCs w:val="24"/>
          <w:lang w:val="fr-FR" w:eastAsia="en-GB"/>
        </w:rPr>
        <w:t>rezulte</w:t>
      </w:r>
      <w:proofErr w:type="spellEnd"/>
      <w:r w:rsidRPr="009224C9">
        <w:rPr>
          <w:rFonts w:ascii="Calibri" w:hAnsi="Calibri"/>
          <w:sz w:val="24"/>
          <w:szCs w:val="24"/>
          <w:lang w:val="fr-FR" w:eastAsia="en-GB"/>
        </w:rPr>
        <w:t xml:space="preserve"> </w:t>
      </w:r>
      <w:proofErr w:type="spellStart"/>
      <w:r w:rsidRPr="009224C9">
        <w:rPr>
          <w:rFonts w:ascii="Calibri" w:hAnsi="Calibri"/>
          <w:sz w:val="24"/>
          <w:szCs w:val="24"/>
          <w:lang w:val="fr-FR" w:eastAsia="en-GB"/>
        </w:rPr>
        <w:t>întabularea</w:t>
      </w:r>
      <w:proofErr w:type="spellEnd"/>
      <w:r w:rsidRPr="009224C9">
        <w:rPr>
          <w:rFonts w:ascii="Calibri" w:hAnsi="Calibri"/>
          <w:sz w:val="24"/>
          <w:szCs w:val="24"/>
          <w:lang w:val="fr-FR" w:eastAsia="en-GB"/>
        </w:rPr>
        <w:t xml:space="preserve"> </w:t>
      </w:r>
      <w:proofErr w:type="spellStart"/>
      <w:r w:rsidRPr="009224C9">
        <w:rPr>
          <w:rFonts w:ascii="Calibri" w:hAnsi="Calibri"/>
          <w:sz w:val="24"/>
          <w:szCs w:val="24"/>
          <w:lang w:val="fr-FR" w:eastAsia="en-GB"/>
        </w:rPr>
        <w:t>imobilului</w:t>
      </w:r>
      <w:proofErr w:type="spellEnd"/>
      <w:r w:rsidRPr="009224C9">
        <w:rPr>
          <w:rFonts w:ascii="Calibri" w:hAnsi="Calibri"/>
          <w:sz w:val="24"/>
          <w:szCs w:val="24"/>
          <w:lang w:val="fr-FR" w:eastAsia="en-GB"/>
        </w:rPr>
        <w:t xml:space="preserve"> </w:t>
      </w:r>
      <w:proofErr w:type="spellStart"/>
      <w:r w:rsidRPr="009224C9">
        <w:rPr>
          <w:rFonts w:ascii="Calibri" w:hAnsi="Calibri"/>
          <w:sz w:val="24"/>
          <w:szCs w:val="24"/>
          <w:lang w:val="fr-FR" w:eastAsia="en-GB"/>
        </w:rPr>
        <w:t>şi</w:t>
      </w:r>
      <w:proofErr w:type="spellEnd"/>
      <w:r w:rsidRPr="009224C9">
        <w:rPr>
          <w:rFonts w:ascii="Calibri" w:hAnsi="Calibri"/>
          <w:sz w:val="24"/>
          <w:szCs w:val="24"/>
          <w:lang w:val="fr-FR" w:eastAsia="en-GB"/>
        </w:rPr>
        <w:t xml:space="preserve"> </w:t>
      </w:r>
      <w:proofErr w:type="spellStart"/>
      <w:r w:rsidRPr="009224C9">
        <w:rPr>
          <w:rFonts w:ascii="Calibri" w:hAnsi="Calibri"/>
          <w:sz w:val="24"/>
          <w:szCs w:val="24"/>
          <w:lang w:val="fr-FR" w:eastAsia="en-GB"/>
        </w:rPr>
        <w:t>absența</w:t>
      </w:r>
      <w:proofErr w:type="spellEnd"/>
      <w:r w:rsidRPr="009224C9">
        <w:rPr>
          <w:rFonts w:ascii="Calibri" w:hAnsi="Calibri"/>
          <w:sz w:val="24"/>
          <w:szCs w:val="24"/>
          <w:lang w:val="fr-FR" w:eastAsia="en-GB"/>
        </w:rPr>
        <w:t xml:space="preserve"> </w:t>
      </w:r>
      <w:proofErr w:type="spellStart"/>
      <w:r w:rsidRPr="009224C9">
        <w:rPr>
          <w:rFonts w:ascii="Calibri" w:hAnsi="Calibri"/>
          <w:sz w:val="24"/>
          <w:szCs w:val="24"/>
          <w:lang w:val="fr-FR" w:eastAsia="en-GB"/>
        </w:rPr>
        <w:t>sarcinilor</w:t>
      </w:r>
      <w:proofErr w:type="spellEnd"/>
      <w:r w:rsidRPr="009224C9">
        <w:rPr>
          <w:rFonts w:ascii="Calibri" w:hAnsi="Calibri"/>
          <w:sz w:val="24"/>
          <w:szCs w:val="24"/>
          <w:lang w:val="fr-FR" w:eastAsia="en-GB"/>
        </w:rPr>
        <w:t xml:space="preserve"> </w:t>
      </w:r>
      <w:proofErr w:type="spellStart"/>
      <w:r w:rsidRPr="009224C9">
        <w:rPr>
          <w:rFonts w:ascii="Calibri" w:hAnsi="Calibri"/>
          <w:sz w:val="24"/>
          <w:szCs w:val="24"/>
          <w:lang w:val="fr-FR" w:eastAsia="en-GB"/>
        </w:rPr>
        <w:t>incompatibile</w:t>
      </w:r>
      <w:proofErr w:type="spellEnd"/>
      <w:r w:rsidRPr="009224C9">
        <w:rPr>
          <w:rFonts w:ascii="Calibri" w:hAnsi="Calibri"/>
          <w:sz w:val="24"/>
          <w:szCs w:val="24"/>
          <w:lang w:val="fr-FR" w:eastAsia="en-GB"/>
        </w:rPr>
        <w:t xml:space="preserve"> </w:t>
      </w:r>
      <w:proofErr w:type="spellStart"/>
      <w:r w:rsidRPr="009224C9">
        <w:rPr>
          <w:rFonts w:ascii="Calibri" w:hAnsi="Calibri"/>
          <w:sz w:val="24"/>
          <w:szCs w:val="24"/>
          <w:lang w:val="fr-FR" w:eastAsia="en-GB"/>
        </w:rPr>
        <w:t>cu</w:t>
      </w:r>
      <w:proofErr w:type="spellEnd"/>
      <w:r w:rsidRPr="009224C9">
        <w:rPr>
          <w:rFonts w:ascii="Calibri" w:hAnsi="Calibri"/>
          <w:sz w:val="24"/>
          <w:szCs w:val="24"/>
          <w:lang w:val="fr-FR" w:eastAsia="en-GB"/>
        </w:rPr>
        <w:t xml:space="preserve"> </w:t>
      </w:r>
      <w:proofErr w:type="spellStart"/>
      <w:r w:rsidRPr="009224C9">
        <w:rPr>
          <w:rFonts w:ascii="Calibri" w:hAnsi="Calibri"/>
          <w:sz w:val="24"/>
          <w:szCs w:val="24"/>
          <w:lang w:val="fr-FR" w:eastAsia="en-GB"/>
        </w:rPr>
        <w:t>investiția</w:t>
      </w:r>
      <w:proofErr w:type="spellEnd"/>
      <w:r w:rsidR="00F90597" w:rsidRPr="009224C9">
        <w:rPr>
          <w:rFonts w:ascii="Calibri" w:hAnsi="Calibri"/>
          <w:sz w:val="24"/>
          <w:szCs w:val="24"/>
          <w:lang w:val="fr-FR" w:eastAsia="en-GB"/>
        </w:rPr>
        <w:t xml:space="preserve">, </w:t>
      </w:r>
      <w:proofErr w:type="spellStart"/>
      <w:r w:rsidR="00F90597" w:rsidRPr="009224C9">
        <w:rPr>
          <w:rFonts w:ascii="Calibri" w:hAnsi="Calibri"/>
          <w:sz w:val="24"/>
          <w:szCs w:val="24"/>
          <w:lang w:val="fr-FR" w:eastAsia="en-GB"/>
        </w:rPr>
        <w:t>precum</w:t>
      </w:r>
      <w:proofErr w:type="spellEnd"/>
      <w:r w:rsidR="00F90597" w:rsidRPr="009224C9">
        <w:rPr>
          <w:rFonts w:ascii="Calibri" w:hAnsi="Calibri"/>
          <w:sz w:val="24"/>
          <w:szCs w:val="24"/>
          <w:lang w:val="fr-FR" w:eastAsia="en-GB"/>
        </w:rPr>
        <w:t xml:space="preserve"> si </w:t>
      </w:r>
      <w:proofErr w:type="spellStart"/>
      <w:r w:rsidR="00F90597" w:rsidRPr="009224C9">
        <w:rPr>
          <w:rFonts w:ascii="Calibri" w:hAnsi="Calibri"/>
          <w:sz w:val="24"/>
          <w:szCs w:val="24"/>
          <w:lang w:val="fr-FR" w:eastAsia="en-GB"/>
        </w:rPr>
        <w:t>încheierea</w:t>
      </w:r>
      <w:proofErr w:type="spellEnd"/>
      <w:r w:rsidR="00F90597" w:rsidRPr="009224C9">
        <w:rPr>
          <w:rFonts w:ascii="Calibri" w:hAnsi="Calibri"/>
          <w:sz w:val="24"/>
          <w:szCs w:val="24"/>
          <w:lang w:val="fr-FR" w:eastAsia="en-GB"/>
        </w:rPr>
        <w:t xml:space="preserve">, </w:t>
      </w:r>
      <w:proofErr w:type="spellStart"/>
      <w:r w:rsidR="00F90597" w:rsidRPr="009224C9">
        <w:rPr>
          <w:rFonts w:ascii="Calibri" w:hAnsi="Calibri"/>
          <w:sz w:val="24"/>
          <w:szCs w:val="24"/>
          <w:lang w:val="fr-FR" w:eastAsia="en-GB"/>
        </w:rPr>
        <w:t>emis</w:t>
      </w:r>
      <w:proofErr w:type="spellEnd"/>
      <w:r w:rsidR="00F90597" w:rsidRPr="009224C9">
        <w:rPr>
          <w:rFonts w:ascii="Calibri" w:hAnsi="Calibri"/>
          <w:sz w:val="24"/>
          <w:szCs w:val="24"/>
          <w:lang w:val="fr-FR" w:eastAsia="en-GB"/>
        </w:rPr>
        <w:t xml:space="preserve"> </w:t>
      </w:r>
      <w:proofErr w:type="spellStart"/>
      <w:r w:rsidR="00F90597" w:rsidRPr="009224C9">
        <w:rPr>
          <w:rFonts w:ascii="Calibri" w:hAnsi="Calibri"/>
          <w:sz w:val="24"/>
          <w:szCs w:val="24"/>
          <w:lang w:val="fr-FR" w:eastAsia="en-GB"/>
        </w:rPr>
        <w:t>cu</w:t>
      </w:r>
      <w:proofErr w:type="spellEnd"/>
      <w:r w:rsidR="00F90597" w:rsidRPr="009224C9">
        <w:rPr>
          <w:rFonts w:ascii="Calibri" w:hAnsi="Calibri"/>
          <w:sz w:val="24"/>
          <w:szCs w:val="24"/>
          <w:lang w:val="fr-FR" w:eastAsia="en-GB"/>
        </w:rPr>
        <w:t xml:space="preserve"> </w:t>
      </w:r>
      <w:proofErr w:type="spellStart"/>
      <w:r w:rsidR="00F90597" w:rsidRPr="009224C9">
        <w:rPr>
          <w:rFonts w:ascii="Calibri" w:hAnsi="Calibri"/>
          <w:sz w:val="24"/>
          <w:szCs w:val="24"/>
          <w:lang w:val="fr-FR" w:eastAsia="en-GB"/>
        </w:rPr>
        <w:t>cel</w:t>
      </w:r>
      <w:proofErr w:type="spellEnd"/>
      <w:r w:rsidR="00F90597" w:rsidRPr="009224C9">
        <w:rPr>
          <w:rFonts w:ascii="Calibri" w:hAnsi="Calibri"/>
          <w:sz w:val="24"/>
          <w:szCs w:val="24"/>
          <w:lang w:val="fr-FR" w:eastAsia="en-GB"/>
        </w:rPr>
        <w:t xml:space="preserve"> </w:t>
      </w:r>
      <w:proofErr w:type="spellStart"/>
      <w:r w:rsidR="00F90597" w:rsidRPr="009224C9">
        <w:rPr>
          <w:rFonts w:ascii="Calibri" w:hAnsi="Calibri"/>
          <w:sz w:val="24"/>
          <w:szCs w:val="24"/>
          <w:lang w:val="fr-FR" w:eastAsia="en-GB"/>
        </w:rPr>
        <w:t>mult</w:t>
      </w:r>
      <w:proofErr w:type="spellEnd"/>
      <w:r w:rsidR="00F90597" w:rsidRPr="009224C9">
        <w:rPr>
          <w:rFonts w:ascii="Calibri" w:hAnsi="Calibri"/>
          <w:sz w:val="24"/>
          <w:szCs w:val="24"/>
          <w:lang w:val="fr-FR" w:eastAsia="en-GB"/>
        </w:rPr>
        <w:t xml:space="preserve"> 30 de </w:t>
      </w:r>
      <w:proofErr w:type="spellStart"/>
      <w:r w:rsidR="00F90597" w:rsidRPr="009224C9">
        <w:rPr>
          <w:rFonts w:ascii="Calibri" w:hAnsi="Calibri"/>
          <w:sz w:val="24"/>
          <w:szCs w:val="24"/>
          <w:lang w:val="fr-FR" w:eastAsia="en-GB"/>
        </w:rPr>
        <w:t>zile</w:t>
      </w:r>
      <w:proofErr w:type="spellEnd"/>
      <w:r w:rsidR="00F90597" w:rsidRPr="009224C9">
        <w:rPr>
          <w:rFonts w:ascii="Calibri" w:hAnsi="Calibri"/>
          <w:sz w:val="24"/>
          <w:szCs w:val="24"/>
          <w:lang w:val="fr-FR" w:eastAsia="en-GB"/>
        </w:rPr>
        <w:t xml:space="preserve"> </w:t>
      </w:r>
      <w:proofErr w:type="spellStart"/>
      <w:r w:rsidR="00F90597" w:rsidRPr="009224C9">
        <w:rPr>
          <w:rFonts w:ascii="Calibri" w:hAnsi="Calibri"/>
          <w:sz w:val="24"/>
          <w:szCs w:val="24"/>
          <w:lang w:val="fr-FR" w:eastAsia="en-GB"/>
        </w:rPr>
        <w:t>înaintea</w:t>
      </w:r>
      <w:proofErr w:type="spellEnd"/>
      <w:r w:rsidR="00F90597" w:rsidRPr="009224C9">
        <w:rPr>
          <w:rFonts w:ascii="Calibri" w:hAnsi="Calibri"/>
          <w:sz w:val="24"/>
          <w:szCs w:val="24"/>
          <w:lang w:val="fr-FR" w:eastAsia="en-GB"/>
        </w:rPr>
        <w:t xml:space="preserve"> </w:t>
      </w:r>
      <w:proofErr w:type="spellStart"/>
      <w:r w:rsidR="00F90597" w:rsidRPr="009224C9">
        <w:rPr>
          <w:rFonts w:ascii="Calibri" w:hAnsi="Calibri"/>
          <w:sz w:val="24"/>
          <w:szCs w:val="24"/>
          <w:lang w:val="fr-FR" w:eastAsia="en-GB"/>
        </w:rPr>
        <w:t>depunerii</w:t>
      </w:r>
      <w:proofErr w:type="spellEnd"/>
      <w:r w:rsidRPr="009224C9">
        <w:rPr>
          <w:rFonts w:ascii="Calibri" w:hAnsi="Calibri"/>
          <w:sz w:val="24"/>
          <w:szCs w:val="24"/>
          <w:lang w:val="fr-FR" w:eastAsia="en-GB"/>
        </w:rPr>
        <w:t xml:space="preserve">.  Nu se </w:t>
      </w:r>
      <w:proofErr w:type="spellStart"/>
      <w:r w:rsidRPr="009224C9">
        <w:rPr>
          <w:rFonts w:ascii="Calibri" w:hAnsi="Calibri"/>
          <w:sz w:val="24"/>
          <w:szCs w:val="24"/>
          <w:lang w:val="fr-FR" w:eastAsia="en-GB"/>
        </w:rPr>
        <w:t>acceptă</w:t>
      </w:r>
      <w:proofErr w:type="spellEnd"/>
      <w:r w:rsidRPr="009224C9">
        <w:rPr>
          <w:rFonts w:ascii="Calibri" w:hAnsi="Calibri"/>
          <w:sz w:val="24"/>
          <w:szCs w:val="24"/>
          <w:lang w:val="fr-FR" w:eastAsia="en-GB"/>
        </w:rPr>
        <w:t xml:space="preserve"> </w:t>
      </w:r>
      <w:proofErr w:type="spellStart"/>
      <w:r w:rsidRPr="009224C9">
        <w:rPr>
          <w:rFonts w:ascii="Calibri" w:hAnsi="Calibri"/>
          <w:sz w:val="24"/>
          <w:szCs w:val="24"/>
          <w:lang w:val="fr-FR" w:eastAsia="en-GB"/>
        </w:rPr>
        <w:t>înscrierea</w:t>
      </w:r>
      <w:proofErr w:type="spellEnd"/>
      <w:r w:rsidRPr="009224C9">
        <w:rPr>
          <w:rFonts w:ascii="Calibri" w:hAnsi="Calibri"/>
          <w:sz w:val="24"/>
          <w:szCs w:val="24"/>
          <w:lang w:val="fr-FR" w:eastAsia="en-GB"/>
        </w:rPr>
        <w:t xml:space="preserve"> </w:t>
      </w:r>
      <w:proofErr w:type="spellStart"/>
      <w:r w:rsidRPr="009224C9">
        <w:rPr>
          <w:rFonts w:ascii="Calibri" w:hAnsi="Calibri"/>
          <w:sz w:val="24"/>
          <w:szCs w:val="24"/>
          <w:lang w:val="fr-FR" w:eastAsia="en-GB"/>
        </w:rPr>
        <w:t>provizorie</w:t>
      </w:r>
      <w:proofErr w:type="spellEnd"/>
      <w:r w:rsidRPr="009224C9">
        <w:rPr>
          <w:rFonts w:ascii="Calibri" w:hAnsi="Calibri"/>
          <w:sz w:val="24"/>
          <w:szCs w:val="24"/>
          <w:lang w:val="fr-FR" w:eastAsia="en-GB"/>
        </w:rPr>
        <w:t xml:space="preserve"> a </w:t>
      </w:r>
      <w:proofErr w:type="spellStart"/>
      <w:r w:rsidRPr="009224C9">
        <w:rPr>
          <w:rFonts w:ascii="Calibri" w:hAnsi="Calibri"/>
          <w:sz w:val="24"/>
          <w:szCs w:val="24"/>
          <w:lang w:val="fr-FR" w:eastAsia="en-GB"/>
        </w:rPr>
        <w:t>dreptului</w:t>
      </w:r>
      <w:proofErr w:type="spellEnd"/>
      <w:r w:rsidRPr="009224C9">
        <w:rPr>
          <w:rFonts w:ascii="Calibri" w:hAnsi="Calibri"/>
          <w:sz w:val="24"/>
          <w:szCs w:val="24"/>
          <w:lang w:val="fr-FR" w:eastAsia="en-GB"/>
        </w:rPr>
        <w:t xml:space="preserve"> de </w:t>
      </w:r>
      <w:proofErr w:type="spellStart"/>
      <w:r w:rsidRPr="009224C9">
        <w:rPr>
          <w:rFonts w:ascii="Calibri" w:hAnsi="Calibri"/>
          <w:sz w:val="24"/>
          <w:szCs w:val="24"/>
          <w:lang w:val="fr-FR" w:eastAsia="en-GB"/>
        </w:rPr>
        <w:t>administrare</w:t>
      </w:r>
      <w:proofErr w:type="spellEnd"/>
      <w:r w:rsidRPr="009224C9">
        <w:rPr>
          <w:rFonts w:ascii="Calibri" w:hAnsi="Calibri"/>
          <w:sz w:val="24"/>
          <w:szCs w:val="24"/>
          <w:lang w:val="fr-FR" w:eastAsia="en-GB"/>
        </w:rPr>
        <w:t xml:space="preserve"> </w:t>
      </w:r>
      <w:proofErr w:type="spellStart"/>
      <w:r w:rsidRPr="009224C9">
        <w:rPr>
          <w:rFonts w:ascii="Calibri" w:hAnsi="Calibri"/>
          <w:sz w:val="24"/>
          <w:szCs w:val="24"/>
          <w:lang w:val="fr-FR" w:eastAsia="en-GB"/>
        </w:rPr>
        <w:t>menționat</w:t>
      </w:r>
      <w:proofErr w:type="spellEnd"/>
      <w:r w:rsidRPr="009224C9">
        <w:rPr>
          <w:rFonts w:ascii="Calibri" w:hAnsi="Calibri"/>
          <w:sz w:val="24"/>
          <w:szCs w:val="24"/>
          <w:lang w:val="fr-FR" w:eastAsia="en-GB"/>
        </w:rPr>
        <w:t xml:space="preserve"> </w:t>
      </w:r>
      <w:proofErr w:type="spellStart"/>
      <w:r w:rsidRPr="009224C9">
        <w:rPr>
          <w:rFonts w:ascii="Calibri" w:hAnsi="Calibri"/>
          <w:sz w:val="24"/>
          <w:szCs w:val="24"/>
          <w:lang w:val="fr-FR" w:eastAsia="en-GB"/>
        </w:rPr>
        <w:t>în</w:t>
      </w:r>
      <w:proofErr w:type="spellEnd"/>
      <w:r w:rsidRPr="009224C9">
        <w:rPr>
          <w:rFonts w:ascii="Calibri" w:hAnsi="Calibri"/>
          <w:sz w:val="24"/>
          <w:szCs w:val="24"/>
          <w:lang w:val="fr-FR" w:eastAsia="en-GB"/>
        </w:rPr>
        <w:t xml:space="preserve"> </w:t>
      </w:r>
      <w:proofErr w:type="spellStart"/>
      <w:r w:rsidRPr="009224C9">
        <w:rPr>
          <w:rFonts w:ascii="Calibri" w:hAnsi="Calibri"/>
          <w:sz w:val="24"/>
          <w:szCs w:val="24"/>
          <w:lang w:val="fr-FR" w:eastAsia="en-GB"/>
        </w:rPr>
        <w:t>cadrul</w:t>
      </w:r>
      <w:proofErr w:type="spellEnd"/>
      <w:r w:rsidRPr="009224C9">
        <w:rPr>
          <w:rFonts w:ascii="Calibri" w:hAnsi="Calibri"/>
          <w:sz w:val="24"/>
          <w:szCs w:val="24"/>
          <w:lang w:val="fr-FR" w:eastAsia="en-GB"/>
        </w:rPr>
        <w:t xml:space="preserve"> </w:t>
      </w:r>
      <w:proofErr w:type="spellStart"/>
      <w:r w:rsidRPr="009224C9">
        <w:rPr>
          <w:rFonts w:ascii="Calibri" w:hAnsi="Calibri"/>
          <w:sz w:val="24"/>
          <w:szCs w:val="24"/>
          <w:lang w:val="fr-FR" w:eastAsia="en-GB"/>
        </w:rPr>
        <w:t>secțiunii</w:t>
      </w:r>
      <w:proofErr w:type="spellEnd"/>
      <w:r w:rsidRPr="009224C9">
        <w:rPr>
          <w:rFonts w:ascii="Calibri" w:hAnsi="Calibri"/>
          <w:sz w:val="24"/>
          <w:szCs w:val="24"/>
          <w:lang w:val="fr-FR" w:eastAsia="en-GB"/>
        </w:rPr>
        <w:t xml:space="preserve"> 4.1 – </w:t>
      </w:r>
      <w:proofErr w:type="spellStart"/>
      <w:r w:rsidRPr="009224C9">
        <w:rPr>
          <w:rFonts w:ascii="Calibri" w:hAnsi="Calibri"/>
          <w:sz w:val="24"/>
          <w:szCs w:val="24"/>
          <w:lang w:val="fr-FR" w:eastAsia="en-GB"/>
        </w:rPr>
        <w:t>Eligibilitatea</w:t>
      </w:r>
      <w:proofErr w:type="spellEnd"/>
      <w:r w:rsidRPr="009224C9">
        <w:rPr>
          <w:rFonts w:ascii="Calibri" w:hAnsi="Calibri"/>
          <w:sz w:val="24"/>
          <w:szCs w:val="24"/>
          <w:lang w:val="fr-FR" w:eastAsia="en-GB"/>
        </w:rPr>
        <w:t xml:space="preserve"> </w:t>
      </w:r>
      <w:proofErr w:type="spellStart"/>
      <w:r w:rsidRPr="009224C9">
        <w:rPr>
          <w:rFonts w:ascii="Calibri" w:hAnsi="Calibri"/>
          <w:sz w:val="24"/>
          <w:szCs w:val="24"/>
          <w:lang w:val="fr-FR" w:eastAsia="en-GB"/>
        </w:rPr>
        <w:t>solicitanților</w:t>
      </w:r>
      <w:proofErr w:type="spellEnd"/>
      <w:r w:rsidRPr="009224C9">
        <w:rPr>
          <w:rFonts w:ascii="Calibri" w:hAnsi="Calibri"/>
          <w:sz w:val="24"/>
          <w:szCs w:val="24"/>
          <w:lang w:val="fr-FR" w:eastAsia="en-GB"/>
        </w:rPr>
        <w:t xml:space="preserve"> (</w:t>
      </w:r>
      <w:proofErr w:type="spellStart"/>
      <w:r w:rsidRPr="009224C9">
        <w:rPr>
          <w:rFonts w:ascii="Calibri" w:hAnsi="Calibri"/>
          <w:sz w:val="24"/>
          <w:szCs w:val="24"/>
          <w:lang w:val="fr-FR" w:eastAsia="en-GB"/>
        </w:rPr>
        <w:t>dacă</w:t>
      </w:r>
      <w:proofErr w:type="spellEnd"/>
      <w:r w:rsidRPr="009224C9">
        <w:rPr>
          <w:rFonts w:ascii="Calibri" w:hAnsi="Calibri"/>
          <w:sz w:val="24"/>
          <w:szCs w:val="24"/>
          <w:lang w:val="fr-FR" w:eastAsia="en-GB"/>
        </w:rPr>
        <w:t xml:space="preserve"> este </w:t>
      </w:r>
      <w:proofErr w:type="spellStart"/>
      <w:r w:rsidRPr="009224C9">
        <w:rPr>
          <w:rFonts w:ascii="Calibri" w:hAnsi="Calibri"/>
          <w:sz w:val="24"/>
          <w:szCs w:val="24"/>
          <w:lang w:val="fr-FR" w:eastAsia="en-GB"/>
        </w:rPr>
        <w:t>cazul</w:t>
      </w:r>
      <w:proofErr w:type="spellEnd"/>
      <w:r w:rsidRPr="009224C9">
        <w:rPr>
          <w:rFonts w:ascii="Calibri" w:hAnsi="Calibri"/>
          <w:sz w:val="24"/>
          <w:szCs w:val="24"/>
          <w:lang w:val="fr-FR" w:eastAsia="en-GB"/>
        </w:rPr>
        <w:t xml:space="preserve">) </w:t>
      </w:r>
      <w:proofErr w:type="spellStart"/>
      <w:r w:rsidRPr="009224C9">
        <w:rPr>
          <w:rFonts w:ascii="Calibri" w:hAnsi="Calibri"/>
          <w:sz w:val="24"/>
          <w:szCs w:val="24"/>
          <w:lang w:val="fr-FR" w:eastAsia="en-GB"/>
        </w:rPr>
        <w:t>din</w:t>
      </w:r>
      <w:proofErr w:type="spellEnd"/>
      <w:r w:rsidRPr="009224C9">
        <w:rPr>
          <w:rFonts w:ascii="Calibri" w:hAnsi="Calibri"/>
          <w:sz w:val="24"/>
          <w:szCs w:val="24"/>
          <w:lang w:val="fr-FR" w:eastAsia="en-GB"/>
        </w:rPr>
        <w:t xml:space="preserve"> </w:t>
      </w:r>
      <w:proofErr w:type="spellStart"/>
      <w:r w:rsidRPr="009224C9">
        <w:rPr>
          <w:rFonts w:ascii="Calibri" w:hAnsi="Calibri"/>
          <w:sz w:val="24"/>
          <w:szCs w:val="24"/>
          <w:lang w:val="fr-FR" w:eastAsia="en-GB"/>
        </w:rPr>
        <w:t>cadrul</w:t>
      </w:r>
      <w:proofErr w:type="spellEnd"/>
      <w:r w:rsidRPr="009224C9">
        <w:rPr>
          <w:rFonts w:ascii="Calibri" w:hAnsi="Calibri"/>
          <w:sz w:val="24"/>
          <w:szCs w:val="24"/>
          <w:lang w:val="fr-FR" w:eastAsia="en-GB"/>
        </w:rPr>
        <w:t xml:space="preserve"> </w:t>
      </w:r>
      <w:proofErr w:type="spellStart"/>
      <w:r w:rsidRPr="009224C9">
        <w:rPr>
          <w:rFonts w:ascii="Calibri" w:hAnsi="Calibri"/>
          <w:sz w:val="24"/>
          <w:szCs w:val="24"/>
          <w:lang w:val="fr-FR" w:eastAsia="en-GB"/>
        </w:rPr>
        <w:t>prezentului</w:t>
      </w:r>
      <w:proofErr w:type="spellEnd"/>
      <w:r w:rsidRPr="009224C9">
        <w:rPr>
          <w:rFonts w:ascii="Calibri" w:hAnsi="Calibri"/>
          <w:sz w:val="24"/>
          <w:szCs w:val="24"/>
          <w:lang w:val="fr-FR" w:eastAsia="en-GB"/>
        </w:rPr>
        <w:t xml:space="preserve"> document. </w:t>
      </w:r>
    </w:p>
    <w:p w14:paraId="2E77DF1D" w14:textId="77777777" w:rsidR="00866CA8" w:rsidRPr="009224C9" w:rsidRDefault="00866CA8" w:rsidP="00866CA8">
      <w:pPr>
        <w:numPr>
          <w:ilvl w:val="0"/>
          <w:numId w:val="2"/>
        </w:numPr>
        <w:autoSpaceDE w:val="0"/>
        <w:autoSpaceDN w:val="0"/>
        <w:adjustRightInd w:val="0"/>
        <w:spacing w:before="0" w:after="0"/>
        <w:jc w:val="both"/>
        <w:rPr>
          <w:rFonts w:ascii="Calibri" w:hAnsi="Calibri"/>
          <w:sz w:val="24"/>
          <w:szCs w:val="24"/>
          <w:lang w:val="fr-FR" w:eastAsia="en-GB"/>
        </w:rPr>
      </w:pPr>
      <w:r w:rsidRPr="009224C9">
        <w:rPr>
          <w:rFonts w:ascii="Calibri" w:hAnsi="Calibri"/>
          <w:i/>
          <w:iCs/>
          <w:sz w:val="24"/>
          <w:szCs w:val="24"/>
          <w:lang w:val="fr-FR" w:eastAsia="en-GB"/>
        </w:rPr>
        <w:t xml:space="preserve">Plan de </w:t>
      </w:r>
      <w:proofErr w:type="spellStart"/>
      <w:r w:rsidRPr="009224C9">
        <w:rPr>
          <w:rFonts w:ascii="Calibri" w:hAnsi="Calibri"/>
          <w:i/>
          <w:iCs/>
          <w:sz w:val="24"/>
          <w:szCs w:val="24"/>
          <w:lang w:val="fr-FR" w:eastAsia="en-GB"/>
        </w:rPr>
        <w:t>amplasament</w:t>
      </w:r>
      <w:proofErr w:type="spellEnd"/>
      <w:r w:rsidRPr="009224C9">
        <w:rPr>
          <w:rFonts w:ascii="Calibri" w:hAnsi="Calibri"/>
          <w:i/>
          <w:iCs/>
          <w:sz w:val="24"/>
          <w:szCs w:val="24"/>
          <w:lang w:val="fr-FR" w:eastAsia="en-GB"/>
        </w:rPr>
        <w:t xml:space="preserve"> </w:t>
      </w:r>
      <w:proofErr w:type="spellStart"/>
      <w:r w:rsidRPr="009224C9">
        <w:rPr>
          <w:rFonts w:ascii="Calibri" w:hAnsi="Calibri"/>
          <w:i/>
          <w:iCs/>
          <w:sz w:val="24"/>
          <w:szCs w:val="24"/>
          <w:lang w:val="fr-FR" w:eastAsia="en-GB"/>
        </w:rPr>
        <w:t>vizat</w:t>
      </w:r>
      <w:proofErr w:type="spellEnd"/>
      <w:r w:rsidRPr="009224C9">
        <w:rPr>
          <w:rFonts w:ascii="Calibri" w:hAnsi="Calibri"/>
          <w:i/>
          <w:iCs/>
          <w:sz w:val="24"/>
          <w:szCs w:val="24"/>
          <w:lang w:val="fr-FR" w:eastAsia="en-GB"/>
        </w:rPr>
        <w:t xml:space="preserve"> de </w:t>
      </w:r>
      <w:r w:rsidRPr="009224C9">
        <w:rPr>
          <w:rFonts w:ascii="Calibri" w:hAnsi="Calibri"/>
          <w:sz w:val="24"/>
          <w:szCs w:val="24"/>
          <w:lang w:val="fr-FR" w:eastAsia="en-GB"/>
        </w:rPr>
        <w:t xml:space="preserve">OCPI </w:t>
      </w:r>
      <w:proofErr w:type="spellStart"/>
      <w:r w:rsidRPr="009224C9">
        <w:rPr>
          <w:rFonts w:ascii="Calibri" w:hAnsi="Calibri"/>
          <w:sz w:val="24"/>
          <w:szCs w:val="24"/>
          <w:lang w:val="fr-FR" w:eastAsia="en-GB"/>
        </w:rPr>
        <w:t>pentru</w:t>
      </w:r>
      <w:proofErr w:type="spellEnd"/>
      <w:r w:rsidRPr="009224C9">
        <w:rPr>
          <w:rFonts w:ascii="Calibri" w:hAnsi="Calibri"/>
          <w:sz w:val="24"/>
          <w:szCs w:val="24"/>
          <w:lang w:val="fr-FR" w:eastAsia="en-GB"/>
        </w:rPr>
        <w:t xml:space="preserve"> </w:t>
      </w:r>
      <w:proofErr w:type="spellStart"/>
      <w:r w:rsidRPr="009224C9">
        <w:rPr>
          <w:rFonts w:ascii="Calibri" w:hAnsi="Calibri"/>
          <w:sz w:val="24"/>
          <w:szCs w:val="24"/>
          <w:lang w:val="fr-FR" w:eastAsia="en-GB"/>
        </w:rPr>
        <w:t>imobilele</w:t>
      </w:r>
      <w:proofErr w:type="spellEnd"/>
      <w:r w:rsidRPr="009224C9">
        <w:rPr>
          <w:rFonts w:ascii="Calibri" w:hAnsi="Calibri"/>
          <w:sz w:val="24"/>
          <w:szCs w:val="24"/>
          <w:lang w:val="fr-FR" w:eastAsia="en-GB"/>
        </w:rPr>
        <w:t xml:space="preserve"> </w:t>
      </w:r>
      <w:proofErr w:type="spellStart"/>
      <w:r w:rsidRPr="009224C9">
        <w:rPr>
          <w:rFonts w:ascii="Calibri" w:hAnsi="Calibri"/>
          <w:sz w:val="24"/>
          <w:szCs w:val="24"/>
          <w:lang w:val="fr-FR" w:eastAsia="en-GB"/>
        </w:rPr>
        <w:t>pe</w:t>
      </w:r>
      <w:proofErr w:type="spellEnd"/>
      <w:r w:rsidRPr="009224C9">
        <w:rPr>
          <w:rFonts w:ascii="Calibri" w:hAnsi="Calibri"/>
          <w:sz w:val="24"/>
          <w:szCs w:val="24"/>
          <w:lang w:val="fr-FR" w:eastAsia="en-GB"/>
        </w:rPr>
        <w:t xml:space="preserve"> care se </w:t>
      </w:r>
      <w:proofErr w:type="spellStart"/>
      <w:r w:rsidRPr="009224C9">
        <w:rPr>
          <w:rFonts w:ascii="Calibri" w:hAnsi="Calibri"/>
          <w:sz w:val="24"/>
          <w:szCs w:val="24"/>
          <w:lang w:val="fr-FR" w:eastAsia="en-GB"/>
        </w:rPr>
        <w:t>propune</w:t>
      </w:r>
      <w:proofErr w:type="spellEnd"/>
      <w:r w:rsidRPr="009224C9">
        <w:rPr>
          <w:rFonts w:ascii="Calibri" w:hAnsi="Calibri"/>
          <w:sz w:val="24"/>
          <w:szCs w:val="24"/>
          <w:lang w:val="fr-FR" w:eastAsia="en-GB"/>
        </w:rPr>
        <w:t xml:space="preserve"> a se </w:t>
      </w:r>
      <w:proofErr w:type="spellStart"/>
      <w:r w:rsidRPr="009224C9">
        <w:rPr>
          <w:rFonts w:ascii="Calibri" w:hAnsi="Calibri"/>
          <w:sz w:val="24"/>
          <w:szCs w:val="24"/>
          <w:lang w:val="fr-FR" w:eastAsia="en-GB"/>
        </w:rPr>
        <w:t>realiza</w:t>
      </w:r>
      <w:proofErr w:type="spellEnd"/>
      <w:r w:rsidRPr="009224C9">
        <w:rPr>
          <w:rFonts w:ascii="Calibri" w:hAnsi="Calibri"/>
          <w:sz w:val="24"/>
          <w:szCs w:val="24"/>
          <w:lang w:val="fr-FR" w:eastAsia="en-GB"/>
        </w:rPr>
        <w:t xml:space="preserve"> </w:t>
      </w:r>
      <w:proofErr w:type="spellStart"/>
      <w:r w:rsidRPr="009224C9">
        <w:rPr>
          <w:rFonts w:ascii="Calibri" w:hAnsi="Calibri"/>
          <w:sz w:val="24"/>
          <w:szCs w:val="24"/>
          <w:lang w:val="fr-FR" w:eastAsia="en-GB"/>
        </w:rPr>
        <w:t>investiția</w:t>
      </w:r>
      <w:proofErr w:type="spellEnd"/>
      <w:r w:rsidRPr="009224C9">
        <w:rPr>
          <w:rFonts w:ascii="Calibri" w:hAnsi="Calibri"/>
          <w:sz w:val="24"/>
          <w:szCs w:val="24"/>
          <w:lang w:val="fr-FR" w:eastAsia="en-GB"/>
        </w:rPr>
        <w:t xml:space="preserve"> </w:t>
      </w:r>
      <w:proofErr w:type="spellStart"/>
      <w:r w:rsidRPr="009224C9">
        <w:rPr>
          <w:rFonts w:ascii="Calibri" w:hAnsi="Calibri"/>
          <w:sz w:val="24"/>
          <w:szCs w:val="24"/>
          <w:lang w:val="fr-FR" w:eastAsia="en-GB"/>
        </w:rPr>
        <w:t>în</w:t>
      </w:r>
      <w:proofErr w:type="spellEnd"/>
      <w:r w:rsidRPr="009224C9">
        <w:rPr>
          <w:rFonts w:ascii="Calibri" w:hAnsi="Calibri"/>
          <w:sz w:val="24"/>
          <w:szCs w:val="24"/>
          <w:lang w:val="fr-FR" w:eastAsia="en-GB"/>
        </w:rPr>
        <w:t xml:space="preserve"> </w:t>
      </w:r>
      <w:proofErr w:type="spellStart"/>
      <w:r w:rsidRPr="009224C9">
        <w:rPr>
          <w:rFonts w:ascii="Calibri" w:hAnsi="Calibri"/>
          <w:sz w:val="24"/>
          <w:szCs w:val="24"/>
          <w:lang w:val="fr-FR" w:eastAsia="en-GB"/>
        </w:rPr>
        <w:t>cadrul</w:t>
      </w:r>
      <w:proofErr w:type="spellEnd"/>
      <w:r w:rsidRPr="009224C9">
        <w:rPr>
          <w:rFonts w:ascii="Calibri" w:hAnsi="Calibri"/>
          <w:sz w:val="24"/>
          <w:szCs w:val="24"/>
          <w:lang w:val="fr-FR" w:eastAsia="en-GB"/>
        </w:rPr>
        <w:t xml:space="preserve"> </w:t>
      </w:r>
      <w:proofErr w:type="spellStart"/>
      <w:r w:rsidRPr="009224C9">
        <w:rPr>
          <w:rFonts w:ascii="Calibri" w:hAnsi="Calibri"/>
          <w:sz w:val="24"/>
          <w:szCs w:val="24"/>
          <w:lang w:val="fr-FR" w:eastAsia="en-GB"/>
        </w:rPr>
        <w:t>proiectului</w:t>
      </w:r>
      <w:proofErr w:type="spellEnd"/>
      <w:r w:rsidRPr="009224C9">
        <w:rPr>
          <w:rFonts w:ascii="Calibri" w:hAnsi="Calibri"/>
          <w:sz w:val="24"/>
          <w:szCs w:val="24"/>
          <w:lang w:val="fr-FR" w:eastAsia="en-GB"/>
        </w:rPr>
        <w:t xml:space="preserve">, plan </w:t>
      </w:r>
      <w:proofErr w:type="spellStart"/>
      <w:r w:rsidRPr="009224C9">
        <w:rPr>
          <w:rFonts w:ascii="Calibri" w:hAnsi="Calibri"/>
          <w:sz w:val="24"/>
          <w:szCs w:val="24"/>
          <w:lang w:val="fr-FR" w:eastAsia="en-GB"/>
        </w:rPr>
        <w:t>în</w:t>
      </w:r>
      <w:proofErr w:type="spellEnd"/>
      <w:r w:rsidRPr="009224C9">
        <w:rPr>
          <w:rFonts w:ascii="Calibri" w:hAnsi="Calibri"/>
          <w:sz w:val="24"/>
          <w:szCs w:val="24"/>
          <w:lang w:val="fr-FR" w:eastAsia="en-GB"/>
        </w:rPr>
        <w:t xml:space="preserve"> care </w:t>
      </w:r>
      <w:proofErr w:type="spellStart"/>
      <w:r w:rsidRPr="009224C9">
        <w:rPr>
          <w:rFonts w:ascii="Calibri" w:hAnsi="Calibri"/>
          <w:sz w:val="24"/>
          <w:szCs w:val="24"/>
          <w:lang w:val="fr-FR" w:eastAsia="en-GB"/>
        </w:rPr>
        <w:t>să</w:t>
      </w:r>
      <w:proofErr w:type="spellEnd"/>
      <w:r w:rsidRPr="009224C9">
        <w:rPr>
          <w:rFonts w:ascii="Calibri" w:hAnsi="Calibri"/>
          <w:sz w:val="24"/>
          <w:szCs w:val="24"/>
          <w:lang w:val="fr-FR" w:eastAsia="en-GB"/>
        </w:rPr>
        <w:t xml:space="preserve"> fie </w:t>
      </w:r>
      <w:proofErr w:type="spellStart"/>
      <w:r w:rsidRPr="009224C9">
        <w:rPr>
          <w:rFonts w:ascii="Calibri" w:hAnsi="Calibri"/>
          <w:sz w:val="24"/>
          <w:szCs w:val="24"/>
          <w:lang w:val="fr-FR" w:eastAsia="en-GB"/>
        </w:rPr>
        <w:t>evidențiate</w:t>
      </w:r>
      <w:proofErr w:type="spellEnd"/>
      <w:r w:rsidRPr="009224C9">
        <w:rPr>
          <w:rFonts w:ascii="Calibri" w:hAnsi="Calibri"/>
          <w:sz w:val="24"/>
          <w:szCs w:val="24"/>
          <w:lang w:val="fr-FR" w:eastAsia="en-GB"/>
        </w:rPr>
        <w:t xml:space="preserve"> </w:t>
      </w:r>
      <w:proofErr w:type="spellStart"/>
      <w:r w:rsidRPr="009224C9">
        <w:rPr>
          <w:rFonts w:ascii="Calibri" w:hAnsi="Calibri"/>
          <w:sz w:val="24"/>
          <w:szCs w:val="24"/>
          <w:lang w:val="fr-FR" w:eastAsia="en-GB"/>
        </w:rPr>
        <w:t>inclusiv</w:t>
      </w:r>
      <w:proofErr w:type="spellEnd"/>
      <w:r w:rsidRPr="009224C9">
        <w:rPr>
          <w:rFonts w:ascii="Calibri" w:hAnsi="Calibri"/>
          <w:sz w:val="24"/>
          <w:szCs w:val="24"/>
          <w:lang w:val="fr-FR" w:eastAsia="en-GB"/>
        </w:rPr>
        <w:t xml:space="preserve"> </w:t>
      </w:r>
      <w:proofErr w:type="spellStart"/>
      <w:r w:rsidRPr="009224C9">
        <w:rPr>
          <w:rFonts w:ascii="Calibri" w:hAnsi="Calibri"/>
          <w:sz w:val="24"/>
          <w:szCs w:val="24"/>
          <w:lang w:val="fr-FR" w:eastAsia="en-GB"/>
        </w:rPr>
        <w:t>numerele</w:t>
      </w:r>
      <w:proofErr w:type="spellEnd"/>
      <w:r w:rsidRPr="009224C9">
        <w:rPr>
          <w:rFonts w:ascii="Calibri" w:hAnsi="Calibri"/>
          <w:sz w:val="24"/>
          <w:szCs w:val="24"/>
          <w:lang w:val="fr-FR" w:eastAsia="en-GB"/>
        </w:rPr>
        <w:t xml:space="preserve"> cadastrale, </w:t>
      </w:r>
      <w:proofErr w:type="spellStart"/>
      <w:r w:rsidRPr="009224C9">
        <w:rPr>
          <w:rFonts w:ascii="Calibri" w:hAnsi="Calibri"/>
          <w:sz w:val="24"/>
          <w:szCs w:val="24"/>
          <w:lang w:val="fr-FR" w:eastAsia="en-GB"/>
        </w:rPr>
        <w:t>doar</w:t>
      </w:r>
      <w:proofErr w:type="spellEnd"/>
      <w:r w:rsidRPr="009224C9">
        <w:rPr>
          <w:rFonts w:ascii="Calibri" w:hAnsi="Calibri"/>
          <w:sz w:val="24"/>
          <w:szCs w:val="24"/>
          <w:lang w:val="fr-FR" w:eastAsia="en-GB"/>
        </w:rPr>
        <w:t xml:space="preserve"> in </w:t>
      </w:r>
      <w:proofErr w:type="spellStart"/>
      <w:r w:rsidRPr="009224C9">
        <w:rPr>
          <w:rFonts w:ascii="Calibri" w:hAnsi="Calibri"/>
          <w:sz w:val="24"/>
          <w:szCs w:val="24"/>
          <w:lang w:val="fr-FR" w:eastAsia="en-GB"/>
        </w:rPr>
        <w:t>cazul</w:t>
      </w:r>
      <w:proofErr w:type="spellEnd"/>
      <w:r w:rsidRPr="009224C9">
        <w:rPr>
          <w:rFonts w:ascii="Calibri" w:hAnsi="Calibri"/>
          <w:sz w:val="24"/>
          <w:szCs w:val="24"/>
          <w:lang w:val="fr-FR" w:eastAsia="en-GB"/>
        </w:rPr>
        <w:t xml:space="preserve"> in care </w:t>
      </w:r>
      <w:proofErr w:type="spellStart"/>
      <w:r w:rsidRPr="009224C9">
        <w:rPr>
          <w:rFonts w:ascii="Calibri" w:hAnsi="Calibri"/>
          <w:sz w:val="24"/>
          <w:szCs w:val="24"/>
          <w:lang w:val="fr-FR" w:eastAsia="en-GB"/>
        </w:rPr>
        <w:t>extrasul</w:t>
      </w:r>
      <w:proofErr w:type="spellEnd"/>
      <w:r w:rsidRPr="009224C9">
        <w:rPr>
          <w:rFonts w:ascii="Calibri" w:hAnsi="Calibri"/>
          <w:sz w:val="24"/>
          <w:szCs w:val="24"/>
          <w:lang w:val="fr-FR" w:eastAsia="en-GB"/>
        </w:rPr>
        <w:t xml:space="preserve"> de carte </w:t>
      </w:r>
      <w:proofErr w:type="spellStart"/>
      <w:r w:rsidRPr="009224C9">
        <w:rPr>
          <w:rFonts w:ascii="Calibri" w:hAnsi="Calibri"/>
          <w:sz w:val="24"/>
          <w:szCs w:val="24"/>
          <w:lang w:val="fr-FR" w:eastAsia="en-GB"/>
        </w:rPr>
        <w:t>funciară</w:t>
      </w:r>
      <w:proofErr w:type="spellEnd"/>
      <w:r w:rsidRPr="009224C9">
        <w:rPr>
          <w:rFonts w:ascii="Calibri" w:hAnsi="Calibri"/>
          <w:sz w:val="24"/>
          <w:szCs w:val="24"/>
          <w:lang w:val="fr-FR" w:eastAsia="en-GB"/>
        </w:rPr>
        <w:t xml:space="preserve"> nu </w:t>
      </w:r>
      <w:proofErr w:type="spellStart"/>
      <w:r w:rsidRPr="009224C9">
        <w:rPr>
          <w:rFonts w:ascii="Calibri" w:hAnsi="Calibri"/>
          <w:sz w:val="24"/>
          <w:szCs w:val="24"/>
          <w:lang w:val="fr-FR" w:eastAsia="en-GB"/>
        </w:rPr>
        <w:t>include</w:t>
      </w:r>
      <w:proofErr w:type="spellEnd"/>
      <w:r w:rsidRPr="009224C9">
        <w:rPr>
          <w:rFonts w:ascii="Calibri" w:hAnsi="Calibri"/>
          <w:sz w:val="24"/>
          <w:szCs w:val="24"/>
          <w:lang w:val="fr-FR" w:eastAsia="en-GB"/>
        </w:rPr>
        <w:t xml:space="preserve"> o </w:t>
      </w:r>
      <w:proofErr w:type="spellStart"/>
      <w:r w:rsidRPr="009224C9">
        <w:rPr>
          <w:rFonts w:ascii="Calibri" w:hAnsi="Calibri"/>
          <w:sz w:val="24"/>
          <w:szCs w:val="24"/>
          <w:lang w:val="fr-FR" w:eastAsia="en-GB"/>
        </w:rPr>
        <w:t>schiță</w:t>
      </w:r>
      <w:proofErr w:type="spellEnd"/>
      <w:r w:rsidRPr="009224C9">
        <w:rPr>
          <w:rFonts w:ascii="Calibri" w:hAnsi="Calibri"/>
          <w:sz w:val="24"/>
          <w:szCs w:val="24"/>
          <w:lang w:val="fr-FR" w:eastAsia="en-GB"/>
        </w:rPr>
        <w:t xml:space="preserve"> </w:t>
      </w:r>
      <w:proofErr w:type="spellStart"/>
      <w:proofErr w:type="gramStart"/>
      <w:r w:rsidRPr="009224C9">
        <w:rPr>
          <w:rFonts w:ascii="Calibri" w:hAnsi="Calibri"/>
          <w:sz w:val="24"/>
          <w:szCs w:val="24"/>
          <w:lang w:val="fr-FR" w:eastAsia="en-GB"/>
        </w:rPr>
        <w:t>cadastrală</w:t>
      </w:r>
      <w:proofErr w:type="spellEnd"/>
      <w:r w:rsidRPr="009224C9">
        <w:rPr>
          <w:rFonts w:ascii="Calibri" w:hAnsi="Calibri"/>
          <w:sz w:val="24"/>
          <w:szCs w:val="24"/>
          <w:lang w:val="fr-FR" w:eastAsia="en-GB"/>
        </w:rPr>
        <w:t>;</w:t>
      </w:r>
      <w:proofErr w:type="gramEnd"/>
      <w:r w:rsidRPr="009224C9">
        <w:rPr>
          <w:rFonts w:ascii="Calibri" w:hAnsi="Calibri"/>
          <w:sz w:val="24"/>
          <w:szCs w:val="24"/>
          <w:lang w:val="fr-FR" w:eastAsia="en-GB"/>
        </w:rPr>
        <w:t xml:space="preserve"> </w:t>
      </w:r>
    </w:p>
    <w:p w14:paraId="47B7384C" w14:textId="6B895FAC" w:rsidR="00866CA8" w:rsidRPr="009224C9" w:rsidRDefault="00866CA8" w:rsidP="00866CA8">
      <w:pPr>
        <w:numPr>
          <w:ilvl w:val="0"/>
          <w:numId w:val="2"/>
        </w:numPr>
        <w:autoSpaceDE w:val="0"/>
        <w:autoSpaceDN w:val="0"/>
        <w:adjustRightInd w:val="0"/>
        <w:spacing w:before="0" w:after="0"/>
        <w:jc w:val="both"/>
        <w:rPr>
          <w:rFonts w:ascii="Calibri" w:hAnsi="Calibri"/>
          <w:sz w:val="24"/>
          <w:szCs w:val="24"/>
          <w:lang w:val="fr-FR" w:eastAsia="en-GB"/>
        </w:rPr>
      </w:pPr>
      <w:proofErr w:type="spellStart"/>
      <w:r w:rsidRPr="009224C9">
        <w:rPr>
          <w:rFonts w:ascii="Calibri" w:hAnsi="Calibri"/>
          <w:i/>
          <w:iCs/>
          <w:sz w:val="24"/>
          <w:szCs w:val="24"/>
          <w:lang w:val="fr-FR" w:eastAsia="en-GB"/>
        </w:rPr>
        <w:t>Tabelul</w:t>
      </w:r>
      <w:proofErr w:type="spellEnd"/>
      <w:r w:rsidRPr="009224C9">
        <w:rPr>
          <w:rFonts w:ascii="Calibri" w:hAnsi="Calibri"/>
          <w:i/>
          <w:iCs/>
          <w:sz w:val="24"/>
          <w:szCs w:val="24"/>
          <w:lang w:val="fr-FR" w:eastAsia="en-GB"/>
        </w:rPr>
        <w:t xml:space="preserve"> </w:t>
      </w:r>
      <w:proofErr w:type="spellStart"/>
      <w:r w:rsidRPr="009224C9">
        <w:rPr>
          <w:rFonts w:ascii="Calibri" w:hAnsi="Calibri"/>
          <w:i/>
          <w:iCs/>
          <w:sz w:val="24"/>
          <w:szCs w:val="24"/>
          <w:lang w:val="fr-FR" w:eastAsia="en-GB"/>
        </w:rPr>
        <w:t>centralizator</w:t>
      </w:r>
      <w:proofErr w:type="spellEnd"/>
      <w:r w:rsidRPr="009224C9">
        <w:rPr>
          <w:rFonts w:ascii="Calibri" w:hAnsi="Calibri"/>
          <w:i/>
          <w:iCs/>
          <w:sz w:val="24"/>
          <w:szCs w:val="24"/>
          <w:lang w:val="fr-FR" w:eastAsia="en-GB"/>
        </w:rPr>
        <w:t xml:space="preserve"> </w:t>
      </w:r>
      <w:proofErr w:type="spellStart"/>
      <w:r w:rsidRPr="009224C9">
        <w:rPr>
          <w:rFonts w:ascii="Calibri" w:hAnsi="Calibri"/>
          <w:i/>
          <w:iCs/>
          <w:sz w:val="24"/>
          <w:szCs w:val="24"/>
          <w:lang w:val="fr-FR" w:eastAsia="en-GB"/>
        </w:rPr>
        <w:t>asupra</w:t>
      </w:r>
      <w:proofErr w:type="spellEnd"/>
      <w:r w:rsidRPr="009224C9">
        <w:rPr>
          <w:rFonts w:ascii="Calibri" w:hAnsi="Calibri"/>
          <w:i/>
          <w:iCs/>
          <w:sz w:val="24"/>
          <w:szCs w:val="24"/>
          <w:lang w:val="fr-FR" w:eastAsia="en-GB"/>
        </w:rPr>
        <w:t xml:space="preserve"> </w:t>
      </w:r>
      <w:proofErr w:type="spellStart"/>
      <w:r w:rsidRPr="009224C9">
        <w:rPr>
          <w:rFonts w:ascii="Calibri" w:hAnsi="Calibri"/>
          <w:i/>
          <w:iCs/>
          <w:sz w:val="24"/>
          <w:szCs w:val="24"/>
          <w:lang w:val="fr-FR" w:eastAsia="en-GB"/>
        </w:rPr>
        <w:t>numerelor</w:t>
      </w:r>
      <w:proofErr w:type="spellEnd"/>
      <w:r w:rsidRPr="009224C9">
        <w:rPr>
          <w:rFonts w:ascii="Calibri" w:hAnsi="Calibri"/>
          <w:i/>
          <w:iCs/>
          <w:sz w:val="24"/>
          <w:szCs w:val="24"/>
          <w:lang w:val="fr-FR" w:eastAsia="en-GB"/>
        </w:rPr>
        <w:t xml:space="preserve"> cadastrale</w:t>
      </w:r>
      <w:r w:rsidRPr="009224C9">
        <w:rPr>
          <w:rFonts w:ascii="Calibri" w:hAnsi="Calibri"/>
          <w:sz w:val="24"/>
          <w:szCs w:val="24"/>
          <w:lang w:val="fr-FR" w:eastAsia="en-GB"/>
        </w:rPr>
        <w:t xml:space="preserve">, </w:t>
      </w:r>
      <w:proofErr w:type="spellStart"/>
      <w:r w:rsidRPr="009224C9">
        <w:rPr>
          <w:rFonts w:ascii="Calibri" w:hAnsi="Calibri"/>
          <w:sz w:val="24"/>
          <w:szCs w:val="24"/>
          <w:lang w:val="fr-FR" w:eastAsia="en-GB"/>
        </w:rPr>
        <w:t>obiectivele</w:t>
      </w:r>
      <w:proofErr w:type="spellEnd"/>
      <w:r w:rsidRPr="009224C9">
        <w:rPr>
          <w:rFonts w:ascii="Calibri" w:hAnsi="Calibri"/>
          <w:sz w:val="24"/>
          <w:szCs w:val="24"/>
          <w:lang w:val="fr-FR" w:eastAsia="en-GB"/>
        </w:rPr>
        <w:t xml:space="preserve"> de </w:t>
      </w:r>
      <w:proofErr w:type="spellStart"/>
      <w:r w:rsidRPr="009224C9">
        <w:rPr>
          <w:rFonts w:ascii="Calibri" w:hAnsi="Calibri"/>
          <w:sz w:val="24"/>
          <w:szCs w:val="24"/>
          <w:lang w:val="fr-FR" w:eastAsia="en-GB"/>
        </w:rPr>
        <w:t>investiție</w:t>
      </w:r>
      <w:proofErr w:type="spellEnd"/>
      <w:r w:rsidRPr="009224C9">
        <w:rPr>
          <w:rFonts w:ascii="Calibri" w:hAnsi="Calibri"/>
          <w:sz w:val="24"/>
          <w:szCs w:val="24"/>
          <w:lang w:val="fr-FR" w:eastAsia="en-GB"/>
        </w:rPr>
        <w:t xml:space="preserve"> </w:t>
      </w:r>
      <w:proofErr w:type="spellStart"/>
      <w:r w:rsidRPr="009224C9">
        <w:rPr>
          <w:rFonts w:ascii="Calibri" w:hAnsi="Calibri"/>
          <w:sz w:val="24"/>
          <w:szCs w:val="24"/>
          <w:lang w:val="fr-FR" w:eastAsia="en-GB"/>
        </w:rPr>
        <w:t>asupra</w:t>
      </w:r>
      <w:proofErr w:type="spellEnd"/>
      <w:r w:rsidRPr="009224C9">
        <w:rPr>
          <w:rFonts w:ascii="Calibri" w:hAnsi="Calibri"/>
          <w:sz w:val="24"/>
          <w:szCs w:val="24"/>
          <w:lang w:val="fr-FR" w:eastAsia="en-GB"/>
        </w:rPr>
        <w:t xml:space="preserve"> </w:t>
      </w:r>
      <w:proofErr w:type="spellStart"/>
      <w:r w:rsidRPr="009224C9">
        <w:rPr>
          <w:rFonts w:ascii="Calibri" w:hAnsi="Calibri"/>
          <w:sz w:val="24"/>
          <w:szCs w:val="24"/>
          <w:lang w:val="fr-FR" w:eastAsia="en-GB"/>
        </w:rPr>
        <w:t>cărora</w:t>
      </w:r>
      <w:proofErr w:type="spellEnd"/>
      <w:r w:rsidRPr="009224C9">
        <w:rPr>
          <w:rFonts w:ascii="Calibri" w:hAnsi="Calibri"/>
          <w:sz w:val="24"/>
          <w:szCs w:val="24"/>
          <w:lang w:val="fr-FR" w:eastAsia="en-GB"/>
        </w:rPr>
        <w:t xml:space="preserve"> se </w:t>
      </w:r>
      <w:proofErr w:type="spellStart"/>
      <w:r w:rsidRPr="009224C9">
        <w:rPr>
          <w:rFonts w:ascii="Calibri" w:hAnsi="Calibri"/>
          <w:sz w:val="24"/>
          <w:szCs w:val="24"/>
          <w:lang w:val="fr-FR" w:eastAsia="en-GB"/>
        </w:rPr>
        <w:t>realizează</w:t>
      </w:r>
      <w:proofErr w:type="spellEnd"/>
      <w:r w:rsidRPr="009224C9">
        <w:rPr>
          <w:rFonts w:ascii="Calibri" w:hAnsi="Calibri"/>
          <w:sz w:val="24"/>
          <w:szCs w:val="24"/>
          <w:lang w:val="fr-FR" w:eastAsia="en-GB"/>
        </w:rPr>
        <w:t xml:space="preserve"> </w:t>
      </w:r>
      <w:proofErr w:type="spellStart"/>
      <w:r w:rsidRPr="009224C9">
        <w:rPr>
          <w:rFonts w:ascii="Calibri" w:hAnsi="Calibri"/>
          <w:sz w:val="24"/>
          <w:szCs w:val="24"/>
          <w:lang w:val="fr-FR" w:eastAsia="en-GB"/>
        </w:rPr>
        <w:t>în</w:t>
      </w:r>
      <w:proofErr w:type="spellEnd"/>
      <w:r w:rsidRPr="009224C9">
        <w:rPr>
          <w:rFonts w:ascii="Calibri" w:hAnsi="Calibri"/>
          <w:sz w:val="24"/>
          <w:szCs w:val="24"/>
          <w:lang w:val="fr-FR" w:eastAsia="en-GB"/>
        </w:rPr>
        <w:t xml:space="preserve"> </w:t>
      </w:r>
      <w:proofErr w:type="spellStart"/>
      <w:r w:rsidRPr="009224C9">
        <w:rPr>
          <w:rFonts w:ascii="Calibri" w:hAnsi="Calibri"/>
          <w:sz w:val="24"/>
          <w:szCs w:val="24"/>
          <w:lang w:val="fr-FR" w:eastAsia="en-GB"/>
        </w:rPr>
        <w:t>cadrul</w:t>
      </w:r>
      <w:proofErr w:type="spellEnd"/>
      <w:r w:rsidRPr="009224C9">
        <w:rPr>
          <w:rFonts w:ascii="Calibri" w:hAnsi="Calibri"/>
          <w:sz w:val="24"/>
          <w:szCs w:val="24"/>
          <w:lang w:val="fr-FR" w:eastAsia="en-GB"/>
        </w:rPr>
        <w:t xml:space="preserve"> </w:t>
      </w:r>
      <w:proofErr w:type="spellStart"/>
      <w:r w:rsidRPr="009224C9">
        <w:rPr>
          <w:rFonts w:ascii="Calibri" w:hAnsi="Calibri"/>
          <w:sz w:val="24"/>
          <w:szCs w:val="24"/>
          <w:lang w:val="fr-FR" w:eastAsia="en-GB"/>
        </w:rPr>
        <w:t>acestora</w:t>
      </w:r>
      <w:proofErr w:type="spellEnd"/>
      <w:r w:rsidRPr="009224C9">
        <w:rPr>
          <w:rFonts w:ascii="Calibri" w:hAnsi="Calibri"/>
          <w:sz w:val="24"/>
          <w:szCs w:val="24"/>
          <w:lang w:val="fr-FR" w:eastAsia="en-GB"/>
        </w:rPr>
        <w:t xml:space="preserve">, </w:t>
      </w:r>
      <w:proofErr w:type="spellStart"/>
      <w:r w:rsidRPr="009224C9">
        <w:rPr>
          <w:rFonts w:ascii="Calibri" w:hAnsi="Calibri"/>
          <w:sz w:val="24"/>
          <w:szCs w:val="24"/>
          <w:lang w:val="fr-FR" w:eastAsia="en-GB"/>
        </w:rPr>
        <w:t>precum</w:t>
      </w:r>
      <w:proofErr w:type="spellEnd"/>
      <w:r w:rsidRPr="009224C9">
        <w:rPr>
          <w:rFonts w:ascii="Calibri" w:hAnsi="Calibri"/>
          <w:sz w:val="24"/>
          <w:szCs w:val="24"/>
          <w:lang w:val="fr-FR" w:eastAsia="en-GB"/>
        </w:rPr>
        <w:t xml:space="preserve"> </w:t>
      </w:r>
      <w:proofErr w:type="spellStart"/>
      <w:r w:rsidRPr="009224C9">
        <w:rPr>
          <w:rFonts w:ascii="Calibri" w:hAnsi="Calibri"/>
          <w:sz w:val="24"/>
          <w:szCs w:val="24"/>
          <w:lang w:val="fr-FR" w:eastAsia="en-GB"/>
        </w:rPr>
        <w:t>și</w:t>
      </w:r>
      <w:proofErr w:type="spellEnd"/>
      <w:r w:rsidRPr="009224C9">
        <w:rPr>
          <w:rFonts w:ascii="Calibri" w:hAnsi="Calibri"/>
          <w:sz w:val="24"/>
          <w:szCs w:val="24"/>
          <w:lang w:val="fr-FR" w:eastAsia="en-GB"/>
        </w:rPr>
        <w:t xml:space="preserve"> </w:t>
      </w:r>
      <w:proofErr w:type="spellStart"/>
      <w:r w:rsidRPr="009224C9">
        <w:rPr>
          <w:rFonts w:ascii="Calibri" w:hAnsi="Calibri"/>
          <w:sz w:val="24"/>
          <w:szCs w:val="24"/>
          <w:lang w:val="fr-FR" w:eastAsia="en-GB"/>
        </w:rPr>
        <w:t>suprafețele</w:t>
      </w:r>
      <w:proofErr w:type="spellEnd"/>
      <w:r w:rsidRPr="009224C9">
        <w:rPr>
          <w:rFonts w:ascii="Calibri" w:hAnsi="Calibri"/>
          <w:sz w:val="24"/>
          <w:szCs w:val="24"/>
          <w:lang w:val="fr-FR" w:eastAsia="en-GB"/>
        </w:rPr>
        <w:t xml:space="preserve"> </w:t>
      </w:r>
      <w:proofErr w:type="spellStart"/>
      <w:r w:rsidRPr="009224C9">
        <w:rPr>
          <w:rFonts w:ascii="Calibri" w:hAnsi="Calibri"/>
          <w:sz w:val="24"/>
          <w:szCs w:val="24"/>
          <w:lang w:val="fr-FR" w:eastAsia="en-GB"/>
        </w:rPr>
        <w:t>aferente</w:t>
      </w:r>
      <w:proofErr w:type="spellEnd"/>
      <w:r w:rsidRPr="009224C9">
        <w:rPr>
          <w:rFonts w:ascii="Calibri" w:hAnsi="Calibri"/>
          <w:sz w:val="24"/>
          <w:szCs w:val="24"/>
          <w:lang w:val="fr-FR" w:eastAsia="en-GB"/>
        </w:rPr>
        <w:t xml:space="preserve"> – </w:t>
      </w:r>
      <w:proofErr w:type="spellStart"/>
      <w:r w:rsidRPr="009224C9">
        <w:rPr>
          <w:rFonts w:ascii="Calibri" w:hAnsi="Calibri"/>
          <w:sz w:val="24"/>
          <w:szCs w:val="24"/>
          <w:lang w:val="fr-FR" w:eastAsia="en-GB"/>
        </w:rPr>
        <w:t>conform</w:t>
      </w:r>
      <w:proofErr w:type="spellEnd"/>
      <w:r w:rsidRPr="009224C9">
        <w:rPr>
          <w:rFonts w:ascii="Calibri" w:hAnsi="Calibri"/>
          <w:sz w:val="24"/>
          <w:szCs w:val="24"/>
          <w:lang w:val="fr-FR" w:eastAsia="en-GB"/>
        </w:rPr>
        <w:t xml:space="preserve"> </w:t>
      </w:r>
      <w:proofErr w:type="spellStart"/>
      <w:r w:rsidRPr="009224C9">
        <w:rPr>
          <w:rFonts w:ascii="Calibri" w:hAnsi="Calibri"/>
          <w:sz w:val="24"/>
          <w:szCs w:val="24"/>
          <w:lang w:val="fr-FR" w:eastAsia="en-GB"/>
        </w:rPr>
        <w:t>modelului</w:t>
      </w:r>
      <w:proofErr w:type="spellEnd"/>
      <w:r w:rsidR="00832835" w:rsidRPr="009224C9">
        <w:rPr>
          <w:rFonts w:ascii="Calibri" w:hAnsi="Calibri"/>
          <w:sz w:val="24"/>
          <w:szCs w:val="24"/>
          <w:lang w:val="fr-FR" w:eastAsia="en-GB"/>
        </w:rPr>
        <w:t xml:space="preserve"> C</w:t>
      </w:r>
      <w:r w:rsidRPr="009224C9">
        <w:rPr>
          <w:rFonts w:ascii="Calibri" w:hAnsi="Calibri"/>
          <w:sz w:val="24"/>
          <w:szCs w:val="24"/>
          <w:lang w:val="fr-FR" w:eastAsia="en-GB"/>
        </w:rPr>
        <w:t xml:space="preserve"> </w:t>
      </w:r>
      <w:proofErr w:type="spellStart"/>
      <w:r w:rsidRPr="009224C9">
        <w:rPr>
          <w:rFonts w:ascii="Calibri" w:hAnsi="Calibri"/>
          <w:sz w:val="24"/>
          <w:szCs w:val="24"/>
          <w:lang w:val="fr-FR" w:eastAsia="en-GB"/>
        </w:rPr>
        <w:t>anexat</w:t>
      </w:r>
      <w:proofErr w:type="spellEnd"/>
      <w:r w:rsidRPr="009224C9">
        <w:rPr>
          <w:rFonts w:ascii="Calibri" w:hAnsi="Calibri"/>
          <w:sz w:val="24"/>
          <w:szCs w:val="24"/>
          <w:lang w:val="fr-FR" w:eastAsia="en-GB"/>
        </w:rPr>
        <w:t xml:space="preserve"> </w:t>
      </w:r>
      <w:proofErr w:type="spellStart"/>
      <w:r w:rsidRPr="009224C9">
        <w:rPr>
          <w:rFonts w:ascii="Calibri" w:hAnsi="Calibri"/>
          <w:sz w:val="24"/>
          <w:szCs w:val="24"/>
          <w:lang w:val="fr-FR" w:eastAsia="en-GB"/>
        </w:rPr>
        <w:t>Ghidului</w:t>
      </w:r>
      <w:proofErr w:type="spellEnd"/>
      <w:r w:rsidRPr="009224C9">
        <w:rPr>
          <w:rFonts w:ascii="Calibri" w:hAnsi="Calibri"/>
          <w:sz w:val="24"/>
          <w:szCs w:val="24"/>
          <w:lang w:val="fr-FR" w:eastAsia="en-GB"/>
        </w:rPr>
        <w:t xml:space="preserve"> </w:t>
      </w:r>
      <w:proofErr w:type="spellStart"/>
      <w:r w:rsidRPr="009224C9">
        <w:rPr>
          <w:rFonts w:ascii="Calibri" w:hAnsi="Calibri"/>
          <w:sz w:val="24"/>
          <w:szCs w:val="24"/>
          <w:lang w:val="fr-FR" w:eastAsia="en-GB"/>
        </w:rPr>
        <w:t>solicitantului</w:t>
      </w:r>
      <w:proofErr w:type="spellEnd"/>
      <w:r w:rsidRPr="009224C9">
        <w:rPr>
          <w:rFonts w:ascii="Calibri" w:hAnsi="Calibri"/>
          <w:sz w:val="24"/>
          <w:szCs w:val="24"/>
          <w:lang w:val="fr-FR" w:eastAsia="en-GB"/>
        </w:rPr>
        <w:t xml:space="preserve">. </w:t>
      </w:r>
    </w:p>
    <w:p w14:paraId="5AF79080" w14:textId="1FE856FF" w:rsidR="00866CA8" w:rsidRPr="009224C9" w:rsidRDefault="00866CA8" w:rsidP="00866CA8">
      <w:pPr>
        <w:numPr>
          <w:ilvl w:val="0"/>
          <w:numId w:val="2"/>
        </w:numPr>
        <w:autoSpaceDE w:val="0"/>
        <w:autoSpaceDN w:val="0"/>
        <w:adjustRightInd w:val="0"/>
        <w:spacing w:before="0" w:after="0"/>
        <w:jc w:val="both"/>
        <w:rPr>
          <w:rFonts w:ascii="Calibri" w:hAnsi="Calibri"/>
          <w:sz w:val="24"/>
          <w:szCs w:val="24"/>
          <w:lang w:val="fr-FR" w:eastAsia="en-GB"/>
        </w:rPr>
      </w:pPr>
      <w:proofErr w:type="spellStart"/>
      <w:r w:rsidRPr="009224C9">
        <w:rPr>
          <w:rFonts w:ascii="Calibri" w:hAnsi="Calibri"/>
          <w:i/>
          <w:iCs/>
          <w:sz w:val="24"/>
          <w:szCs w:val="24"/>
          <w:lang w:val="fr-FR" w:eastAsia="en-GB"/>
        </w:rPr>
        <w:t>Actul</w:t>
      </w:r>
      <w:proofErr w:type="spellEnd"/>
      <w:r w:rsidRPr="009224C9">
        <w:rPr>
          <w:rFonts w:ascii="Calibri" w:hAnsi="Calibri"/>
          <w:i/>
          <w:iCs/>
          <w:sz w:val="24"/>
          <w:szCs w:val="24"/>
          <w:lang w:val="fr-FR" w:eastAsia="en-GB"/>
        </w:rPr>
        <w:t xml:space="preserve"> </w:t>
      </w:r>
      <w:proofErr w:type="spellStart"/>
      <w:r w:rsidRPr="009224C9">
        <w:rPr>
          <w:rFonts w:ascii="Calibri" w:hAnsi="Calibri"/>
          <w:i/>
          <w:iCs/>
          <w:sz w:val="24"/>
          <w:szCs w:val="24"/>
          <w:lang w:val="fr-FR" w:eastAsia="en-GB"/>
        </w:rPr>
        <w:t>prin</w:t>
      </w:r>
      <w:proofErr w:type="spellEnd"/>
      <w:r w:rsidRPr="009224C9">
        <w:rPr>
          <w:rFonts w:ascii="Calibri" w:hAnsi="Calibri"/>
          <w:i/>
          <w:iCs/>
          <w:sz w:val="24"/>
          <w:szCs w:val="24"/>
          <w:lang w:val="fr-FR" w:eastAsia="en-GB"/>
        </w:rPr>
        <w:t xml:space="preserve"> care se </w:t>
      </w:r>
      <w:proofErr w:type="spellStart"/>
      <w:r w:rsidRPr="009224C9">
        <w:rPr>
          <w:rFonts w:ascii="Calibri" w:hAnsi="Calibri"/>
          <w:i/>
          <w:iCs/>
          <w:sz w:val="24"/>
          <w:szCs w:val="24"/>
          <w:lang w:val="fr-FR" w:eastAsia="en-GB"/>
        </w:rPr>
        <w:t>conferă</w:t>
      </w:r>
      <w:proofErr w:type="spellEnd"/>
      <w:r w:rsidRPr="009224C9">
        <w:rPr>
          <w:rFonts w:ascii="Calibri" w:hAnsi="Calibri"/>
          <w:i/>
          <w:iCs/>
          <w:sz w:val="24"/>
          <w:szCs w:val="24"/>
          <w:lang w:val="fr-FR" w:eastAsia="en-GB"/>
        </w:rPr>
        <w:t xml:space="preserve"> </w:t>
      </w:r>
      <w:proofErr w:type="spellStart"/>
      <w:r w:rsidRPr="009224C9">
        <w:rPr>
          <w:rFonts w:ascii="Calibri" w:hAnsi="Calibri"/>
          <w:i/>
          <w:iCs/>
          <w:sz w:val="24"/>
          <w:szCs w:val="24"/>
          <w:lang w:val="fr-FR" w:eastAsia="en-GB"/>
        </w:rPr>
        <w:t>dreptul</w:t>
      </w:r>
      <w:proofErr w:type="spellEnd"/>
      <w:r w:rsidRPr="009224C9">
        <w:rPr>
          <w:rFonts w:ascii="Calibri" w:hAnsi="Calibri"/>
          <w:i/>
          <w:iCs/>
          <w:sz w:val="24"/>
          <w:szCs w:val="24"/>
          <w:lang w:val="fr-FR" w:eastAsia="en-GB"/>
        </w:rPr>
        <w:t xml:space="preserve"> </w:t>
      </w:r>
      <w:proofErr w:type="spellStart"/>
      <w:r w:rsidRPr="009224C9">
        <w:rPr>
          <w:rFonts w:ascii="Calibri" w:hAnsi="Calibri"/>
          <w:i/>
          <w:iCs/>
          <w:sz w:val="24"/>
          <w:szCs w:val="24"/>
          <w:lang w:val="fr-FR" w:eastAsia="en-GB"/>
        </w:rPr>
        <w:t>deținut</w:t>
      </w:r>
      <w:proofErr w:type="spellEnd"/>
      <w:r w:rsidRPr="009224C9">
        <w:rPr>
          <w:rFonts w:ascii="Calibri" w:hAnsi="Calibri"/>
          <w:sz w:val="24"/>
          <w:szCs w:val="24"/>
          <w:lang w:val="fr-FR" w:eastAsia="en-GB"/>
        </w:rPr>
        <w:t xml:space="preserve"> (</w:t>
      </w:r>
      <w:proofErr w:type="spellStart"/>
      <w:r w:rsidRPr="009224C9">
        <w:rPr>
          <w:rFonts w:ascii="Calibri" w:hAnsi="Calibri"/>
          <w:sz w:val="24"/>
          <w:szCs w:val="24"/>
          <w:lang w:val="fr-FR" w:eastAsia="en-GB"/>
        </w:rPr>
        <w:t>cu</w:t>
      </w:r>
      <w:proofErr w:type="spellEnd"/>
      <w:r w:rsidRPr="009224C9">
        <w:rPr>
          <w:rFonts w:ascii="Calibri" w:hAnsi="Calibri"/>
          <w:sz w:val="24"/>
          <w:szCs w:val="24"/>
          <w:lang w:val="fr-FR" w:eastAsia="en-GB"/>
        </w:rPr>
        <w:t xml:space="preserve"> </w:t>
      </w:r>
      <w:proofErr w:type="spellStart"/>
      <w:r w:rsidRPr="009224C9">
        <w:rPr>
          <w:rFonts w:ascii="Calibri" w:hAnsi="Calibri"/>
          <w:sz w:val="24"/>
          <w:szCs w:val="24"/>
          <w:lang w:val="fr-FR" w:eastAsia="en-GB"/>
        </w:rPr>
        <w:t>excepția</w:t>
      </w:r>
      <w:proofErr w:type="spellEnd"/>
      <w:r w:rsidRPr="009224C9">
        <w:rPr>
          <w:rFonts w:ascii="Calibri" w:hAnsi="Calibri"/>
          <w:sz w:val="24"/>
          <w:szCs w:val="24"/>
          <w:lang w:val="fr-FR" w:eastAsia="en-GB"/>
        </w:rPr>
        <w:t xml:space="preserve"> </w:t>
      </w:r>
      <w:proofErr w:type="spellStart"/>
      <w:r w:rsidRPr="009224C9">
        <w:rPr>
          <w:rFonts w:ascii="Calibri" w:hAnsi="Calibri"/>
          <w:sz w:val="24"/>
          <w:szCs w:val="24"/>
          <w:lang w:val="fr-FR" w:eastAsia="en-GB"/>
        </w:rPr>
        <w:t>dreptului</w:t>
      </w:r>
      <w:proofErr w:type="spellEnd"/>
      <w:r w:rsidRPr="009224C9">
        <w:rPr>
          <w:rFonts w:ascii="Calibri" w:hAnsi="Calibri"/>
          <w:sz w:val="24"/>
          <w:szCs w:val="24"/>
          <w:lang w:val="fr-FR" w:eastAsia="en-GB"/>
        </w:rPr>
        <w:t xml:space="preserve"> de </w:t>
      </w:r>
      <w:proofErr w:type="spellStart"/>
      <w:r w:rsidRPr="009224C9">
        <w:rPr>
          <w:rFonts w:ascii="Calibri" w:hAnsi="Calibri"/>
          <w:sz w:val="24"/>
          <w:szCs w:val="24"/>
          <w:lang w:val="fr-FR" w:eastAsia="en-GB"/>
        </w:rPr>
        <w:t>proprietate</w:t>
      </w:r>
      <w:proofErr w:type="spellEnd"/>
      <w:r w:rsidRPr="009224C9">
        <w:rPr>
          <w:rFonts w:ascii="Calibri" w:hAnsi="Calibri"/>
          <w:sz w:val="24"/>
          <w:szCs w:val="24"/>
          <w:lang w:val="fr-FR" w:eastAsia="en-GB"/>
        </w:rPr>
        <w:t xml:space="preserve">) de </w:t>
      </w:r>
      <w:proofErr w:type="spellStart"/>
      <w:r w:rsidRPr="009224C9">
        <w:rPr>
          <w:rFonts w:ascii="Calibri" w:hAnsi="Calibri"/>
          <w:sz w:val="24"/>
          <w:szCs w:val="24"/>
          <w:lang w:val="fr-FR" w:eastAsia="en-GB"/>
        </w:rPr>
        <w:t>către</w:t>
      </w:r>
      <w:proofErr w:type="spellEnd"/>
      <w:r w:rsidRPr="009224C9">
        <w:rPr>
          <w:rFonts w:ascii="Calibri" w:hAnsi="Calibri"/>
          <w:sz w:val="24"/>
          <w:szCs w:val="24"/>
          <w:lang w:val="fr-FR" w:eastAsia="en-GB"/>
        </w:rPr>
        <w:t xml:space="preserve"> </w:t>
      </w:r>
      <w:proofErr w:type="spellStart"/>
      <w:r w:rsidRPr="009224C9">
        <w:rPr>
          <w:rFonts w:ascii="Calibri" w:hAnsi="Calibri"/>
          <w:sz w:val="24"/>
          <w:szCs w:val="24"/>
          <w:lang w:val="fr-FR" w:eastAsia="en-GB"/>
        </w:rPr>
        <w:t>solicitant</w:t>
      </w:r>
      <w:proofErr w:type="spellEnd"/>
      <w:r w:rsidRPr="009224C9">
        <w:rPr>
          <w:rFonts w:ascii="Calibri" w:hAnsi="Calibri"/>
          <w:sz w:val="24"/>
          <w:szCs w:val="24"/>
          <w:lang w:val="fr-FR" w:eastAsia="en-GB"/>
        </w:rPr>
        <w:t xml:space="preserve"> </w:t>
      </w:r>
      <w:proofErr w:type="spellStart"/>
      <w:r w:rsidRPr="009224C9">
        <w:rPr>
          <w:rFonts w:ascii="Calibri" w:hAnsi="Calibri"/>
          <w:sz w:val="24"/>
          <w:szCs w:val="24"/>
          <w:lang w:val="fr-FR" w:eastAsia="en-GB"/>
        </w:rPr>
        <w:t>asupra</w:t>
      </w:r>
      <w:proofErr w:type="spellEnd"/>
      <w:r w:rsidRPr="009224C9">
        <w:rPr>
          <w:rFonts w:ascii="Calibri" w:hAnsi="Calibri"/>
          <w:sz w:val="24"/>
          <w:szCs w:val="24"/>
          <w:lang w:val="fr-FR" w:eastAsia="en-GB"/>
        </w:rPr>
        <w:t xml:space="preserve"> </w:t>
      </w:r>
      <w:proofErr w:type="spellStart"/>
      <w:r w:rsidRPr="009224C9">
        <w:rPr>
          <w:rFonts w:ascii="Calibri" w:hAnsi="Calibri"/>
          <w:sz w:val="24"/>
          <w:szCs w:val="24"/>
          <w:lang w:val="fr-FR" w:eastAsia="en-GB"/>
        </w:rPr>
        <w:t>imobilului</w:t>
      </w:r>
      <w:proofErr w:type="spellEnd"/>
      <w:r w:rsidRPr="009224C9">
        <w:rPr>
          <w:rFonts w:ascii="Calibri" w:hAnsi="Calibri"/>
          <w:sz w:val="24"/>
          <w:szCs w:val="24"/>
          <w:lang w:val="fr-FR" w:eastAsia="en-GB"/>
        </w:rPr>
        <w:t xml:space="preserve"> </w:t>
      </w:r>
      <w:proofErr w:type="spellStart"/>
      <w:r w:rsidRPr="009224C9">
        <w:rPr>
          <w:rFonts w:ascii="Calibri" w:hAnsi="Calibri"/>
          <w:sz w:val="24"/>
          <w:szCs w:val="24"/>
          <w:lang w:val="fr-FR" w:eastAsia="en-GB"/>
        </w:rPr>
        <w:t>proprietate</w:t>
      </w:r>
      <w:proofErr w:type="spellEnd"/>
      <w:r w:rsidRPr="009224C9">
        <w:rPr>
          <w:rFonts w:ascii="Calibri" w:hAnsi="Calibri"/>
          <w:sz w:val="24"/>
          <w:szCs w:val="24"/>
          <w:lang w:val="fr-FR" w:eastAsia="en-GB"/>
        </w:rPr>
        <w:t xml:space="preserve"> </w:t>
      </w:r>
      <w:proofErr w:type="spellStart"/>
      <w:r w:rsidRPr="009224C9">
        <w:rPr>
          <w:rFonts w:ascii="Calibri" w:hAnsi="Calibri"/>
          <w:sz w:val="24"/>
          <w:szCs w:val="24"/>
          <w:lang w:val="fr-FR" w:eastAsia="en-GB"/>
        </w:rPr>
        <w:t>publică</w:t>
      </w:r>
      <w:proofErr w:type="spellEnd"/>
      <w:r w:rsidRPr="009224C9">
        <w:rPr>
          <w:rFonts w:ascii="Calibri" w:hAnsi="Calibri"/>
          <w:sz w:val="24"/>
          <w:szCs w:val="24"/>
          <w:lang w:val="fr-FR" w:eastAsia="en-GB"/>
        </w:rPr>
        <w:t xml:space="preserve"> </w:t>
      </w:r>
      <w:proofErr w:type="spellStart"/>
      <w:r w:rsidRPr="009224C9">
        <w:rPr>
          <w:rFonts w:ascii="Calibri" w:hAnsi="Calibri"/>
          <w:sz w:val="24"/>
          <w:szCs w:val="24"/>
          <w:lang w:val="fr-FR" w:eastAsia="en-GB"/>
        </w:rPr>
        <w:t>din</w:t>
      </w:r>
      <w:proofErr w:type="spellEnd"/>
      <w:r w:rsidRPr="009224C9">
        <w:rPr>
          <w:rFonts w:ascii="Calibri" w:hAnsi="Calibri"/>
          <w:sz w:val="24"/>
          <w:szCs w:val="24"/>
          <w:lang w:val="fr-FR" w:eastAsia="en-GB"/>
        </w:rPr>
        <w:t xml:space="preserve"> care </w:t>
      </w:r>
      <w:proofErr w:type="spellStart"/>
      <w:r w:rsidRPr="009224C9">
        <w:rPr>
          <w:rFonts w:ascii="Calibri" w:hAnsi="Calibri"/>
          <w:sz w:val="24"/>
          <w:szCs w:val="24"/>
          <w:lang w:val="fr-FR" w:eastAsia="en-GB"/>
        </w:rPr>
        <w:t>rezulta</w:t>
      </w:r>
      <w:proofErr w:type="spellEnd"/>
      <w:r w:rsidRPr="009224C9">
        <w:rPr>
          <w:rFonts w:ascii="Calibri" w:hAnsi="Calibri"/>
          <w:sz w:val="24"/>
          <w:szCs w:val="24"/>
          <w:lang w:val="fr-FR" w:eastAsia="en-GB"/>
        </w:rPr>
        <w:t xml:space="preserve"> </w:t>
      </w:r>
      <w:proofErr w:type="spellStart"/>
      <w:r w:rsidRPr="009224C9">
        <w:rPr>
          <w:rFonts w:ascii="Calibri" w:hAnsi="Calibri"/>
          <w:sz w:val="24"/>
          <w:szCs w:val="24"/>
          <w:lang w:val="fr-FR" w:eastAsia="en-GB"/>
        </w:rPr>
        <w:t>că</w:t>
      </w:r>
      <w:proofErr w:type="spellEnd"/>
      <w:r w:rsidRPr="009224C9">
        <w:rPr>
          <w:rFonts w:ascii="Calibri" w:hAnsi="Calibri"/>
          <w:sz w:val="24"/>
          <w:szCs w:val="24"/>
          <w:lang w:val="fr-FR" w:eastAsia="en-GB"/>
        </w:rPr>
        <w:t xml:space="preserve"> </w:t>
      </w:r>
      <w:proofErr w:type="spellStart"/>
      <w:r w:rsidRPr="009224C9">
        <w:rPr>
          <w:rFonts w:ascii="Calibri" w:hAnsi="Calibri"/>
          <w:sz w:val="24"/>
          <w:szCs w:val="24"/>
          <w:lang w:val="fr-FR" w:eastAsia="en-GB"/>
        </w:rPr>
        <w:t>menținerea</w:t>
      </w:r>
      <w:proofErr w:type="spellEnd"/>
      <w:r w:rsidRPr="009224C9">
        <w:rPr>
          <w:rFonts w:ascii="Calibri" w:hAnsi="Calibri"/>
          <w:sz w:val="24"/>
          <w:szCs w:val="24"/>
          <w:lang w:val="fr-FR" w:eastAsia="en-GB"/>
        </w:rPr>
        <w:t xml:space="preserve"> </w:t>
      </w:r>
      <w:proofErr w:type="spellStart"/>
      <w:r w:rsidRPr="009224C9">
        <w:rPr>
          <w:rFonts w:ascii="Calibri" w:hAnsi="Calibri"/>
          <w:sz w:val="24"/>
          <w:szCs w:val="24"/>
          <w:lang w:val="fr-FR" w:eastAsia="en-GB"/>
        </w:rPr>
        <w:t>acestui</w:t>
      </w:r>
      <w:proofErr w:type="spellEnd"/>
      <w:r w:rsidRPr="009224C9">
        <w:rPr>
          <w:rFonts w:ascii="Calibri" w:hAnsi="Calibri"/>
          <w:sz w:val="24"/>
          <w:szCs w:val="24"/>
          <w:lang w:val="fr-FR" w:eastAsia="en-GB"/>
        </w:rPr>
        <w:t xml:space="preserve"> </w:t>
      </w:r>
      <w:proofErr w:type="spellStart"/>
      <w:r w:rsidRPr="009224C9">
        <w:rPr>
          <w:rFonts w:ascii="Calibri" w:hAnsi="Calibri"/>
          <w:sz w:val="24"/>
          <w:szCs w:val="24"/>
          <w:lang w:val="fr-FR" w:eastAsia="en-GB"/>
        </w:rPr>
        <w:t>drept</w:t>
      </w:r>
      <w:proofErr w:type="spellEnd"/>
      <w:r w:rsidRPr="009224C9">
        <w:rPr>
          <w:rFonts w:ascii="Calibri" w:hAnsi="Calibri"/>
          <w:sz w:val="24"/>
          <w:szCs w:val="24"/>
          <w:lang w:val="fr-FR" w:eastAsia="en-GB"/>
        </w:rPr>
        <w:t xml:space="preserve"> va </w:t>
      </w:r>
      <w:proofErr w:type="spellStart"/>
      <w:r w:rsidRPr="009224C9">
        <w:rPr>
          <w:rFonts w:ascii="Calibri" w:hAnsi="Calibri"/>
          <w:sz w:val="24"/>
          <w:szCs w:val="24"/>
          <w:lang w:val="fr-FR" w:eastAsia="en-GB"/>
        </w:rPr>
        <w:t>acoperi</w:t>
      </w:r>
      <w:proofErr w:type="spellEnd"/>
      <w:r w:rsidRPr="009224C9">
        <w:rPr>
          <w:rFonts w:ascii="Calibri" w:hAnsi="Calibri"/>
          <w:sz w:val="24"/>
          <w:szCs w:val="24"/>
          <w:lang w:val="fr-FR" w:eastAsia="en-GB"/>
        </w:rPr>
        <w:t xml:space="preserve"> </w:t>
      </w:r>
      <w:proofErr w:type="spellStart"/>
      <w:r w:rsidRPr="009224C9">
        <w:rPr>
          <w:rFonts w:ascii="Calibri" w:hAnsi="Calibri"/>
          <w:sz w:val="24"/>
          <w:szCs w:val="24"/>
          <w:lang w:val="fr-FR" w:eastAsia="en-GB"/>
        </w:rPr>
        <w:t>inclusiv</w:t>
      </w:r>
      <w:proofErr w:type="spellEnd"/>
      <w:r w:rsidRPr="009224C9">
        <w:rPr>
          <w:rFonts w:ascii="Calibri" w:hAnsi="Calibri"/>
          <w:sz w:val="24"/>
          <w:szCs w:val="24"/>
          <w:lang w:val="fr-FR" w:eastAsia="en-GB"/>
        </w:rPr>
        <w:t xml:space="preserve"> </w:t>
      </w:r>
      <w:proofErr w:type="spellStart"/>
      <w:r w:rsidRPr="009224C9">
        <w:rPr>
          <w:rFonts w:ascii="Calibri" w:hAnsi="Calibri"/>
          <w:sz w:val="24"/>
          <w:szCs w:val="24"/>
          <w:lang w:val="fr-FR" w:eastAsia="en-GB"/>
        </w:rPr>
        <w:t>perioada</w:t>
      </w:r>
      <w:proofErr w:type="spellEnd"/>
      <w:r w:rsidRPr="009224C9">
        <w:rPr>
          <w:rFonts w:ascii="Calibri" w:hAnsi="Calibri"/>
          <w:sz w:val="24"/>
          <w:szCs w:val="24"/>
          <w:lang w:val="fr-FR" w:eastAsia="en-GB"/>
        </w:rPr>
        <w:t xml:space="preserve"> de </w:t>
      </w:r>
      <w:proofErr w:type="spellStart"/>
      <w:r w:rsidRPr="009224C9">
        <w:rPr>
          <w:rFonts w:ascii="Calibri" w:hAnsi="Calibri"/>
          <w:sz w:val="24"/>
          <w:szCs w:val="24"/>
          <w:lang w:val="fr-FR" w:eastAsia="en-GB"/>
        </w:rPr>
        <w:t>durabilitate</w:t>
      </w:r>
      <w:proofErr w:type="spellEnd"/>
      <w:r w:rsidRPr="009224C9">
        <w:rPr>
          <w:rFonts w:ascii="Calibri" w:hAnsi="Calibri"/>
          <w:sz w:val="24"/>
          <w:szCs w:val="24"/>
          <w:lang w:val="fr-FR" w:eastAsia="en-GB"/>
        </w:rPr>
        <w:t xml:space="preserve"> a </w:t>
      </w:r>
      <w:proofErr w:type="spellStart"/>
      <w:r w:rsidRPr="009224C9">
        <w:rPr>
          <w:rFonts w:ascii="Calibri" w:hAnsi="Calibri"/>
          <w:sz w:val="24"/>
          <w:szCs w:val="24"/>
          <w:lang w:val="fr-FR" w:eastAsia="en-GB"/>
        </w:rPr>
        <w:t>contractului</w:t>
      </w:r>
      <w:proofErr w:type="spellEnd"/>
      <w:r w:rsidRPr="009224C9">
        <w:rPr>
          <w:rFonts w:ascii="Calibri" w:hAnsi="Calibri"/>
          <w:sz w:val="24"/>
          <w:szCs w:val="24"/>
          <w:lang w:val="fr-FR" w:eastAsia="en-GB"/>
        </w:rPr>
        <w:t xml:space="preserve"> de </w:t>
      </w:r>
      <w:proofErr w:type="spellStart"/>
      <w:r w:rsidRPr="009224C9">
        <w:rPr>
          <w:rFonts w:ascii="Calibri" w:hAnsi="Calibri"/>
          <w:sz w:val="24"/>
          <w:szCs w:val="24"/>
          <w:lang w:val="fr-FR" w:eastAsia="en-GB"/>
        </w:rPr>
        <w:t>finanțare</w:t>
      </w:r>
      <w:proofErr w:type="spellEnd"/>
      <w:r w:rsidRPr="009224C9">
        <w:rPr>
          <w:rFonts w:ascii="Calibri" w:hAnsi="Calibri"/>
          <w:sz w:val="24"/>
          <w:szCs w:val="24"/>
          <w:lang w:val="fr-FR" w:eastAsia="en-GB"/>
        </w:rPr>
        <w:t xml:space="preserve"> (</w:t>
      </w:r>
      <w:proofErr w:type="spellStart"/>
      <w:r w:rsidRPr="009224C9">
        <w:rPr>
          <w:rFonts w:ascii="Calibri" w:hAnsi="Calibri"/>
          <w:sz w:val="24"/>
          <w:szCs w:val="24"/>
          <w:lang w:val="fr-FR" w:eastAsia="en-GB"/>
        </w:rPr>
        <w:t>administrare</w:t>
      </w:r>
      <w:proofErr w:type="spellEnd"/>
      <w:r w:rsidRPr="009224C9">
        <w:rPr>
          <w:rFonts w:ascii="Calibri" w:hAnsi="Calibri"/>
          <w:sz w:val="24"/>
          <w:szCs w:val="24"/>
          <w:lang w:val="fr-FR" w:eastAsia="en-GB"/>
        </w:rPr>
        <w:t xml:space="preserve">, superficie </w:t>
      </w:r>
      <w:proofErr w:type="spellStart"/>
      <w:r w:rsidRPr="009224C9">
        <w:rPr>
          <w:rFonts w:ascii="Calibri" w:hAnsi="Calibri"/>
          <w:sz w:val="24"/>
          <w:szCs w:val="24"/>
          <w:lang w:val="fr-FR" w:eastAsia="en-GB"/>
        </w:rPr>
        <w:t>etc</w:t>
      </w:r>
      <w:proofErr w:type="spellEnd"/>
      <w:r w:rsidRPr="009224C9">
        <w:rPr>
          <w:rFonts w:ascii="Calibri" w:hAnsi="Calibri"/>
          <w:sz w:val="24"/>
          <w:szCs w:val="24"/>
          <w:lang w:val="fr-FR" w:eastAsia="en-GB"/>
        </w:rPr>
        <w:t xml:space="preserve">). </w:t>
      </w:r>
    </w:p>
    <w:p w14:paraId="1E2C25B7" w14:textId="50AB5FEA" w:rsidR="00866CA8" w:rsidRPr="009224C9" w:rsidRDefault="00866CA8" w:rsidP="00866CA8">
      <w:pPr>
        <w:autoSpaceDE w:val="0"/>
        <w:autoSpaceDN w:val="0"/>
        <w:adjustRightInd w:val="0"/>
        <w:spacing w:before="0" w:after="0"/>
        <w:jc w:val="both"/>
        <w:rPr>
          <w:rFonts w:ascii="Calibri" w:hAnsi="Calibri"/>
          <w:b/>
          <w:bCs/>
          <w:sz w:val="24"/>
          <w:szCs w:val="24"/>
          <w:lang w:val="en-GB" w:eastAsia="en-GB"/>
        </w:rPr>
      </w:pPr>
    </w:p>
    <w:p w14:paraId="05BCCCEE" w14:textId="77777777" w:rsidR="00EF5B0D" w:rsidRPr="009224C9" w:rsidRDefault="00EF5B0D" w:rsidP="00EF5B0D">
      <w:pPr>
        <w:autoSpaceDE w:val="0"/>
        <w:autoSpaceDN w:val="0"/>
        <w:adjustRightInd w:val="0"/>
        <w:spacing w:before="0" w:after="0"/>
        <w:jc w:val="both"/>
        <w:rPr>
          <w:rFonts w:ascii="Calibri" w:hAnsi="Calibri"/>
          <w:sz w:val="24"/>
          <w:szCs w:val="24"/>
          <w:lang w:val="en-GB" w:eastAsia="ro-RO"/>
        </w:rPr>
      </w:pPr>
      <w:proofErr w:type="spellStart"/>
      <w:r w:rsidRPr="009224C9">
        <w:rPr>
          <w:rFonts w:ascii="Calibri" w:hAnsi="Calibri"/>
          <w:sz w:val="24"/>
          <w:szCs w:val="24"/>
          <w:lang w:val="en-GB" w:eastAsia="ro-RO"/>
        </w:rPr>
        <w:t>În</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situația</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în</w:t>
      </w:r>
      <w:proofErr w:type="spellEnd"/>
      <w:r w:rsidRPr="009224C9">
        <w:rPr>
          <w:rFonts w:ascii="Calibri" w:hAnsi="Calibri"/>
          <w:sz w:val="24"/>
          <w:szCs w:val="24"/>
          <w:lang w:val="en-GB" w:eastAsia="ro-RO"/>
        </w:rPr>
        <w:t xml:space="preserve"> care </w:t>
      </w:r>
      <w:proofErr w:type="spellStart"/>
      <w:r w:rsidRPr="009224C9">
        <w:rPr>
          <w:rFonts w:ascii="Calibri" w:hAnsi="Calibri"/>
          <w:sz w:val="24"/>
          <w:szCs w:val="24"/>
          <w:lang w:val="en-GB" w:eastAsia="ro-RO"/>
        </w:rPr>
        <w:t>pentru</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demonstrarea</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drepturilor</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reale</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asupra</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întregii</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suprafețe</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infrastructuri</w:t>
      </w:r>
      <w:proofErr w:type="spellEnd"/>
      <w:r w:rsidRPr="009224C9">
        <w:rPr>
          <w:rFonts w:ascii="Calibri" w:hAnsi="Calibri"/>
          <w:sz w:val="24"/>
          <w:szCs w:val="24"/>
          <w:lang w:val="en-GB" w:eastAsia="ro-RO"/>
        </w:rPr>
        <w:t xml:space="preserve"> care face </w:t>
      </w:r>
      <w:proofErr w:type="spellStart"/>
      <w:r w:rsidRPr="009224C9">
        <w:rPr>
          <w:rFonts w:ascii="Calibri" w:hAnsi="Calibri"/>
          <w:sz w:val="24"/>
          <w:szCs w:val="24"/>
          <w:lang w:val="en-GB" w:eastAsia="ro-RO"/>
        </w:rPr>
        <w:t>obiectul</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proiectului</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solicitantul</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va</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prezenta</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atât</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documente</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cadastrale</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cât</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și</w:t>
      </w:r>
      <w:proofErr w:type="spellEnd"/>
      <w:r w:rsidRPr="009224C9">
        <w:rPr>
          <w:rFonts w:ascii="Calibri" w:hAnsi="Calibri"/>
          <w:sz w:val="24"/>
          <w:szCs w:val="24"/>
          <w:lang w:val="en-GB" w:eastAsia="ro-RO"/>
        </w:rPr>
        <w:t xml:space="preserve"> HG/HCL/HCJ, </w:t>
      </w:r>
      <w:proofErr w:type="spellStart"/>
      <w:r w:rsidRPr="009224C9">
        <w:rPr>
          <w:rFonts w:ascii="Calibri" w:hAnsi="Calibri"/>
          <w:sz w:val="24"/>
          <w:szCs w:val="24"/>
          <w:lang w:val="en-GB" w:eastAsia="ro-RO"/>
        </w:rPr>
        <w:t>în</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tabelul</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centralizator</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și</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în</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cadrul</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planului</w:t>
      </w:r>
      <w:proofErr w:type="spellEnd"/>
      <w:r w:rsidRPr="009224C9">
        <w:rPr>
          <w:rFonts w:ascii="Calibri" w:hAnsi="Calibri"/>
          <w:sz w:val="24"/>
          <w:szCs w:val="24"/>
          <w:lang w:val="en-GB" w:eastAsia="ro-RO"/>
        </w:rPr>
        <w:t xml:space="preserve"> de </w:t>
      </w:r>
      <w:proofErr w:type="spellStart"/>
      <w:r w:rsidRPr="009224C9">
        <w:rPr>
          <w:rFonts w:ascii="Calibri" w:hAnsi="Calibri"/>
          <w:sz w:val="24"/>
          <w:szCs w:val="24"/>
          <w:lang w:val="en-GB" w:eastAsia="ro-RO"/>
        </w:rPr>
        <w:t>situație</w:t>
      </w:r>
      <w:proofErr w:type="spellEnd"/>
      <w:r w:rsidRPr="009224C9">
        <w:rPr>
          <w:rFonts w:ascii="Calibri" w:hAnsi="Calibri"/>
          <w:sz w:val="24"/>
          <w:szCs w:val="24"/>
          <w:lang w:val="en-GB" w:eastAsia="ro-RO"/>
        </w:rPr>
        <w:t xml:space="preserve"> se </w:t>
      </w:r>
      <w:proofErr w:type="spellStart"/>
      <w:r w:rsidRPr="009224C9">
        <w:rPr>
          <w:rFonts w:ascii="Calibri" w:hAnsi="Calibri"/>
          <w:sz w:val="24"/>
          <w:szCs w:val="24"/>
          <w:lang w:val="en-GB" w:eastAsia="ro-RO"/>
        </w:rPr>
        <w:t>va</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avea</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în</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vedere</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precizarea</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clară</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și</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delimitarea</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obiectivelor</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și</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suprafețelor</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pentru</w:t>
      </w:r>
      <w:proofErr w:type="spellEnd"/>
      <w:r w:rsidRPr="009224C9">
        <w:rPr>
          <w:rFonts w:ascii="Calibri" w:hAnsi="Calibri"/>
          <w:sz w:val="24"/>
          <w:szCs w:val="24"/>
          <w:lang w:val="en-GB" w:eastAsia="ro-RO"/>
        </w:rPr>
        <w:t xml:space="preserve"> care </w:t>
      </w:r>
      <w:proofErr w:type="spellStart"/>
      <w:r w:rsidRPr="009224C9">
        <w:rPr>
          <w:rFonts w:ascii="Calibri" w:hAnsi="Calibri"/>
          <w:sz w:val="24"/>
          <w:szCs w:val="24"/>
          <w:lang w:val="en-GB" w:eastAsia="ro-RO"/>
        </w:rPr>
        <w:t>dreptul</w:t>
      </w:r>
      <w:proofErr w:type="spellEnd"/>
      <w:r w:rsidRPr="009224C9">
        <w:rPr>
          <w:rFonts w:ascii="Calibri" w:hAnsi="Calibri"/>
          <w:sz w:val="24"/>
          <w:szCs w:val="24"/>
          <w:lang w:val="en-GB" w:eastAsia="ro-RO"/>
        </w:rPr>
        <w:t xml:space="preserve"> real </w:t>
      </w:r>
      <w:proofErr w:type="spellStart"/>
      <w:r w:rsidRPr="009224C9">
        <w:rPr>
          <w:rFonts w:ascii="Calibri" w:hAnsi="Calibri"/>
          <w:sz w:val="24"/>
          <w:szCs w:val="24"/>
          <w:lang w:val="en-GB" w:eastAsia="ro-RO"/>
        </w:rPr>
        <w:t>este</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dovedit</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prin</w:t>
      </w:r>
      <w:proofErr w:type="spellEnd"/>
      <w:r w:rsidRPr="009224C9">
        <w:rPr>
          <w:rFonts w:ascii="Calibri" w:hAnsi="Calibri"/>
          <w:sz w:val="24"/>
          <w:szCs w:val="24"/>
          <w:lang w:val="en-GB" w:eastAsia="ro-RO"/>
        </w:rPr>
        <w:t xml:space="preserve"> HG/HCL/HCJ etc, </w:t>
      </w:r>
      <w:proofErr w:type="spellStart"/>
      <w:r w:rsidRPr="009224C9">
        <w:rPr>
          <w:rFonts w:ascii="Calibri" w:hAnsi="Calibri"/>
          <w:sz w:val="24"/>
          <w:szCs w:val="24"/>
          <w:lang w:val="en-GB" w:eastAsia="ro-RO"/>
        </w:rPr>
        <w:t>respectiv</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prin</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extrasele</w:t>
      </w:r>
      <w:proofErr w:type="spellEnd"/>
      <w:r w:rsidRPr="009224C9">
        <w:rPr>
          <w:rFonts w:ascii="Calibri" w:hAnsi="Calibri"/>
          <w:sz w:val="24"/>
          <w:szCs w:val="24"/>
          <w:lang w:val="en-GB" w:eastAsia="ro-RO"/>
        </w:rPr>
        <w:t xml:space="preserve"> CF (cu </w:t>
      </w:r>
      <w:proofErr w:type="spellStart"/>
      <w:r w:rsidRPr="009224C9">
        <w:rPr>
          <w:rFonts w:ascii="Calibri" w:hAnsi="Calibri"/>
          <w:sz w:val="24"/>
          <w:szCs w:val="24"/>
          <w:lang w:val="en-GB" w:eastAsia="ro-RO"/>
        </w:rPr>
        <w:t>menționarea</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inclusiv</w:t>
      </w:r>
      <w:proofErr w:type="spellEnd"/>
      <w:r w:rsidRPr="009224C9">
        <w:rPr>
          <w:rFonts w:ascii="Calibri" w:hAnsi="Calibri"/>
          <w:sz w:val="24"/>
          <w:szCs w:val="24"/>
          <w:lang w:val="en-GB" w:eastAsia="ro-RO"/>
        </w:rPr>
        <w:t xml:space="preserve"> a nr. </w:t>
      </w:r>
      <w:proofErr w:type="spellStart"/>
      <w:r w:rsidRPr="009224C9">
        <w:rPr>
          <w:rFonts w:ascii="Calibri" w:hAnsi="Calibri"/>
          <w:sz w:val="24"/>
          <w:szCs w:val="24"/>
          <w:lang w:val="en-GB" w:eastAsia="ro-RO"/>
        </w:rPr>
        <w:t>cadastrale</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unde</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este</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cazul</w:t>
      </w:r>
      <w:proofErr w:type="spellEnd"/>
      <w:r w:rsidRPr="009224C9">
        <w:rPr>
          <w:rFonts w:ascii="Calibri" w:hAnsi="Calibri"/>
          <w:sz w:val="24"/>
          <w:szCs w:val="24"/>
          <w:lang w:val="en-GB" w:eastAsia="ro-RO"/>
        </w:rPr>
        <w:t xml:space="preserve">). </w:t>
      </w:r>
    </w:p>
    <w:p w14:paraId="598B7E54" w14:textId="77777777" w:rsidR="00EF5B0D" w:rsidRPr="009224C9" w:rsidRDefault="00EF5B0D" w:rsidP="00866CA8">
      <w:pPr>
        <w:autoSpaceDE w:val="0"/>
        <w:autoSpaceDN w:val="0"/>
        <w:adjustRightInd w:val="0"/>
        <w:spacing w:before="0" w:after="0"/>
        <w:jc w:val="both"/>
        <w:rPr>
          <w:rFonts w:ascii="Calibri" w:hAnsi="Calibri"/>
          <w:b/>
          <w:bCs/>
          <w:sz w:val="24"/>
          <w:szCs w:val="24"/>
          <w:lang w:val="en-GB" w:eastAsia="en-GB"/>
        </w:rPr>
      </w:pPr>
    </w:p>
    <w:p w14:paraId="5D347E62" w14:textId="115E160E" w:rsidR="00866CA8" w:rsidRPr="009224C9" w:rsidRDefault="00866CA8" w:rsidP="00866CA8">
      <w:pPr>
        <w:autoSpaceDE w:val="0"/>
        <w:autoSpaceDN w:val="0"/>
        <w:adjustRightInd w:val="0"/>
        <w:spacing w:before="0" w:after="0"/>
        <w:jc w:val="both"/>
        <w:rPr>
          <w:rFonts w:ascii="Calibri" w:hAnsi="Calibri"/>
          <w:b/>
          <w:bCs/>
          <w:sz w:val="24"/>
          <w:szCs w:val="24"/>
          <w:lang w:val="en-GB" w:eastAsia="en-GB"/>
        </w:rPr>
      </w:pPr>
      <w:proofErr w:type="spellStart"/>
      <w:r w:rsidRPr="009224C9">
        <w:rPr>
          <w:rFonts w:ascii="Calibri" w:hAnsi="Calibri"/>
          <w:b/>
          <w:bCs/>
          <w:sz w:val="24"/>
          <w:szCs w:val="24"/>
          <w:lang w:val="en-GB" w:eastAsia="en-GB"/>
        </w:rPr>
        <w:t>Toate</w:t>
      </w:r>
      <w:proofErr w:type="spellEnd"/>
      <w:r w:rsidRPr="009224C9">
        <w:rPr>
          <w:rFonts w:ascii="Calibri" w:hAnsi="Calibri"/>
          <w:b/>
          <w:bCs/>
          <w:sz w:val="24"/>
          <w:szCs w:val="24"/>
          <w:lang w:val="en-GB" w:eastAsia="en-GB"/>
        </w:rPr>
        <w:t xml:space="preserve"> </w:t>
      </w:r>
      <w:proofErr w:type="spellStart"/>
      <w:r w:rsidRPr="009224C9">
        <w:rPr>
          <w:rFonts w:ascii="Calibri" w:hAnsi="Calibri"/>
          <w:b/>
          <w:bCs/>
          <w:sz w:val="24"/>
          <w:szCs w:val="24"/>
          <w:lang w:val="en-GB" w:eastAsia="en-GB"/>
        </w:rPr>
        <w:t>documentele</w:t>
      </w:r>
      <w:proofErr w:type="spellEnd"/>
      <w:r w:rsidRPr="009224C9">
        <w:rPr>
          <w:rFonts w:ascii="Calibri" w:hAnsi="Calibri"/>
          <w:b/>
          <w:bCs/>
          <w:sz w:val="24"/>
          <w:szCs w:val="24"/>
          <w:lang w:val="en-GB" w:eastAsia="en-GB"/>
        </w:rPr>
        <w:t xml:space="preserve"> </w:t>
      </w:r>
      <w:proofErr w:type="spellStart"/>
      <w:r w:rsidRPr="009224C9">
        <w:rPr>
          <w:rFonts w:ascii="Calibri" w:hAnsi="Calibri"/>
          <w:b/>
          <w:bCs/>
          <w:sz w:val="24"/>
          <w:szCs w:val="24"/>
          <w:lang w:val="en-GB" w:eastAsia="en-GB"/>
        </w:rPr>
        <w:t>mentionate</w:t>
      </w:r>
      <w:proofErr w:type="spellEnd"/>
      <w:r w:rsidRPr="009224C9">
        <w:rPr>
          <w:rFonts w:ascii="Calibri" w:hAnsi="Calibri"/>
          <w:b/>
          <w:bCs/>
          <w:sz w:val="24"/>
          <w:szCs w:val="24"/>
          <w:lang w:val="en-GB" w:eastAsia="en-GB"/>
        </w:rPr>
        <w:t xml:space="preserve"> anterior </w:t>
      </w:r>
      <w:proofErr w:type="spellStart"/>
      <w:r w:rsidRPr="009224C9">
        <w:rPr>
          <w:rFonts w:ascii="Calibri" w:hAnsi="Calibri"/>
          <w:b/>
          <w:bCs/>
          <w:sz w:val="24"/>
          <w:szCs w:val="24"/>
          <w:lang w:val="en-GB" w:eastAsia="en-GB"/>
        </w:rPr>
        <w:t>trebuie</w:t>
      </w:r>
      <w:proofErr w:type="spellEnd"/>
      <w:r w:rsidRPr="009224C9">
        <w:rPr>
          <w:rFonts w:ascii="Calibri" w:hAnsi="Calibri"/>
          <w:b/>
          <w:bCs/>
          <w:sz w:val="24"/>
          <w:szCs w:val="24"/>
          <w:lang w:val="en-GB" w:eastAsia="en-GB"/>
        </w:rPr>
        <w:t>:</w:t>
      </w:r>
    </w:p>
    <w:p w14:paraId="41E15177" w14:textId="77777777" w:rsidR="00866CA8" w:rsidRPr="009224C9" w:rsidRDefault="00866CA8" w:rsidP="00866CA8">
      <w:pPr>
        <w:numPr>
          <w:ilvl w:val="0"/>
          <w:numId w:val="2"/>
        </w:numPr>
        <w:autoSpaceDE w:val="0"/>
        <w:autoSpaceDN w:val="0"/>
        <w:adjustRightInd w:val="0"/>
        <w:spacing w:before="0" w:after="0"/>
        <w:jc w:val="both"/>
        <w:rPr>
          <w:rFonts w:ascii="Calibri" w:hAnsi="Calibri"/>
          <w:b/>
          <w:bCs/>
          <w:sz w:val="24"/>
          <w:szCs w:val="24"/>
          <w:lang w:val="en-GB" w:eastAsia="en-GB"/>
        </w:rPr>
      </w:pPr>
      <w:proofErr w:type="spellStart"/>
      <w:r w:rsidRPr="009224C9">
        <w:rPr>
          <w:rFonts w:ascii="Calibri" w:hAnsi="Calibri"/>
          <w:b/>
          <w:bCs/>
          <w:sz w:val="24"/>
          <w:szCs w:val="24"/>
          <w:lang w:val="en-GB" w:eastAsia="en-GB"/>
        </w:rPr>
        <w:t>să</w:t>
      </w:r>
      <w:proofErr w:type="spellEnd"/>
      <w:r w:rsidRPr="009224C9">
        <w:rPr>
          <w:rFonts w:ascii="Calibri" w:hAnsi="Calibri"/>
          <w:b/>
          <w:bCs/>
          <w:sz w:val="24"/>
          <w:szCs w:val="24"/>
          <w:lang w:val="en-GB" w:eastAsia="en-GB"/>
        </w:rPr>
        <w:t xml:space="preserve"> fie </w:t>
      </w:r>
      <w:proofErr w:type="spellStart"/>
      <w:r w:rsidRPr="009224C9">
        <w:rPr>
          <w:rFonts w:ascii="Calibri" w:hAnsi="Calibri"/>
          <w:b/>
          <w:bCs/>
          <w:sz w:val="24"/>
          <w:szCs w:val="24"/>
          <w:lang w:val="en-GB" w:eastAsia="en-GB"/>
        </w:rPr>
        <w:t>atotcuprinzătoare</w:t>
      </w:r>
      <w:proofErr w:type="spellEnd"/>
      <w:r w:rsidRPr="009224C9">
        <w:rPr>
          <w:rFonts w:ascii="Calibri" w:hAnsi="Calibri"/>
          <w:b/>
          <w:bCs/>
          <w:sz w:val="24"/>
          <w:szCs w:val="24"/>
          <w:lang w:val="en-GB" w:eastAsia="en-GB"/>
        </w:rPr>
        <w:t xml:space="preserve"> </w:t>
      </w:r>
      <w:proofErr w:type="spellStart"/>
      <w:r w:rsidRPr="009224C9">
        <w:rPr>
          <w:rFonts w:ascii="Calibri" w:hAnsi="Calibri"/>
          <w:b/>
          <w:bCs/>
          <w:sz w:val="24"/>
          <w:szCs w:val="24"/>
          <w:lang w:val="en-GB" w:eastAsia="en-GB"/>
        </w:rPr>
        <w:t>pentru</w:t>
      </w:r>
      <w:proofErr w:type="spellEnd"/>
      <w:r w:rsidRPr="009224C9">
        <w:rPr>
          <w:rFonts w:ascii="Calibri" w:hAnsi="Calibri"/>
          <w:b/>
          <w:bCs/>
          <w:sz w:val="24"/>
          <w:szCs w:val="24"/>
          <w:lang w:val="en-GB" w:eastAsia="en-GB"/>
        </w:rPr>
        <w:t xml:space="preserve"> </w:t>
      </w:r>
      <w:proofErr w:type="spellStart"/>
      <w:r w:rsidRPr="009224C9">
        <w:rPr>
          <w:rFonts w:ascii="Calibri" w:hAnsi="Calibri"/>
          <w:b/>
          <w:bCs/>
          <w:sz w:val="24"/>
          <w:szCs w:val="24"/>
          <w:lang w:val="en-GB" w:eastAsia="en-GB"/>
        </w:rPr>
        <w:t>datele</w:t>
      </w:r>
      <w:proofErr w:type="spellEnd"/>
      <w:r w:rsidRPr="009224C9">
        <w:rPr>
          <w:rFonts w:ascii="Calibri" w:hAnsi="Calibri"/>
          <w:b/>
          <w:bCs/>
          <w:sz w:val="24"/>
          <w:szCs w:val="24"/>
          <w:lang w:val="en-GB" w:eastAsia="en-GB"/>
        </w:rPr>
        <w:t xml:space="preserve"> </w:t>
      </w:r>
      <w:proofErr w:type="spellStart"/>
      <w:r w:rsidRPr="009224C9">
        <w:rPr>
          <w:rFonts w:ascii="Calibri" w:hAnsi="Calibri"/>
          <w:b/>
          <w:bCs/>
          <w:sz w:val="24"/>
          <w:szCs w:val="24"/>
          <w:lang w:val="en-GB" w:eastAsia="en-GB"/>
        </w:rPr>
        <w:t>menționate</w:t>
      </w:r>
      <w:proofErr w:type="spellEnd"/>
      <w:r w:rsidRPr="009224C9">
        <w:rPr>
          <w:rFonts w:ascii="Calibri" w:hAnsi="Calibri"/>
          <w:b/>
          <w:bCs/>
          <w:sz w:val="24"/>
          <w:szCs w:val="24"/>
          <w:lang w:val="en-GB" w:eastAsia="en-GB"/>
        </w:rPr>
        <w:t xml:space="preserve"> </w:t>
      </w:r>
      <w:proofErr w:type="spellStart"/>
      <w:r w:rsidRPr="009224C9">
        <w:rPr>
          <w:rFonts w:ascii="Calibri" w:hAnsi="Calibri"/>
          <w:b/>
          <w:bCs/>
          <w:sz w:val="24"/>
          <w:szCs w:val="24"/>
          <w:lang w:val="en-GB" w:eastAsia="en-GB"/>
        </w:rPr>
        <w:t>în</w:t>
      </w:r>
      <w:proofErr w:type="spellEnd"/>
      <w:r w:rsidRPr="009224C9">
        <w:rPr>
          <w:rFonts w:ascii="Calibri" w:hAnsi="Calibri"/>
          <w:b/>
          <w:bCs/>
          <w:sz w:val="24"/>
          <w:szCs w:val="24"/>
          <w:lang w:val="en-GB" w:eastAsia="en-GB"/>
        </w:rPr>
        <w:t xml:space="preserve"> </w:t>
      </w:r>
      <w:proofErr w:type="spellStart"/>
      <w:r w:rsidRPr="009224C9">
        <w:rPr>
          <w:rFonts w:ascii="Calibri" w:hAnsi="Calibri"/>
          <w:b/>
          <w:bCs/>
          <w:sz w:val="24"/>
          <w:szCs w:val="24"/>
          <w:lang w:val="en-GB" w:eastAsia="en-GB"/>
        </w:rPr>
        <w:t>cadrul</w:t>
      </w:r>
      <w:proofErr w:type="spellEnd"/>
      <w:r w:rsidRPr="009224C9">
        <w:rPr>
          <w:rFonts w:ascii="Calibri" w:hAnsi="Calibri"/>
          <w:b/>
          <w:bCs/>
          <w:sz w:val="24"/>
          <w:szCs w:val="24"/>
          <w:lang w:val="en-GB" w:eastAsia="en-GB"/>
        </w:rPr>
        <w:t xml:space="preserve"> </w:t>
      </w:r>
      <w:proofErr w:type="spellStart"/>
      <w:r w:rsidRPr="009224C9">
        <w:rPr>
          <w:rFonts w:ascii="Calibri" w:hAnsi="Calibri"/>
          <w:b/>
          <w:bCs/>
          <w:sz w:val="24"/>
          <w:szCs w:val="24"/>
          <w:lang w:val="en-GB" w:eastAsia="en-GB"/>
        </w:rPr>
        <w:t>documentației</w:t>
      </w:r>
      <w:proofErr w:type="spellEnd"/>
      <w:r w:rsidRPr="009224C9">
        <w:rPr>
          <w:rFonts w:ascii="Calibri" w:hAnsi="Calibri"/>
          <w:b/>
          <w:bCs/>
          <w:sz w:val="24"/>
          <w:szCs w:val="24"/>
          <w:lang w:val="en-GB" w:eastAsia="en-GB"/>
        </w:rPr>
        <w:t xml:space="preserve"> </w:t>
      </w:r>
      <w:proofErr w:type="spellStart"/>
      <w:r w:rsidRPr="009224C9">
        <w:rPr>
          <w:rFonts w:ascii="Calibri" w:hAnsi="Calibri"/>
          <w:b/>
          <w:bCs/>
          <w:sz w:val="24"/>
          <w:szCs w:val="24"/>
          <w:lang w:val="en-GB" w:eastAsia="en-GB"/>
        </w:rPr>
        <w:t>tehnico-economice</w:t>
      </w:r>
      <w:proofErr w:type="spellEnd"/>
      <w:r w:rsidRPr="009224C9">
        <w:rPr>
          <w:rFonts w:ascii="Calibri" w:hAnsi="Calibri"/>
          <w:b/>
          <w:bCs/>
          <w:sz w:val="24"/>
          <w:szCs w:val="24"/>
          <w:lang w:val="en-GB" w:eastAsia="en-GB"/>
        </w:rPr>
        <w:t xml:space="preserve"> cu </w:t>
      </w:r>
      <w:proofErr w:type="spellStart"/>
      <w:r w:rsidRPr="009224C9">
        <w:rPr>
          <w:rFonts w:ascii="Calibri" w:hAnsi="Calibri"/>
          <w:b/>
          <w:bCs/>
          <w:sz w:val="24"/>
          <w:szCs w:val="24"/>
          <w:lang w:val="en-GB" w:eastAsia="en-GB"/>
        </w:rPr>
        <w:t>privire</w:t>
      </w:r>
      <w:proofErr w:type="spellEnd"/>
      <w:r w:rsidRPr="009224C9">
        <w:rPr>
          <w:rFonts w:ascii="Calibri" w:hAnsi="Calibri"/>
          <w:b/>
          <w:bCs/>
          <w:sz w:val="24"/>
          <w:szCs w:val="24"/>
          <w:lang w:val="en-GB" w:eastAsia="en-GB"/>
        </w:rPr>
        <w:t xml:space="preserve"> la </w:t>
      </w:r>
      <w:proofErr w:type="spellStart"/>
      <w:r w:rsidRPr="009224C9">
        <w:rPr>
          <w:rFonts w:ascii="Calibri" w:hAnsi="Calibri"/>
          <w:b/>
          <w:bCs/>
          <w:sz w:val="24"/>
          <w:szCs w:val="24"/>
          <w:lang w:val="en-GB" w:eastAsia="en-GB"/>
        </w:rPr>
        <w:t>localizarea</w:t>
      </w:r>
      <w:proofErr w:type="spellEnd"/>
      <w:r w:rsidRPr="009224C9">
        <w:rPr>
          <w:rFonts w:ascii="Calibri" w:hAnsi="Calibri"/>
          <w:b/>
          <w:bCs/>
          <w:sz w:val="24"/>
          <w:szCs w:val="24"/>
          <w:lang w:val="en-GB" w:eastAsia="en-GB"/>
        </w:rPr>
        <w:t>/</w:t>
      </w:r>
      <w:proofErr w:type="spellStart"/>
      <w:r w:rsidRPr="009224C9">
        <w:rPr>
          <w:rFonts w:ascii="Calibri" w:hAnsi="Calibri"/>
          <w:b/>
          <w:bCs/>
          <w:sz w:val="24"/>
          <w:szCs w:val="24"/>
          <w:lang w:val="en-GB" w:eastAsia="en-GB"/>
        </w:rPr>
        <w:t>poziționarea</w:t>
      </w:r>
      <w:proofErr w:type="spellEnd"/>
      <w:r w:rsidRPr="009224C9">
        <w:rPr>
          <w:rFonts w:ascii="Calibri" w:hAnsi="Calibri"/>
          <w:b/>
          <w:bCs/>
          <w:sz w:val="24"/>
          <w:szCs w:val="24"/>
          <w:lang w:val="en-GB" w:eastAsia="en-GB"/>
        </w:rPr>
        <w:t>/</w:t>
      </w:r>
      <w:proofErr w:type="spellStart"/>
      <w:r w:rsidRPr="009224C9">
        <w:rPr>
          <w:rFonts w:ascii="Calibri" w:hAnsi="Calibri"/>
          <w:b/>
          <w:bCs/>
          <w:sz w:val="24"/>
          <w:szCs w:val="24"/>
          <w:lang w:val="en-GB" w:eastAsia="en-GB"/>
        </w:rPr>
        <w:t>suprafața</w:t>
      </w:r>
      <w:proofErr w:type="spellEnd"/>
      <w:r w:rsidRPr="009224C9">
        <w:rPr>
          <w:rFonts w:ascii="Calibri" w:hAnsi="Calibri"/>
          <w:b/>
          <w:bCs/>
          <w:sz w:val="24"/>
          <w:szCs w:val="24"/>
          <w:lang w:val="en-GB" w:eastAsia="en-GB"/>
        </w:rPr>
        <w:t xml:space="preserve"> </w:t>
      </w:r>
      <w:proofErr w:type="spellStart"/>
      <w:r w:rsidRPr="009224C9">
        <w:rPr>
          <w:rFonts w:ascii="Calibri" w:hAnsi="Calibri"/>
          <w:b/>
          <w:bCs/>
          <w:sz w:val="24"/>
          <w:szCs w:val="24"/>
          <w:lang w:val="en-GB" w:eastAsia="en-GB"/>
        </w:rPr>
        <w:t>investiției</w:t>
      </w:r>
      <w:proofErr w:type="spellEnd"/>
      <w:r w:rsidRPr="009224C9">
        <w:rPr>
          <w:rFonts w:ascii="Calibri" w:hAnsi="Calibri"/>
          <w:b/>
          <w:bCs/>
          <w:sz w:val="24"/>
          <w:szCs w:val="24"/>
          <w:lang w:val="en-GB" w:eastAsia="en-GB"/>
        </w:rPr>
        <w:t>;</w:t>
      </w:r>
    </w:p>
    <w:p w14:paraId="7BFF103A" w14:textId="77777777" w:rsidR="00866CA8" w:rsidRPr="009224C9" w:rsidRDefault="00866CA8" w:rsidP="00866CA8">
      <w:pPr>
        <w:numPr>
          <w:ilvl w:val="0"/>
          <w:numId w:val="2"/>
        </w:numPr>
        <w:autoSpaceDE w:val="0"/>
        <w:autoSpaceDN w:val="0"/>
        <w:adjustRightInd w:val="0"/>
        <w:spacing w:before="0" w:after="0"/>
        <w:jc w:val="both"/>
        <w:rPr>
          <w:rFonts w:ascii="Calibri" w:hAnsi="Calibri"/>
          <w:b/>
          <w:bCs/>
          <w:sz w:val="24"/>
          <w:szCs w:val="24"/>
          <w:lang w:val="fr-FR" w:eastAsia="en-GB"/>
        </w:rPr>
      </w:pPr>
      <w:proofErr w:type="spellStart"/>
      <w:proofErr w:type="gramStart"/>
      <w:r w:rsidRPr="009224C9">
        <w:rPr>
          <w:rFonts w:ascii="Calibri" w:hAnsi="Calibri"/>
          <w:b/>
          <w:bCs/>
          <w:sz w:val="24"/>
          <w:szCs w:val="24"/>
          <w:lang w:val="fr-FR" w:eastAsia="en-GB"/>
        </w:rPr>
        <w:t>să</w:t>
      </w:r>
      <w:proofErr w:type="spellEnd"/>
      <w:proofErr w:type="gramEnd"/>
      <w:r w:rsidRPr="009224C9">
        <w:rPr>
          <w:rFonts w:ascii="Calibri" w:hAnsi="Calibri"/>
          <w:b/>
          <w:bCs/>
          <w:sz w:val="24"/>
          <w:szCs w:val="24"/>
          <w:lang w:val="fr-FR" w:eastAsia="en-GB"/>
        </w:rPr>
        <w:t xml:space="preserve"> </w:t>
      </w:r>
      <w:proofErr w:type="spellStart"/>
      <w:r w:rsidRPr="009224C9">
        <w:rPr>
          <w:rFonts w:ascii="Calibri" w:hAnsi="Calibri"/>
          <w:b/>
          <w:bCs/>
          <w:sz w:val="24"/>
          <w:szCs w:val="24"/>
          <w:lang w:val="fr-FR" w:eastAsia="en-GB"/>
        </w:rPr>
        <w:t>ateste</w:t>
      </w:r>
      <w:proofErr w:type="spellEnd"/>
      <w:r w:rsidRPr="009224C9">
        <w:rPr>
          <w:rFonts w:ascii="Calibri" w:hAnsi="Calibri"/>
          <w:b/>
          <w:bCs/>
          <w:sz w:val="24"/>
          <w:szCs w:val="24"/>
          <w:lang w:val="fr-FR" w:eastAsia="en-GB"/>
        </w:rPr>
        <w:t xml:space="preserve"> </w:t>
      </w:r>
      <w:proofErr w:type="spellStart"/>
      <w:r w:rsidRPr="009224C9">
        <w:rPr>
          <w:rFonts w:ascii="Calibri" w:hAnsi="Calibri"/>
          <w:b/>
          <w:bCs/>
          <w:sz w:val="24"/>
          <w:szCs w:val="24"/>
          <w:lang w:val="fr-FR" w:eastAsia="en-GB"/>
        </w:rPr>
        <w:t>deținerea</w:t>
      </w:r>
      <w:proofErr w:type="spellEnd"/>
      <w:r w:rsidRPr="009224C9">
        <w:rPr>
          <w:rFonts w:ascii="Calibri" w:hAnsi="Calibri"/>
          <w:b/>
          <w:bCs/>
          <w:sz w:val="24"/>
          <w:szCs w:val="24"/>
          <w:lang w:val="fr-FR" w:eastAsia="en-GB"/>
        </w:rPr>
        <w:t xml:space="preserve"> </w:t>
      </w:r>
      <w:proofErr w:type="spellStart"/>
      <w:r w:rsidRPr="009224C9">
        <w:rPr>
          <w:rFonts w:ascii="Calibri" w:hAnsi="Calibri"/>
          <w:b/>
          <w:bCs/>
          <w:sz w:val="24"/>
          <w:szCs w:val="24"/>
          <w:lang w:val="fr-FR" w:eastAsia="en-GB"/>
        </w:rPr>
        <w:t>dreptului</w:t>
      </w:r>
      <w:proofErr w:type="spellEnd"/>
      <w:r w:rsidRPr="009224C9">
        <w:rPr>
          <w:rFonts w:ascii="Calibri" w:hAnsi="Calibri"/>
          <w:b/>
          <w:bCs/>
          <w:sz w:val="24"/>
          <w:szCs w:val="24"/>
          <w:lang w:val="fr-FR" w:eastAsia="en-GB"/>
        </w:rPr>
        <w:t xml:space="preserve"> </w:t>
      </w:r>
      <w:proofErr w:type="spellStart"/>
      <w:r w:rsidRPr="009224C9">
        <w:rPr>
          <w:rFonts w:ascii="Calibri" w:hAnsi="Calibri"/>
          <w:b/>
          <w:bCs/>
          <w:sz w:val="24"/>
          <w:szCs w:val="24"/>
          <w:lang w:val="fr-FR" w:eastAsia="en-GB"/>
        </w:rPr>
        <w:t>înainte</w:t>
      </w:r>
      <w:proofErr w:type="spellEnd"/>
      <w:r w:rsidRPr="009224C9">
        <w:rPr>
          <w:rFonts w:ascii="Calibri" w:hAnsi="Calibri"/>
          <w:b/>
          <w:bCs/>
          <w:sz w:val="24"/>
          <w:szCs w:val="24"/>
          <w:lang w:val="fr-FR" w:eastAsia="en-GB"/>
        </w:rPr>
        <w:t xml:space="preserve"> de </w:t>
      </w:r>
      <w:proofErr w:type="spellStart"/>
      <w:r w:rsidRPr="009224C9">
        <w:rPr>
          <w:rFonts w:ascii="Calibri" w:hAnsi="Calibri"/>
          <w:b/>
          <w:bCs/>
          <w:sz w:val="24"/>
          <w:szCs w:val="24"/>
          <w:lang w:val="fr-FR" w:eastAsia="en-GB"/>
        </w:rPr>
        <w:t>depunerea</w:t>
      </w:r>
      <w:proofErr w:type="spellEnd"/>
      <w:r w:rsidRPr="009224C9">
        <w:rPr>
          <w:rFonts w:ascii="Calibri" w:hAnsi="Calibri"/>
          <w:b/>
          <w:bCs/>
          <w:sz w:val="24"/>
          <w:szCs w:val="24"/>
          <w:lang w:val="fr-FR" w:eastAsia="en-GB"/>
        </w:rPr>
        <w:t xml:space="preserve"> </w:t>
      </w:r>
      <w:proofErr w:type="spellStart"/>
      <w:r w:rsidRPr="009224C9">
        <w:rPr>
          <w:rFonts w:ascii="Calibri" w:hAnsi="Calibri"/>
          <w:b/>
          <w:bCs/>
          <w:sz w:val="24"/>
          <w:szCs w:val="24"/>
          <w:lang w:val="fr-FR" w:eastAsia="en-GB"/>
        </w:rPr>
        <w:t>cererii</w:t>
      </w:r>
      <w:proofErr w:type="spellEnd"/>
      <w:r w:rsidRPr="009224C9">
        <w:rPr>
          <w:rFonts w:ascii="Calibri" w:hAnsi="Calibri"/>
          <w:b/>
          <w:bCs/>
          <w:sz w:val="24"/>
          <w:szCs w:val="24"/>
          <w:lang w:val="fr-FR" w:eastAsia="en-GB"/>
        </w:rPr>
        <w:t xml:space="preserve"> de </w:t>
      </w:r>
      <w:proofErr w:type="spellStart"/>
      <w:r w:rsidRPr="009224C9">
        <w:rPr>
          <w:rFonts w:ascii="Calibri" w:hAnsi="Calibri"/>
          <w:b/>
          <w:bCs/>
          <w:sz w:val="24"/>
          <w:szCs w:val="24"/>
          <w:lang w:val="fr-FR" w:eastAsia="en-GB"/>
        </w:rPr>
        <w:t>finanțare</w:t>
      </w:r>
      <w:proofErr w:type="spellEnd"/>
      <w:r w:rsidRPr="009224C9">
        <w:rPr>
          <w:rFonts w:ascii="Calibri" w:hAnsi="Calibri"/>
          <w:b/>
          <w:bCs/>
          <w:sz w:val="24"/>
          <w:szCs w:val="24"/>
          <w:lang w:val="fr-FR" w:eastAsia="en-GB"/>
        </w:rPr>
        <w:t xml:space="preserve"> </w:t>
      </w:r>
      <w:proofErr w:type="spellStart"/>
      <w:r w:rsidRPr="009224C9">
        <w:rPr>
          <w:rFonts w:ascii="Calibri" w:hAnsi="Calibri"/>
          <w:b/>
          <w:bCs/>
          <w:sz w:val="24"/>
          <w:szCs w:val="24"/>
          <w:lang w:val="fr-FR" w:eastAsia="en-GB"/>
        </w:rPr>
        <w:t>sau</w:t>
      </w:r>
      <w:proofErr w:type="spellEnd"/>
      <w:r w:rsidRPr="009224C9">
        <w:rPr>
          <w:rFonts w:ascii="Calibri" w:hAnsi="Calibri"/>
          <w:b/>
          <w:bCs/>
          <w:sz w:val="24"/>
          <w:szCs w:val="24"/>
          <w:lang w:val="fr-FR" w:eastAsia="en-GB"/>
        </w:rPr>
        <w:t xml:space="preserve"> </w:t>
      </w:r>
      <w:proofErr w:type="spellStart"/>
      <w:r w:rsidRPr="009224C9">
        <w:rPr>
          <w:rFonts w:ascii="Calibri" w:hAnsi="Calibri"/>
          <w:b/>
          <w:bCs/>
          <w:sz w:val="24"/>
          <w:szCs w:val="24"/>
          <w:lang w:val="fr-FR" w:eastAsia="en-GB"/>
        </w:rPr>
        <w:t>eventualele</w:t>
      </w:r>
      <w:proofErr w:type="spellEnd"/>
      <w:r w:rsidRPr="009224C9">
        <w:rPr>
          <w:rFonts w:ascii="Calibri" w:hAnsi="Calibri"/>
          <w:b/>
          <w:bCs/>
          <w:sz w:val="24"/>
          <w:szCs w:val="24"/>
          <w:lang w:val="fr-FR" w:eastAsia="en-GB"/>
        </w:rPr>
        <w:t xml:space="preserve"> </w:t>
      </w:r>
      <w:proofErr w:type="spellStart"/>
      <w:r w:rsidRPr="009224C9">
        <w:rPr>
          <w:rFonts w:ascii="Calibri" w:hAnsi="Calibri"/>
          <w:b/>
          <w:bCs/>
          <w:sz w:val="24"/>
          <w:szCs w:val="24"/>
          <w:lang w:val="fr-FR" w:eastAsia="en-GB"/>
        </w:rPr>
        <w:t>modificări</w:t>
      </w:r>
      <w:proofErr w:type="spellEnd"/>
      <w:r w:rsidRPr="009224C9">
        <w:rPr>
          <w:rFonts w:ascii="Calibri" w:hAnsi="Calibri"/>
          <w:b/>
          <w:bCs/>
          <w:sz w:val="24"/>
          <w:szCs w:val="24"/>
          <w:lang w:val="fr-FR" w:eastAsia="en-GB"/>
        </w:rPr>
        <w:t xml:space="preserve"> </w:t>
      </w:r>
      <w:proofErr w:type="spellStart"/>
      <w:r w:rsidRPr="009224C9">
        <w:rPr>
          <w:rFonts w:ascii="Calibri" w:hAnsi="Calibri"/>
          <w:b/>
          <w:bCs/>
          <w:sz w:val="24"/>
          <w:szCs w:val="24"/>
          <w:lang w:val="fr-FR" w:eastAsia="en-GB"/>
        </w:rPr>
        <w:t>intervenite</w:t>
      </w:r>
      <w:proofErr w:type="spellEnd"/>
      <w:r w:rsidRPr="009224C9">
        <w:rPr>
          <w:rFonts w:ascii="Calibri" w:hAnsi="Calibri"/>
          <w:b/>
          <w:bCs/>
          <w:sz w:val="24"/>
          <w:szCs w:val="24"/>
          <w:lang w:val="fr-FR" w:eastAsia="en-GB"/>
        </w:rPr>
        <w:t xml:space="preserve"> de la </w:t>
      </w:r>
      <w:proofErr w:type="spellStart"/>
      <w:r w:rsidRPr="009224C9">
        <w:rPr>
          <w:rFonts w:ascii="Calibri" w:hAnsi="Calibri"/>
          <w:b/>
          <w:bCs/>
          <w:sz w:val="24"/>
          <w:szCs w:val="24"/>
          <w:lang w:val="fr-FR" w:eastAsia="en-GB"/>
        </w:rPr>
        <w:t>momentul</w:t>
      </w:r>
      <w:proofErr w:type="spellEnd"/>
      <w:r w:rsidRPr="009224C9">
        <w:rPr>
          <w:rFonts w:ascii="Calibri" w:hAnsi="Calibri"/>
          <w:b/>
          <w:bCs/>
          <w:sz w:val="24"/>
          <w:szCs w:val="24"/>
          <w:lang w:val="fr-FR" w:eastAsia="en-GB"/>
        </w:rPr>
        <w:t xml:space="preserve"> </w:t>
      </w:r>
      <w:proofErr w:type="spellStart"/>
      <w:r w:rsidRPr="009224C9">
        <w:rPr>
          <w:rFonts w:ascii="Calibri" w:hAnsi="Calibri"/>
          <w:b/>
          <w:bCs/>
          <w:sz w:val="24"/>
          <w:szCs w:val="24"/>
          <w:lang w:val="fr-FR" w:eastAsia="en-GB"/>
        </w:rPr>
        <w:t>depunerii</w:t>
      </w:r>
      <w:proofErr w:type="spellEnd"/>
      <w:r w:rsidRPr="009224C9">
        <w:rPr>
          <w:rFonts w:ascii="Calibri" w:hAnsi="Calibri"/>
          <w:b/>
          <w:bCs/>
          <w:sz w:val="24"/>
          <w:szCs w:val="24"/>
          <w:lang w:val="fr-FR" w:eastAsia="en-GB"/>
        </w:rPr>
        <w:t xml:space="preserve"> </w:t>
      </w:r>
      <w:proofErr w:type="spellStart"/>
      <w:r w:rsidRPr="009224C9">
        <w:rPr>
          <w:rFonts w:ascii="Calibri" w:hAnsi="Calibri"/>
          <w:b/>
          <w:bCs/>
          <w:sz w:val="24"/>
          <w:szCs w:val="24"/>
          <w:lang w:val="fr-FR" w:eastAsia="en-GB"/>
        </w:rPr>
        <w:t>cererii</w:t>
      </w:r>
      <w:proofErr w:type="spellEnd"/>
      <w:r w:rsidRPr="009224C9">
        <w:rPr>
          <w:rFonts w:ascii="Calibri" w:hAnsi="Calibri"/>
          <w:b/>
          <w:bCs/>
          <w:sz w:val="24"/>
          <w:szCs w:val="24"/>
          <w:lang w:val="fr-FR" w:eastAsia="en-GB"/>
        </w:rPr>
        <w:t xml:space="preserve"> de </w:t>
      </w:r>
      <w:proofErr w:type="spellStart"/>
      <w:r w:rsidRPr="009224C9">
        <w:rPr>
          <w:rFonts w:ascii="Calibri" w:hAnsi="Calibri"/>
          <w:b/>
          <w:bCs/>
          <w:sz w:val="24"/>
          <w:szCs w:val="24"/>
          <w:lang w:val="fr-FR" w:eastAsia="en-GB"/>
        </w:rPr>
        <w:t>finanțare</w:t>
      </w:r>
      <w:proofErr w:type="spellEnd"/>
      <w:r w:rsidRPr="009224C9">
        <w:rPr>
          <w:rFonts w:ascii="Calibri" w:hAnsi="Calibri"/>
          <w:b/>
          <w:bCs/>
          <w:sz w:val="24"/>
          <w:szCs w:val="24"/>
          <w:lang w:val="fr-FR" w:eastAsia="en-GB"/>
        </w:rPr>
        <w:t xml:space="preserve"> sa nu fie de </w:t>
      </w:r>
      <w:proofErr w:type="spellStart"/>
      <w:r w:rsidRPr="009224C9">
        <w:rPr>
          <w:rFonts w:ascii="Calibri" w:hAnsi="Calibri"/>
          <w:b/>
          <w:bCs/>
          <w:sz w:val="24"/>
          <w:szCs w:val="24"/>
          <w:lang w:val="fr-FR" w:eastAsia="en-GB"/>
        </w:rPr>
        <w:t>natură</w:t>
      </w:r>
      <w:proofErr w:type="spellEnd"/>
      <w:r w:rsidRPr="009224C9">
        <w:rPr>
          <w:rFonts w:ascii="Calibri" w:hAnsi="Calibri"/>
          <w:b/>
          <w:bCs/>
          <w:sz w:val="24"/>
          <w:szCs w:val="24"/>
          <w:lang w:val="fr-FR" w:eastAsia="en-GB"/>
        </w:rPr>
        <w:t xml:space="preserve"> </w:t>
      </w:r>
      <w:proofErr w:type="spellStart"/>
      <w:r w:rsidRPr="009224C9">
        <w:rPr>
          <w:rFonts w:ascii="Calibri" w:hAnsi="Calibri"/>
          <w:b/>
          <w:bCs/>
          <w:sz w:val="24"/>
          <w:szCs w:val="24"/>
          <w:lang w:val="fr-FR" w:eastAsia="en-GB"/>
        </w:rPr>
        <w:t>să</w:t>
      </w:r>
      <w:proofErr w:type="spellEnd"/>
      <w:r w:rsidRPr="009224C9">
        <w:rPr>
          <w:rFonts w:ascii="Calibri" w:hAnsi="Calibri"/>
          <w:b/>
          <w:bCs/>
          <w:sz w:val="24"/>
          <w:szCs w:val="24"/>
          <w:lang w:val="fr-FR" w:eastAsia="en-GB"/>
        </w:rPr>
        <w:t xml:space="preserve"> </w:t>
      </w:r>
      <w:proofErr w:type="spellStart"/>
      <w:r w:rsidRPr="009224C9">
        <w:rPr>
          <w:rFonts w:ascii="Calibri" w:hAnsi="Calibri"/>
          <w:b/>
          <w:bCs/>
          <w:sz w:val="24"/>
          <w:szCs w:val="24"/>
          <w:lang w:val="fr-FR" w:eastAsia="en-GB"/>
        </w:rPr>
        <w:t>afecteze</w:t>
      </w:r>
      <w:proofErr w:type="spellEnd"/>
      <w:r w:rsidRPr="009224C9">
        <w:rPr>
          <w:rFonts w:ascii="Calibri" w:hAnsi="Calibri"/>
          <w:b/>
          <w:bCs/>
          <w:sz w:val="24"/>
          <w:szCs w:val="24"/>
          <w:lang w:val="fr-FR" w:eastAsia="en-GB"/>
        </w:rPr>
        <w:t xml:space="preserve"> </w:t>
      </w:r>
      <w:proofErr w:type="spellStart"/>
      <w:r w:rsidRPr="009224C9">
        <w:rPr>
          <w:rFonts w:ascii="Calibri" w:hAnsi="Calibri"/>
          <w:b/>
          <w:bCs/>
          <w:sz w:val="24"/>
          <w:szCs w:val="24"/>
          <w:lang w:val="fr-FR" w:eastAsia="en-GB"/>
        </w:rPr>
        <w:t>indeplinirea</w:t>
      </w:r>
      <w:proofErr w:type="spellEnd"/>
      <w:r w:rsidRPr="009224C9">
        <w:rPr>
          <w:rFonts w:ascii="Calibri" w:hAnsi="Calibri"/>
          <w:b/>
          <w:bCs/>
          <w:sz w:val="24"/>
          <w:szCs w:val="24"/>
          <w:lang w:val="fr-FR" w:eastAsia="en-GB"/>
        </w:rPr>
        <w:t xml:space="preserve"> </w:t>
      </w:r>
      <w:proofErr w:type="spellStart"/>
      <w:r w:rsidRPr="009224C9">
        <w:rPr>
          <w:rFonts w:ascii="Calibri" w:hAnsi="Calibri"/>
          <w:b/>
          <w:bCs/>
          <w:sz w:val="24"/>
          <w:szCs w:val="24"/>
          <w:lang w:val="fr-FR" w:eastAsia="en-GB"/>
        </w:rPr>
        <w:t>criteriului</w:t>
      </w:r>
      <w:proofErr w:type="spellEnd"/>
      <w:r w:rsidRPr="009224C9">
        <w:rPr>
          <w:rFonts w:ascii="Calibri" w:hAnsi="Calibri"/>
          <w:b/>
          <w:bCs/>
          <w:sz w:val="24"/>
          <w:szCs w:val="24"/>
          <w:lang w:val="fr-FR" w:eastAsia="en-GB"/>
        </w:rPr>
        <w:t xml:space="preserve"> </w:t>
      </w:r>
      <w:proofErr w:type="spellStart"/>
      <w:r w:rsidRPr="009224C9">
        <w:rPr>
          <w:rFonts w:ascii="Calibri" w:hAnsi="Calibri"/>
          <w:b/>
          <w:bCs/>
          <w:sz w:val="24"/>
          <w:szCs w:val="24"/>
          <w:lang w:val="fr-FR" w:eastAsia="en-GB"/>
        </w:rPr>
        <w:t>privind</w:t>
      </w:r>
      <w:proofErr w:type="spellEnd"/>
      <w:r w:rsidRPr="009224C9">
        <w:rPr>
          <w:rFonts w:ascii="Calibri" w:hAnsi="Calibri"/>
          <w:b/>
          <w:bCs/>
          <w:sz w:val="24"/>
          <w:szCs w:val="24"/>
          <w:lang w:val="fr-FR" w:eastAsia="en-GB"/>
        </w:rPr>
        <w:t xml:space="preserve"> </w:t>
      </w:r>
      <w:proofErr w:type="spellStart"/>
      <w:r w:rsidRPr="009224C9">
        <w:rPr>
          <w:rFonts w:ascii="Calibri" w:hAnsi="Calibri"/>
          <w:b/>
          <w:bCs/>
          <w:sz w:val="24"/>
          <w:szCs w:val="24"/>
          <w:lang w:val="fr-FR" w:eastAsia="en-GB"/>
        </w:rPr>
        <w:t>deținerea</w:t>
      </w:r>
      <w:proofErr w:type="spellEnd"/>
      <w:r w:rsidRPr="009224C9">
        <w:rPr>
          <w:rFonts w:ascii="Calibri" w:hAnsi="Calibri"/>
          <w:b/>
          <w:bCs/>
          <w:sz w:val="24"/>
          <w:szCs w:val="24"/>
          <w:lang w:val="fr-FR" w:eastAsia="en-GB"/>
        </w:rPr>
        <w:t xml:space="preserve"> </w:t>
      </w:r>
      <w:proofErr w:type="spellStart"/>
      <w:r w:rsidRPr="009224C9">
        <w:rPr>
          <w:rFonts w:ascii="Calibri" w:hAnsi="Calibri"/>
          <w:b/>
          <w:bCs/>
          <w:sz w:val="24"/>
          <w:szCs w:val="24"/>
          <w:lang w:val="fr-FR" w:eastAsia="en-GB"/>
        </w:rPr>
        <w:t>unui</w:t>
      </w:r>
      <w:proofErr w:type="spellEnd"/>
      <w:r w:rsidRPr="009224C9">
        <w:rPr>
          <w:rFonts w:ascii="Calibri" w:hAnsi="Calibri"/>
          <w:b/>
          <w:bCs/>
          <w:sz w:val="24"/>
          <w:szCs w:val="24"/>
          <w:lang w:val="fr-FR" w:eastAsia="en-GB"/>
        </w:rPr>
        <w:t xml:space="preserve"> </w:t>
      </w:r>
      <w:proofErr w:type="spellStart"/>
      <w:r w:rsidRPr="009224C9">
        <w:rPr>
          <w:rFonts w:ascii="Calibri" w:hAnsi="Calibri"/>
          <w:b/>
          <w:bCs/>
          <w:sz w:val="24"/>
          <w:szCs w:val="24"/>
          <w:lang w:val="fr-FR" w:eastAsia="en-GB"/>
        </w:rPr>
        <w:t>drept</w:t>
      </w:r>
      <w:proofErr w:type="spellEnd"/>
      <w:r w:rsidRPr="009224C9">
        <w:rPr>
          <w:rFonts w:ascii="Calibri" w:hAnsi="Calibri"/>
          <w:b/>
          <w:bCs/>
          <w:sz w:val="24"/>
          <w:szCs w:val="24"/>
          <w:lang w:val="fr-FR" w:eastAsia="en-GB"/>
        </w:rPr>
        <w:t xml:space="preserve"> </w:t>
      </w:r>
      <w:proofErr w:type="spellStart"/>
      <w:r w:rsidRPr="009224C9">
        <w:rPr>
          <w:rFonts w:ascii="Calibri" w:hAnsi="Calibri"/>
          <w:b/>
          <w:bCs/>
          <w:sz w:val="24"/>
          <w:szCs w:val="24"/>
          <w:lang w:val="fr-FR" w:eastAsia="en-GB"/>
        </w:rPr>
        <w:t>solicitat</w:t>
      </w:r>
      <w:proofErr w:type="spellEnd"/>
      <w:r w:rsidRPr="009224C9">
        <w:rPr>
          <w:rFonts w:ascii="Calibri" w:hAnsi="Calibri"/>
          <w:b/>
          <w:bCs/>
          <w:sz w:val="24"/>
          <w:szCs w:val="24"/>
          <w:lang w:val="fr-FR" w:eastAsia="en-GB"/>
        </w:rPr>
        <w:t xml:space="preserve"> </w:t>
      </w:r>
      <w:proofErr w:type="spellStart"/>
      <w:r w:rsidRPr="009224C9">
        <w:rPr>
          <w:rFonts w:ascii="Calibri" w:hAnsi="Calibri"/>
          <w:b/>
          <w:bCs/>
          <w:sz w:val="24"/>
          <w:szCs w:val="24"/>
          <w:lang w:val="fr-FR" w:eastAsia="en-GB"/>
        </w:rPr>
        <w:t>prin</w:t>
      </w:r>
      <w:proofErr w:type="spellEnd"/>
      <w:r w:rsidRPr="009224C9">
        <w:rPr>
          <w:rFonts w:ascii="Calibri" w:hAnsi="Calibri"/>
          <w:b/>
          <w:bCs/>
          <w:sz w:val="24"/>
          <w:szCs w:val="24"/>
          <w:lang w:val="fr-FR" w:eastAsia="en-GB"/>
        </w:rPr>
        <w:t xml:space="preserve"> </w:t>
      </w:r>
      <w:proofErr w:type="spellStart"/>
      <w:r w:rsidRPr="009224C9">
        <w:rPr>
          <w:rFonts w:ascii="Calibri" w:hAnsi="Calibri"/>
          <w:b/>
          <w:bCs/>
          <w:sz w:val="24"/>
          <w:szCs w:val="24"/>
          <w:lang w:val="fr-FR" w:eastAsia="en-GB"/>
        </w:rPr>
        <w:t>ghidul</w:t>
      </w:r>
      <w:proofErr w:type="spellEnd"/>
      <w:r w:rsidRPr="009224C9">
        <w:rPr>
          <w:rFonts w:ascii="Calibri" w:hAnsi="Calibri"/>
          <w:b/>
          <w:bCs/>
          <w:sz w:val="24"/>
          <w:szCs w:val="24"/>
          <w:lang w:val="fr-FR" w:eastAsia="en-GB"/>
        </w:rPr>
        <w:t xml:space="preserve"> </w:t>
      </w:r>
      <w:proofErr w:type="spellStart"/>
      <w:r w:rsidRPr="009224C9">
        <w:rPr>
          <w:rFonts w:ascii="Calibri" w:hAnsi="Calibri"/>
          <w:b/>
          <w:bCs/>
          <w:sz w:val="24"/>
          <w:szCs w:val="24"/>
          <w:lang w:val="fr-FR" w:eastAsia="en-GB"/>
        </w:rPr>
        <w:t>solicitantuluiș</w:t>
      </w:r>
      <w:proofErr w:type="spellEnd"/>
    </w:p>
    <w:p w14:paraId="031E84A6" w14:textId="77777777" w:rsidR="00866CA8" w:rsidRPr="009224C9" w:rsidRDefault="00866CA8" w:rsidP="00866CA8">
      <w:pPr>
        <w:numPr>
          <w:ilvl w:val="0"/>
          <w:numId w:val="2"/>
        </w:numPr>
        <w:autoSpaceDE w:val="0"/>
        <w:autoSpaceDN w:val="0"/>
        <w:adjustRightInd w:val="0"/>
        <w:spacing w:before="0" w:after="0"/>
        <w:jc w:val="both"/>
        <w:rPr>
          <w:rFonts w:ascii="Calibri" w:hAnsi="Calibri"/>
          <w:b/>
          <w:bCs/>
          <w:sz w:val="24"/>
          <w:szCs w:val="24"/>
          <w:lang w:val="fr-FR" w:eastAsia="en-GB"/>
        </w:rPr>
      </w:pPr>
      <w:proofErr w:type="spellStart"/>
      <w:proofErr w:type="gramStart"/>
      <w:r w:rsidRPr="009224C9">
        <w:rPr>
          <w:rFonts w:ascii="Calibri" w:hAnsi="Calibri"/>
          <w:b/>
          <w:bCs/>
          <w:sz w:val="24"/>
          <w:szCs w:val="24"/>
          <w:lang w:val="fr-FR" w:eastAsia="en-GB"/>
        </w:rPr>
        <w:t>să</w:t>
      </w:r>
      <w:proofErr w:type="spellEnd"/>
      <w:proofErr w:type="gramEnd"/>
      <w:r w:rsidRPr="009224C9">
        <w:rPr>
          <w:rFonts w:ascii="Calibri" w:hAnsi="Calibri"/>
          <w:b/>
          <w:bCs/>
          <w:sz w:val="24"/>
          <w:szCs w:val="24"/>
          <w:lang w:val="fr-FR" w:eastAsia="en-GB"/>
        </w:rPr>
        <w:t xml:space="preserve"> </w:t>
      </w:r>
      <w:proofErr w:type="spellStart"/>
      <w:r w:rsidRPr="009224C9">
        <w:rPr>
          <w:rFonts w:ascii="Calibri" w:hAnsi="Calibri"/>
          <w:b/>
          <w:bCs/>
          <w:sz w:val="24"/>
          <w:szCs w:val="24"/>
          <w:lang w:val="fr-FR" w:eastAsia="en-GB"/>
        </w:rPr>
        <w:t>acopere</w:t>
      </w:r>
      <w:proofErr w:type="spellEnd"/>
      <w:r w:rsidRPr="009224C9">
        <w:rPr>
          <w:rFonts w:ascii="Calibri" w:hAnsi="Calibri"/>
          <w:b/>
          <w:bCs/>
          <w:sz w:val="24"/>
          <w:szCs w:val="24"/>
          <w:lang w:val="fr-FR" w:eastAsia="en-GB"/>
        </w:rPr>
        <w:t xml:space="preserve"> </w:t>
      </w:r>
      <w:proofErr w:type="spellStart"/>
      <w:r w:rsidRPr="009224C9">
        <w:rPr>
          <w:rFonts w:ascii="Calibri" w:hAnsi="Calibri"/>
          <w:b/>
          <w:bCs/>
          <w:sz w:val="24"/>
          <w:szCs w:val="24"/>
          <w:lang w:val="fr-FR" w:eastAsia="en-GB"/>
        </w:rPr>
        <w:t>inclusiv</w:t>
      </w:r>
      <w:proofErr w:type="spellEnd"/>
      <w:r w:rsidRPr="009224C9">
        <w:rPr>
          <w:rFonts w:ascii="Calibri" w:hAnsi="Calibri"/>
          <w:b/>
          <w:bCs/>
          <w:sz w:val="24"/>
          <w:szCs w:val="24"/>
          <w:lang w:val="fr-FR" w:eastAsia="en-GB"/>
        </w:rPr>
        <w:t xml:space="preserve"> </w:t>
      </w:r>
      <w:proofErr w:type="spellStart"/>
      <w:r w:rsidRPr="009224C9">
        <w:rPr>
          <w:rFonts w:ascii="Calibri" w:hAnsi="Calibri"/>
          <w:b/>
          <w:bCs/>
          <w:sz w:val="24"/>
          <w:szCs w:val="24"/>
          <w:lang w:val="fr-FR" w:eastAsia="en-GB"/>
        </w:rPr>
        <w:t>perioada</w:t>
      </w:r>
      <w:proofErr w:type="spellEnd"/>
      <w:r w:rsidRPr="009224C9">
        <w:rPr>
          <w:rFonts w:ascii="Calibri" w:hAnsi="Calibri"/>
          <w:b/>
          <w:bCs/>
          <w:sz w:val="24"/>
          <w:szCs w:val="24"/>
          <w:lang w:val="fr-FR" w:eastAsia="en-GB"/>
        </w:rPr>
        <w:t xml:space="preserve"> de </w:t>
      </w:r>
      <w:proofErr w:type="spellStart"/>
      <w:r w:rsidRPr="009224C9">
        <w:rPr>
          <w:rFonts w:ascii="Calibri" w:hAnsi="Calibri"/>
          <w:b/>
          <w:bCs/>
          <w:sz w:val="24"/>
          <w:szCs w:val="24"/>
          <w:lang w:val="fr-FR" w:eastAsia="en-GB"/>
        </w:rPr>
        <w:t>durabilitate</w:t>
      </w:r>
      <w:proofErr w:type="spellEnd"/>
      <w:r w:rsidRPr="009224C9">
        <w:rPr>
          <w:rFonts w:ascii="Calibri" w:hAnsi="Calibri"/>
          <w:b/>
          <w:bCs/>
          <w:sz w:val="24"/>
          <w:szCs w:val="24"/>
          <w:lang w:val="fr-FR" w:eastAsia="en-GB"/>
        </w:rPr>
        <w:t xml:space="preserve"> a </w:t>
      </w:r>
      <w:proofErr w:type="spellStart"/>
      <w:r w:rsidRPr="009224C9">
        <w:rPr>
          <w:rFonts w:ascii="Calibri" w:hAnsi="Calibri"/>
          <w:b/>
          <w:bCs/>
          <w:sz w:val="24"/>
          <w:szCs w:val="24"/>
          <w:lang w:val="fr-FR" w:eastAsia="en-GB"/>
        </w:rPr>
        <w:t>contractului</w:t>
      </w:r>
      <w:proofErr w:type="spellEnd"/>
      <w:r w:rsidRPr="009224C9">
        <w:rPr>
          <w:rFonts w:ascii="Calibri" w:hAnsi="Calibri"/>
          <w:b/>
          <w:bCs/>
          <w:sz w:val="24"/>
          <w:szCs w:val="24"/>
          <w:lang w:val="fr-FR" w:eastAsia="en-GB"/>
        </w:rPr>
        <w:t xml:space="preserve"> de </w:t>
      </w:r>
      <w:proofErr w:type="spellStart"/>
      <w:r w:rsidRPr="009224C9">
        <w:rPr>
          <w:rFonts w:ascii="Calibri" w:hAnsi="Calibri"/>
          <w:b/>
          <w:bCs/>
          <w:sz w:val="24"/>
          <w:szCs w:val="24"/>
          <w:lang w:val="fr-FR" w:eastAsia="en-GB"/>
        </w:rPr>
        <w:t>finanțare</w:t>
      </w:r>
      <w:proofErr w:type="spellEnd"/>
      <w:r w:rsidRPr="009224C9">
        <w:rPr>
          <w:rFonts w:ascii="Calibri" w:hAnsi="Calibri"/>
          <w:b/>
          <w:bCs/>
          <w:sz w:val="24"/>
          <w:szCs w:val="24"/>
          <w:lang w:val="fr-FR" w:eastAsia="en-GB"/>
        </w:rPr>
        <w:t>.</w:t>
      </w:r>
    </w:p>
    <w:p w14:paraId="44D38648" w14:textId="77777777" w:rsidR="00866CA8" w:rsidRPr="009224C9" w:rsidRDefault="00866CA8" w:rsidP="00866CA8">
      <w:pPr>
        <w:autoSpaceDE w:val="0"/>
        <w:autoSpaceDN w:val="0"/>
        <w:adjustRightInd w:val="0"/>
        <w:spacing w:before="0" w:after="0"/>
        <w:ind w:left="709"/>
        <w:jc w:val="both"/>
        <w:rPr>
          <w:rFonts w:ascii="Calibri" w:hAnsi="Calibri"/>
          <w:sz w:val="24"/>
          <w:szCs w:val="24"/>
          <w:lang w:val="fr-FR" w:eastAsia="en-GB"/>
        </w:rPr>
      </w:pPr>
    </w:p>
    <w:p w14:paraId="01D357EC" w14:textId="77777777" w:rsidR="00866CA8" w:rsidRPr="009224C9" w:rsidRDefault="00866CA8" w:rsidP="00866CA8">
      <w:pPr>
        <w:autoSpaceDE w:val="0"/>
        <w:autoSpaceDN w:val="0"/>
        <w:adjustRightInd w:val="0"/>
        <w:spacing w:before="0" w:after="0"/>
        <w:jc w:val="both"/>
        <w:rPr>
          <w:rFonts w:ascii="Calibri" w:hAnsi="Calibri" w:cs="Times New Roman"/>
          <w:sz w:val="24"/>
          <w:szCs w:val="24"/>
        </w:rPr>
      </w:pPr>
      <w:r w:rsidRPr="009224C9">
        <w:rPr>
          <w:rFonts w:ascii="Calibri" w:hAnsi="Calibri" w:cs="Times New Roman"/>
          <w:sz w:val="24"/>
          <w:szCs w:val="24"/>
        </w:rPr>
        <w:t>Dreptul de proprietate, respectiv drepturile reale, după caz, nu pot fi grevate de sarcini, nu pot face obiectul unor garanții, cesionări și nici a unei alte forme de sarcini care ar putea afecta dreptul de proprietate, respectiv drepturile reale, după caz, al solicitantului pe perioada de implementarea și/sau perioada de durabilitate a proiectului care face obiectul contractului de finanțare.</w:t>
      </w:r>
    </w:p>
    <w:p w14:paraId="23E0A219" w14:textId="77777777" w:rsidR="00866CA8" w:rsidRPr="009224C9" w:rsidRDefault="00866CA8" w:rsidP="00866CA8">
      <w:pPr>
        <w:spacing w:before="0" w:after="0"/>
        <w:jc w:val="both"/>
        <w:rPr>
          <w:rFonts w:ascii="Times New Roman" w:eastAsiaTheme="minorHAnsi" w:hAnsi="Times New Roman" w:cs="Times New Roman"/>
          <w:sz w:val="24"/>
          <w:szCs w:val="24"/>
        </w:rPr>
      </w:pPr>
    </w:p>
    <w:p w14:paraId="7BB756BF" w14:textId="5B5CD4B8" w:rsidR="00866CA8" w:rsidRPr="009224C9" w:rsidRDefault="00866CA8" w:rsidP="00866CA8">
      <w:pPr>
        <w:spacing w:before="0" w:after="0"/>
        <w:jc w:val="both"/>
        <w:rPr>
          <w:rFonts w:ascii="Calibri" w:eastAsia="SimSun" w:hAnsi="Calibri"/>
          <w:sz w:val="24"/>
          <w:szCs w:val="24"/>
        </w:rPr>
      </w:pPr>
      <w:r w:rsidRPr="009224C9">
        <w:rPr>
          <w:rFonts w:ascii="Calibri" w:eastAsia="SimSun" w:hAnsi="Calibri"/>
          <w:sz w:val="24"/>
          <w:szCs w:val="24"/>
        </w:rPr>
        <w:t xml:space="preserve">Aceste drepturi asupra imobilelor trebuie să confere solicitantului dreptul de execuţie a lucrărilor de construcţii, în conformitate cu legislaţia în vigoare la data emiterii Autorizaţiei de </w:t>
      </w:r>
      <w:r w:rsidRPr="009224C9">
        <w:rPr>
          <w:rFonts w:ascii="Calibri" w:eastAsia="SimSun" w:hAnsi="Calibri"/>
          <w:sz w:val="24"/>
          <w:szCs w:val="24"/>
        </w:rPr>
        <w:lastRenderedPageBreak/>
        <w:t>construire. Definirea drepturilor reale anterior menționate se realizează în conformitate cu prevederile Codului Civil și cu legislația aplicabilă.</w:t>
      </w:r>
    </w:p>
    <w:p w14:paraId="13597B40" w14:textId="77777777" w:rsidR="00866CA8" w:rsidRPr="009224C9" w:rsidRDefault="00866CA8" w:rsidP="00866CA8">
      <w:pPr>
        <w:spacing w:before="0" w:after="0"/>
        <w:jc w:val="both"/>
        <w:rPr>
          <w:rFonts w:ascii="Calibri" w:eastAsia="SimSun" w:hAnsi="Calibri"/>
          <w:sz w:val="24"/>
          <w:szCs w:val="24"/>
        </w:rPr>
      </w:pPr>
    </w:p>
    <w:p w14:paraId="4387E109" w14:textId="77777777" w:rsidR="00866CA8" w:rsidRPr="009224C9" w:rsidRDefault="00866CA8" w:rsidP="00866CA8">
      <w:pPr>
        <w:spacing w:before="0" w:after="0"/>
        <w:jc w:val="both"/>
        <w:rPr>
          <w:rFonts w:ascii="Calibri" w:eastAsia="Times New Roman" w:hAnsi="Calibri"/>
          <w:sz w:val="24"/>
          <w:szCs w:val="24"/>
        </w:rPr>
      </w:pPr>
      <w:r w:rsidRPr="009224C9">
        <w:rPr>
          <w:rFonts w:ascii="Calibri" w:eastAsia="Times New Roman" w:hAnsi="Calibri"/>
          <w:bCs/>
          <w:sz w:val="24"/>
          <w:szCs w:val="24"/>
        </w:rPr>
        <w:t xml:space="preserve">În cazul dreptului de administrare, </w:t>
      </w:r>
      <w:r w:rsidRPr="009224C9">
        <w:rPr>
          <w:rFonts w:ascii="Calibri" w:eastAsia="Times New Roman" w:hAnsi="Calibri"/>
          <w:sz w:val="24"/>
          <w:szCs w:val="24"/>
        </w:rPr>
        <w:t xml:space="preserve">se face referire la dreptul de administrare, ca drept real, aferent proprietăţii publice, prevăzut de art. 866 şi urm. din Legea nr. 287/2009 privind Codul Civil, republicată, cu modificările și completările ulterioare. În extrasul de carte funciară tebuie înscris dreptul de administrare încă de la depunerea cererii de finanţare. </w:t>
      </w:r>
    </w:p>
    <w:p w14:paraId="4ED0F5A7" w14:textId="77777777" w:rsidR="00866CA8" w:rsidRPr="009224C9" w:rsidRDefault="00866CA8" w:rsidP="00866CA8">
      <w:pPr>
        <w:spacing w:before="0" w:after="0"/>
        <w:jc w:val="both"/>
        <w:rPr>
          <w:rFonts w:ascii="Calibri" w:eastAsia="Times New Roman" w:hAnsi="Calibri"/>
          <w:sz w:val="24"/>
          <w:szCs w:val="24"/>
        </w:rPr>
      </w:pPr>
    </w:p>
    <w:p w14:paraId="4B7F1F06" w14:textId="77777777" w:rsidR="00866CA8" w:rsidRPr="009224C9" w:rsidRDefault="00866CA8" w:rsidP="00866CA8">
      <w:pPr>
        <w:spacing w:before="0" w:after="0"/>
        <w:jc w:val="both"/>
        <w:rPr>
          <w:rFonts w:ascii="Calibri" w:eastAsiaTheme="minorHAnsi" w:hAnsi="Calibri"/>
          <w:b/>
          <w:bCs/>
          <w:sz w:val="24"/>
          <w:szCs w:val="24"/>
          <w:lang w:val="fr-FR"/>
        </w:rPr>
      </w:pPr>
      <w:r w:rsidRPr="009224C9">
        <w:rPr>
          <w:rFonts w:ascii="Calibri" w:eastAsiaTheme="minorHAnsi" w:hAnsi="Calibri"/>
          <w:b/>
          <w:bCs/>
          <w:sz w:val="24"/>
          <w:szCs w:val="24"/>
          <w:lang w:val="fr-FR"/>
        </w:rPr>
        <w:t xml:space="preserve">Alte </w:t>
      </w:r>
      <w:proofErr w:type="spellStart"/>
      <w:r w:rsidRPr="009224C9">
        <w:rPr>
          <w:rFonts w:ascii="Calibri" w:eastAsiaTheme="minorHAnsi" w:hAnsi="Calibri"/>
          <w:b/>
          <w:bCs/>
          <w:sz w:val="24"/>
          <w:szCs w:val="24"/>
          <w:lang w:val="fr-FR"/>
        </w:rPr>
        <w:t>situații</w:t>
      </w:r>
      <w:proofErr w:type="spellEnd"/>
      <w:r w:rsidRPr="009224C9">
        <w:rPr>
          <w:rFonts w:ascii="Calibri" w:eastAsiaTheme="minorHAnsi" w:hAnsi="Calibri"/>
          <w:b/>
          <w:bCs/>
          <w:sz w:val="24"/>
          <w:szCs w:val="24"/>
          <w:lang w:val="fr-FR"/>
        </w:rPr>
        <w:t xml:space="preserve"> </w:t>
      </w:r>
      <w:proofErr w:type="spellStart"/>
      <w:r w:rsidRPr="009224C9">
        <w:rPr>
          <w:rFonts w:ascii="Calibri" w:eastAsiaTheme="minorHAnsi" w:hAnsi="Calibri"/>
          <w:b/>
          <w:bCs/>
          <w:sz w:val="24"/>
          <w:szCs w:val="24"/>
          <w:lang w:val="fr-FR"/>
        </w:rPr>
        <w:t>speciale</w:t>
      </w:r>
      <w:proofErr w:type="spellEnd"/>
    </w:p>
    <w:p w14:paraId="4F629950" w14:textId="4F4B6900" w:rsidR="00F81346" w:rsidRPr="009224C9" w:rsidRDefault="00F81346" w:rsidP="00F81346">
      <w:pPr>
        <w:autoSpaceDE w:val="0"/>
        <w:autoSpaceDN w:val="0"/>
        <w:adjustRightInd w:val="0"/>
        <w:spacing w:before="0" w:after="0"/>
        <w:jc w:val="both"/>
        <w:rPr>
          <w:rFonts w:ascii="Calibri" w:hAnsi="Calibri"/>
          <w:sz w:val="24"/>
          <w:szCs w:val="24"/>
          <w:lang w:val="en-GB" w:eastAsia="ro-RO"/>
        </w:rPr>
      </w:pPr>
      <w:proofErr w:type="spellStart"/>
      <w:r w:rsidRPr="009224C9">
        <w:rPr>
          <w:rFonts w:ascii="Calibri" w:hAnsi="Calibri"/>
          <w:sz w:val="24"/>
          <w:szCs w:val="24"/>
          <w:lang w:val="en-GB" w:eastAsia="ro-RO"/>
        </w:rPr>
        <w:t>În</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cazul</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în</w:t>
      </w:r>
      <w:proofErr w:type="spellEnd"/>
      <w:r w:rsidRPr="009224C9">
        <w:rPr>
          <w:rFonts w:ascii="Calibri" w:hAnsi="Calibri"/>
          <w:sz w:val="24"/>
          <w:szCs w:val="24"/>
          <w:lang w:val="en-GB" w:eastAsia="ro-RO"/>
        </w:rPr>
        <w:t xml:space="preserve"> care </w:t>
      </w:r>
      <w:proofErr w:type="spellStart"/>
      <w:r w:rsidRPr="009224C9">
        <w:rPr>
          <w:rFonts w:ascii="Calibri" w:hAnsi="Calibri"/>
          <w:sz w:val="24"/>
          <w:szCs w:val="24"/>
          <w:lang w:val="en-GB" w:eastAsia="ro-RO"/>
        </w:rPr>
        <w:t>investițiile</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ce</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fac</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obiectul</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proiectului</w:t>
      </w:r>
      <w:proofErr w:type="spellEnd"/>
      <w:r w:rsidRPr="009224C9">
        <w:rPr>
          <w:rFonts w:ascii="Calibri" w:hAnsi="Calibri"/>
          <w:sz w:val="24"/>
          <w:szCs w:val="24"/>
          <w:lang w:val="en-GB" w:eastAsia="ro-RO"/>
        </w:rPr>
        <w:t xml:space="preserve"> se </w:t>
      </w:r>
      <w:proofErr w:type="spellStart"/>
      <w:r w:rsidRPr="009224C9">
        <w:rPr>
          <w:rFonts w:ascii="Calibri" w:hAnsi="Calibri"/>
          <w:sz w:val="24"/>
          <w:szCs w:val="24"/>
          <w:lang w:val="en-GB" w:eastAsia="ro-RO"/>
        </w:rPr>
        <w:t>încadrează</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în</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cazurile</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particulare</w:t>
      </w:r>
      <w:proofErr w:type="spellEnd"/>
      <w:r w:rsidRPr="009224C9">
        <w:rPr>
          <w:rFonts w:ascii="Calibri" w:hAnsi="Calibri"/>
          <w:sz w:val="24"/>
          <w:szCs w:val="24"/>
          <w:lang w:val="en-GB" w:eastAsia="ro-RO"/>
        </w:rPr>
        <w:t xml:space="preserve"> de </w:t>
      </w:r>
      <w:proofErr w:type="spellStart"/>
      <w:r w:rsidRPr="009224C9">
        <w:rPr>
          <w:rFonts w:ascii="Calibri" w:hAnsi="Calibri"/>
          <w:sz w:val="24"/>
          <w:szCs w:val="24"/>
          <w:lang w:val="en-GB" w:eastAsia="ro-RO"/>
        </w:rPr>
        <w:t>mai</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jos</w:t>
      </w:r>
      <w:proofErr w:type="spellEnd"/>
      <w:r w:rsidRPr="009224C9">
        <w:rPr>
          <w:rFonts w:ascii="Calibri" w:hAnsi="Calibri"/>
          <w:sz w:val="24"/>
          <w:szCs w:val="24"/>
          <w:lang w:val="en-GB" w:eastAsia="ro-RO"/>
        </w:rPr>
        <w:t xml:space="preserve">, se </w:t>
      </w:r>
      <w:proofErr w:type="spellStart"/>
      <w:r w:rsidRPr="009224C9">
        <w:rPr>
          <w:rFonts w:ascii="Calibri" w:hAnsi="Calibri"/>
          <w:sz w:val="24"/>
          <w:szCs w:val="24"/>
          <w:lang w:val="en-GB" w:eastAsia="ro-RO"/>
        </w:rPr>
        <w:t>vor</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depune</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documentele</w:t>
      </w:r>
      <w:proofErr w:type="spellEnd"/>
      <w:r w:rsidRPr="009224C9">
        <w:rPr>
          <w:rFonts w:ascii="Calibri" w:hAnsi="Calibri"/>
          <w:sz w:val="24"/>
          <w:szCs w:val="24"/>
          <w:lang w:val="en-GB" w:eastAsia="ro-RO"/>
        </w:rPr>
        <w:t xml:space="preserve"> solicitate </w:t>
      </w:r>
      <w:proofErr w:type="spellStart"/>
      <w:r w:rsidRPr="009224C9">
        <w:rPr>
          <w:rFonts w:ascii="Calibri" w:hAnsi="Calibri"/>
          <w:sz w:val="24"/>
          <w:szCs w:val="24"/>
          <w:lang w:val="en-GB" w:eastAsia="ro-RO"/>
        </w:rPr>
        <w:t>sau</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după</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caz</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cheltuielile</w:t>
      </w:r>
      <w:proofErr w:type="spellEnd"/>
      <w:r w:rsidRPr="009224C9">
        <w:rPr>
          <w:rFonts w:ascii="Calibri" w:hAnsi="Calibri"/>
          <w:sz w:val="24"/>
          <w:szCs w:val="24"/>
          <w:lang w:val="en-GB" w:eastAsia="ro-RO"/>
        </w:rPr>
        <w:t xml:space="preserve"> respective </w:t>
      </w:r>
      <w:proofErr w:type="spellStart"/>
      <w:r w:rsidRPr="009224C9">
        <w:rPr>
          <w:rFonts w:ascii="Calibri" w:hAnsi="Calibri"/>
          <w:sz w:val="24"/>
          <w:szCs w:val="24"/>
          <w:lang w:val="en-GB" w:eastAsia="ro-RO"/>
        </w:rPr>
        <w:t>vor</w:t>
      </w:r>
      <w:proofErr w:type="spellEnd"/>
      <w:r w:rsidRPr="009224C9">
        <w:rPr>
          <w:rFonts w:ascii="Calibri" w:hAnsi="Calibri"/>
          <w:sz w:val="24"/>
          <w:szCs w:val="24"/>
          <w:lang w:val="en-GB" w:eastAsia="ro-RO"/>
        </w:rPr>
        <w:t xml:space="preserve"> fi </w:t>
      </w:r>
      <w:proofErr w:type="spellStart"/>
      <w:r w:rsidRPr="009224C9">
        <w:rPr>
          <w:rFonts w:ascii="Calibri" w:hAnsi="Calibri"/>
          <w:sz w:val="24"/>
          <w:szCs w:val="24"/>
          <w:lang w:val="en-GB" w:eastAsia="ro-RO"/>
        </w:rPr>
        <w:t>incluse</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în</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categoria</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cheltuielilor</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neeligibile</w:t>
      </w:r>
      <w:proofErr w:type="spellEnd"/>
      <w:r w:rsidRPr="009224C9">
        <w:rPr>
          <w:rFonts w:ascii="Calibri" w:hAnsi="Calibri"/>
          <w:sz w:val="24"/>
          <w:szCs w:val="24"/>
          <w:lang w:val="en-GB" w:eastAsia="ro-RO"/>
        </w:rPr>
        <w:t xml:space="preserve">. </w:t>
      </w:r>
    </w:p>
    <w:p w14:paraId="19B8305B" w14:textId="77777777" w:rsidR="00F81346" w:rsidRPr="009224C9" w:rsidRDefault="00F81346" w:rsidP="00F81346">
      <w:pPr>
        <w:autoSpaceDE w:val="0"/>
        <w:autoSpaceDN w:val="0"/>
        <w:adjustRightInd w:val="0"/>
        <w:spacing w:before="0" w:after="0"/>
        <w:jc w:val="both"/>
        <w:rPr>
          <w:rFonts w:ascii="Calibri" w:hAnsi="Calibri"/>
          <w:sz w:val="24"/>
          <w:szCs w:val="24"/>
          <w:lang w:val="en-GB" w:eastAsia="ro-RO"/>
        </w:rPr>
      </w:pPr>
    </w:p>
    <w:p w14:paraId="34FDFA2C" w14:textId="77777777" w:rsidR="00F81346" w:rsidRPr="009224C9" w:rsidRDefault="00F81346" w:rsidP="00F81346">
      <w:pPr>
        <w:pStyle w:val="ListParagraph"/>
        <w:numPr>
          <w:ilvl w:val="0"/>
          <w:numId w:val="2"/>
        </w:numPr>
        <w:autoSpaceDE w:val="0"/>
        <w:autoSpaceDN w:val="0"/>
        <w:adjustRightInd w:val="0"/>
        <w:spacing w:before="0" w:after="0"/>
        <w:jc w:val="both"/>
        <w:rPr>
          <w:rFonts w:ascii="Calibri" w:hAnsi="Calibri"/>
          <w:sz w:val="24"/>
          <w:szCs w:val="24"/>
          <w:lang w:val="en-GB" w:eastAsia="ro-RO"/>
        </w:rPr>
      </w:pPr>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pentru</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situația</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în</w:t>
      </w:r>
      <w:proofErr w:type="spellEnd"/>
      <w:r w:rsidRPr="009224C9">
        <w:rPr>
          <w:rFonts w:ascii="Calibri" w:hAnsi="Calibri"/>
          <w:sz w:val="24"/>
          <w:szCs w:val="24"/>
          <w:lang w:val="en-GB" w:eastAsia="ro-RO"/>
        </w:rPr>
        <w:t xml:space="preserve"> care </w:t>
      </w:r>
      <w:proofErr w:type="spellStart"/>
      <w:r w:rsidRPr="009224C9">
        <w:rPr>
          <w:rFonts w:ascii="Calibri" w:hAnsi="Calibri"/>
          <w:sz w:val="24"/>
          <w:szCs w:val="24"/>
          <w:lang w:val="en-GB" w:eastAsia="ro-RO"/>
        </w:rPr>
        <w:t>prin</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proiect</w:t>
      </w:r>
      <w:proofErr w:type="spellEnd"/>
      <w:r w:rsidRPr="009224C9">
        <w:rPr>
          <w:rFonts w:ascii="Calibri" w:hAnsi="Calibri"/>
          <w:sz w:val="24"/>
          <w:szCs w:val="24"/>
          <w:lang w:val="en-GB" w:eastAsia="ro-RO"/>
        </w:rPr>
        <w:t xml:space="preserve"> sunt </w:t>
      </w:r>
      <w:proofErr w:type="spellStart"/>
      <w:r w:rsidRPr="009224C9">
        <w:rPr>
          <w:rFonts w:ascii="Calibri" w:hAnsi="Calibri"/>
          <w:sz w:val="24"/>
          <w:szCs w:val="24"/>
          <w:lang w:val="en-GB" w:eastAsia="ro-RO"/>
        </w:rPr>
        <w:t>incluse</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și</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drumuri</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laterale</w:t>
      </w:r>
      <w:proofErr w:type="spellEnd"/>
      <w:r w:rsidRPr="009224C9">
        <w:rPr>
          <w:rFonts w:ascii="Calibri" w:hAnsi="Calibri"/>
          <w:sz w:val="24"/>
          <w:szCs w:val="24"/>
          <w:lang w:val="en-GB" w:eastAsia="ro-RO"/>
        </w:rPr>
        <w:t xml:space="preserve"> din </w:t>
      </w:r>
      <w:proofErr w:type="spellStart"/>
      <w:r w:rsidRPr="009224C9">
        <w:rPr>
          <w:rFonts w:ascii="Calibri" w:hAnsi="Calibri"/>
          <w:sz w:val="24"/>
          <w:szCs w:val="24"/>
          <w:lang w:val="en-GB" w:eastAsia="ro-RO"/>
        </w:rPr>
        <w:t>interiorul</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comunei</w:t>
      </w:r>
      <w:proofErr w:type="spellEnd"/>
      <w:r w:rsidRPr="009224C9">
        <w:rPr>
          <w:rFonts w:ascii="Calibri" w:hAnsi="Calibri"/>
          <w:sz w:val="24"/>
          <w:szCs w:val="24"/>
          <w:lang w:val="en-GB" w:eastAsia="ro-RO"/>
        </w:rPr>
        <w:t>/</w:t>
      </w:r>
      <w:proofErr w:type="spellStart"/>
      <w:r w:rsidRPr="009224C9">
        <w:rPr>
          <w:rFonts w:ascii="Calibri" w:hAnsi="Calibri"/>
          <w:sz w:val="24"/>
          <w:szCs w:val="24"/>
          <w:lang w:val="en-GB" w:eastAsia="ro-RO"/>
        </w:rPr>
        <w:t>orașului</w:t>
      </w:r>
      <w:proofErr w:type="spellEnd"/>
      <w:r w:rsidRPr="009224C9">
        <w:rPr>
          <w:rFonts w:ascii="Calibri" w:hAnsi="Calibri"/>
          <w:sz w:val="24"/>
          <w:szCs w:val="24"/>
          <w:lang w:val="en-GB" w:eastAsia="ro-RO"/>
        </w:rPr>
        <w:t>/</w:t>
      </w:r>
      <w:proofErr w:type="spellStart"/>
      <w:r w:rsidRPr="009224C9">
        <w:rPr>
          <w:rFonts w:ascii="Calibri" w:hAnsi="Calibri"/>
          <w:sz w:val="24"/>
          <w:szCs w:val="24"/>
          <w:lang w:val="en-GB" w:eastAsia="ro-RO"/>
        </w:rPr>
        <w:t>municipiului</w:t>
      </w:r>
      <w:proofErr w:type="spellEnd"/>
      <w:r w:rsidRPr="009224C9">
        <w:rPr>
          <w:rFonts w:ascii="Calibri" w:hAnsi="Calibri"/>
          <w:sz w:val="24"/>
          <w:szCs w:val="24"/>
          <w:lang w:val="en-GB" w:eastAsia="ro-RO"/>
        </w:rPr>
        <w:t xml:space="preserve"> (maxim 25 </w:t>
      </w:r>
      <w:proofErr w:type="spellStart"/>
      <w:r w:rsidRPr="009224C9">
        <w:rPr>
          <w:rFonts w:ascii="Calibri" w:hAnsi="Calibri"/>
          <w:sz w:val="24"/>
          <w:szCs w:val="24"/>
          <w:lang w:val="en-GB" w:eastAsia="ro-RO"/>
        </w:rPr>
        <w:t>metri</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liniari</w:t>
      </w:r>
      <w:proofErr w:type="spellEnd"/>
      <w:r w:rsidRPr="009224C9">
        <w:rPr>
          <w:rFonts w:ascii="Calibri" w:hAnsi="Calibri"/>
          <w:sz w:val="24"/>
          <w:szCs w:val="24"/>
          <w:lang w:val="en-GB" w:eastAsia="ro-RO"/>
        </w:rPr>
        <w:t xml:space="preserve">) care se </w:t>
      </w:r>
      <w:proofErr w:type="spellStart"/>
      <w:r w:rsidRPr="009224C9">
        <w:rPr>
          <w:rFonts w:ascii="Calibri" w:hAnsi="Calibri"/>
          <w:sz w:val="24"/>
          <w:szCs w:val="24"/>
          <w:lang w:val="en-GB" w:eastAsia="ro-RO"/>
        </w:rPr>
        <w:t>intersectează</w:t>
      </w:r>
      <w:proofErr w:type="spellEnd"/>
      <w:r w:rsidRPr="009224C9">
        <w:rPr>
          <w:rFonts w:ascii="Calibri" w:hAnsi="Calibri"/>
          <w:sz w:val="24"/>
          <w:szCs w:val="24"/>
          <w:lang w:val="en-GB" w:eastAsia="ro-RO"/>
        </w:rPr>
        <w:t xml:space="preserve"> cu </w:t>
      </w:r>
      <w:proofErr w:type="spellStart"/>
      <w:r w:rsidRPr="009224C9">
        <w:rPr>
          <w:rFonts w:ascii="Calibri" w:hAnsi="Calibri"/>
          <w:sz w:val="24"/>
          <w:szCs w:val="24"/>
          <w:lang w:val="en-GB" w:eastAsia="ro-RO"/>
        </w:rPr>
        <w:t>drumul</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județean</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construit</w:t>
      </w:r>
      <w:proofErr w:type="spellEnd"/>
      <w:r w:rsidRPr="009224C9">
        <w:rPr>
          <w:rFonts w:ascii="Calibri" w:hAnsi="Calibri"/>
          <w:sz w:val="24"/>
          <w:szCs w:val="24"/>
          <w:lang w:val="en-GB" w:eastAsia="ro-RO"/>
        </w:rPr>
        <w:t>/</w:t>
      </w:r>
      <w:proofErr w:type="spellStart"/>
      <w:r w:rsidRPr="009224C9">
        <w:rPr>
          <w:rFonts w:ascii="Calibri" w:hAnsi="Calibri"/>
          <w:sz w:val="24"/>
          <w:szCs w:val="24"/>
          <w:lang w:val="en-GB" w:eastAsia="ro-RO"/>
        </w:rPr>
        <w:t>reabilitat</w:t>
      </w:r>
      <w:proofErr w:type="spellEnd"/>
      <w:r w:rsidRPr="009224C9">
        <w:rPr>
          <w:rFonts w:ascii="Calibri" w:hAnsi="Calibri"/>
          <w:sz w:val="24"/>
          <w:szCs w:val="24"/>
          <w:lang w:val="en-GB" w:eastAsia="ro-RO"/>
        </w:rPr>
        <w:t>/</w:t>
      </w:r>
      <w:proofErr w:type="spellStart"/>
      <w:r w:rsidRPr="009224C9">
        <w:rPr>
          <w:rFonts w:ascii="Calibri" w:hAnsi="Calibri"/>
          <w:sz w:val="24"/>
          <w:szCs w:val="24"/>
          <w:lang w:val="en-GB" w:eastAsia="ro-RO"/>
        </w:rPr>
        <w:t>modernizat</w:t>
      </w:r>
      <w:proofErr w:type="spellEnd"/>
      <w:r w:rsidRPr="009224C9">
        <w:rPr>
          <w:rFonts w:ascii="Calibri" w:hAnsi="Calibri"/>
          <w:sz w:val="24"/>
          <w:szCs w:val="24"/>
          <w:lang w:val="en-GB" w:eastAsia="ro-RO"/>
        </w:rPr>
        <w:t>/</w:t>
      </w:r>
      <w:proofErr w:type="spellStart"/>
      <w:r w:rsidRPr="009224C9">
        <w:rPr>
          <w:rFonts w:ascii="Calibri" w:hAnsi="Calibri"/>
          <w:sz w:val="24"/>
          <w:szCs w:val="24"/>
          <w:lang w:val="en-GB" w:eastAsia="ro-RO"/>
        </w:rPr>
        <w:t>extins</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prin</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proiect</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este</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suficientă</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depunerea</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pentru</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drumurile</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comunale</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menționate</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doar</w:t>
      </w:r>
      <w:proofErr w:type="spellEnd"/>
      <w:r w:rsidRPr="009224C9">
        <w:rPr>
          <w:rFonts w:ascii="Calibri" w:hAnsi="Calibri"/>
          <w:sz w:val="24"/>
          <w:szCs w:val="24"/>
          <w:lang w:val="en-GB" w:eastAsia="ro-RO"/>
        </w:rPr>
        <w:t xml:space="preserve"> a </w:t>
      </w:r>
      <w:proofErr w:type="spellStart"/>
      <w:r w:rsidRPr="009224C9">
        <w:rPr>
          <w:rFonts w:ascii="Calibri" w:hAnsi="Calibri"/>
          <w:sz w:val="24"/>
          <w:szCs w:val="24"/>
          <w:lang w:val="en-GB" w:eastAsia="ro-RO"/>
        </w:rPr>
        <w:t>unuia</w:t>
      </w:r>
      <w:proofErr w:type="spellEnd"/>
      <w:r w:rsidRPr="009224C9">
        <w:rPr>
          <w:rFonts w:ascii="Calibri" w:hAnsi="Calibri"/>
          <w:sz w:val="24"/>
          <w:szCs w:val="24"/>
          <w:lang w:val="en-GB" w:eastAsia="ro-RO"/>
        </w:rPr>
        <w:t xml:space="preserve"> din </w:t>
      </w:r>
      <w:proofErr w:type="spellStart"/>
      <w:r w:rsidRPr="009224C9">
        <w:rPr>
          <w:rFonts w:ascii="Calibri" w:hAnsi="Calibri"/>
          <w:sz w:val="24"/>
          <w:szCs w:val="24"/>
          <w:lang w:val="en-GB" w:eastAsia="ro-RO"/>
        </w:rPr>
        <w:t>documentele</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menționate</w:t>
      </w:r>
      <w:proofErr w:type="spellEnd"/>
      <w:r w:rsidRPr="009224C9">
        <w:rPr>
          <w:rFonts w:ascii="Calibri" w:hAnsi="Calibri"/>
          <w:sz w:val="24"/>
          <w:szCs w:val="24"/>
          <w:lang w:val="en-GB" w:eastAsia="ro-RO"/>
        </w:rPr>
        <w:t xml:space="preserve"> la pct 14 de </w:t>
      </w:r>
      <w:proofErr w:type="spellStart"/>
      <w:r w:rsidRPr="009224C9">
        <w:rPr>
          <w:rFonts w:ascii="Calibri" w:hAnsi="Calibri"/>
          <w:sz w:val="24"/>
          <w:szCs w:val="24"/>
          <w:lang w:val="en-GB" w:eastAsia="ro-RO"/>
        </w:rPr>
        <w:t>mai</w:t>
      </w:r>
      <w:proofErr w:type="spellEnd"/>
      <w:r w:rsidRPr="009224C9">
        <w:rPr>
          <w:rFonts w:ascii="Calibri" w:hAnsi="Calibri"/>
          <w:sz w:val="24"/>
          <w:szCs w:val="24"/>
          <w:lang w:val="en-GB" w:eastAsia="ro-RO"/>
        </w:rPr>
        <w:t xml:space="preserve"> sus </w:t>
      </w:r>
      <w:proofErr w:type="spellStart"/>
      <w:r w:rsidRPr="009224C9">
        <w:rPr>
          <w:rFonts w:ascii="Calibri" w:hAnsi="Calibri"/>
          <w:sz w:val="24"/>
          <w:szCs w:val="24"/>
          <w:lang w:val="en-GB" w:eastAsia="ro-RO"/>
        </w:rPr>
        <w:t>sau</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Hotărârea</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Consiliului</w:t>
      </w:r>
      <w:proofErr w:type="spellEnd"/>
      <w:r w:rsidRPr="009224C9">
        <w:rPr>
          <w:rFonts w:ascii="Calibri" w:hAnsi="Calibri"/>
          <w:sz w:val="24"/>
          <w:szCs w:val="24"/>
          <w:lang w:val="en-GB" w:eastAsia="ro-RO"/>
        </w:rPr>
        <w:t xml:space="preserve"> Local cu </w:t>
      </w:r>
      <w:proofErr w:type="spellStart"/>
      <w:r w:rsidRPr="009224C9">
        <w:rPr>
          <w:rFonts w:ascii="Calibri" w:hAnsi="Calibri"/>
          <w:sz w:val="24"/>
          <w:szCs w:val="24"/>
          <w:lang w:val="en-GB" w:eastAsia="ro-RO"/>
        </w:rPr>
        <w:t>privire</w:t>
      </w:r>
      <w:proofErr w:type="spellEnd"/>
      <w:r w:rsidRPr="009224C9">
        <w:rPr>
          <w:rFonts w:ascii="Calibri" w:hAnsi="Calibri"/>
          <w:sz w:val="24"/>
          <w:szCs w:val="24"/>
          <w:lang w:val="en-GB" w:eastAsia="ro-RO"/>
        </w:rPr>
        <w:t xml:space="preserve"> la </w:t>
      </w:r>
      <w:proofErr w:type="spellStart"/>
      <w:r w:rsidRPr="009224C9">
        <w:rPr>
          <w:rFonts w:ascii="Calibri" w:hAnsi="Calibri"/>
          <w:sz w:val="24"/>
          <w:szCs w:val="24"/>
          <w:lang w:val="en-GB" w:eastAsia="ro-RO"/>
        </w:rPr>
        <w:t>domeniul</w:t>
      </w:r>
      <w:proofErr w:type="spellEnd"/>
      <w:r w:rsidRPr="009224C9">
        <w:rPr>
          <w:rFonts w:ascii="Calibri" w:hAnsi="Calibri"/>
          <w:sz w:val="24"/>
          <w:szCs w:val="24"/>
          <w:lang w:val="en-GB" w:eastAsia="ro-RO"/>
        </w:rPr>
        <w:t xml:space="preserve"> public al </w:t>
      </w:r>
      <w:proofErr w:type="spellStart"/>
      <w:r w:rsidRPr="009224C9">
        <w:rPr>
          <w:rFonts w:ascii="Calibri" w:hAnsi="Calibri"/>
          <w:sz w:val="24"/>
          <w:szCs w:val="24"/>
          <w:lang w:val="en-GB" w:eastAsia="ro-RO"/>
        </w:rPr>
        <w:t>comunei</w:t>
      </w:r>
      <w:proofErr w:type="spellEnd"/>
      <w:r w:rsidRPr="009224C9">
        <w:rPr>
          <w:rFonts w:ascii="Calibri" w:hAnsi="Calibri"/>
          <w:sz w:val="24"/>
          <w:szCs w:val="24"/>
          <w:lang w:val="en-GB" w:eastAsia="ro-RO"/>
        </w:rPr>
        <w:t>/</w:t>
      </w:r>
      <w:proofErr w:type="spellStart"/>
      <w:r w:rsidRPr="009224C9">
        <w:rPr>
          <w:rFonts w:ascii="Calibri" w:hAnsi="Calibri"/>
          <w:sz w:val="24"/>
          <w:szCs w:val="24"/>
          <w:lang w:val="en-GB" w:eastAsia="ro-RO"/>
        </w:rPr>
        <w:t>orașului</w:t>
      </w:r>
      <w:proofErr w:type="spellEnd"/>
      <w:r w:rsidRPr="009224C9">
        <w:rPr>
          <w:rFonts w:ascii="Calibri" w:hAnsi="Calibri"/>
          <w:sz w:val="24"/>
          <w:szCs w:val="24"/>
          <w:lang w:val="en-GB" w:eastAsia="ro-RO"/>
        </w:rPr>
        <w:t>/</w:t>
      </w:r>
      <w:proofErr w:type="spellStart"/>
      <w:r w:rsidRPr="009224C9">
        <w:rPr>
          <w:rFonts w:ascii="Calibri" w:hAnsi="Calibri"/>
          <w:sz w:val="24"/>
          <w:szCs w:val="24"/>
          <w:lang w:val="en-GB" w:eastAsia="ro-RO"/>
        </w:rPr>
        <w:t>municipiului</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în</w:t>
      </w:r>
      <w:proofErr w:type="spellEnd"/>
      <w:r w:rsidRPr="009224C9">
        <w:rPr>
          <w:rFonts w:ascii="Calibri" w:hAnsi="Calibri"/>
          <w:sz w:val="24"/>
          <w:szCs w:val="24"/>
          <w:lang w:val="en-GB" w:eastAsia="ro-RO"/>
        </w:rPr>
        <w:t xml:space="preserve"> care se </w:t>
      </w:r>
      <w:proofErr w:type="spellStart"/>
      <w:r w:rsidRPr="009224C9">
        <w:rPr>
          <w:rFonts w:ascii="Calibri" w:hAnsi="Calibri"/>
          <w:sz w:val="24"/>
          <w:szCs w:val="24"/>
          <w:lang w:val="en-GB" w:eastAsia="ro-RO"/>
        </w:rPr>
        <w:t>regăsește</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drumul</w:t>
      </w:r>
      <w:proofErr w:type="spellEnd"/>
      <w:r w:rsidRPr="009224C9">
        <w:rPr>
          <w:rFonts w:ascii="Calibri" w:hAnsi="Calibri"/>
          <w:sz w:val="24"/>
          <w:szCs w:val="24"/>
          <w:lang w:val="en-GB" w:eastAsia="ro-RO"/>
        </w:rPr>
        <w:t xml:space="preserve"> lateral </w:t>
      </w:r>
      <w:proofErr w:type="spellStart"/>
      <w:r w:rsidRPr="009224C9">
        <w:rPr>
          <w:rFonts w:ascii="Calibri" w:hAnsi="Calibri"/>
          <w:sz w:val="24"/>
          <w:szCs w:val="24"/>
          <w:lang w:val="en-GB" w:eastAsia="ro-RO"/>
        </w:rPr>
        <w:t>inclus</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în</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proiect</w:t>
      </w:r>
      <w:proofErr w:type="spellEnd"/>
      <w:r w:rsidRPr="009224C9">
        <w:rPr>
          <w:rFonts w:ascii="Calibri" w:hAnsi="Calibri"/>
          <w:sz w:val="24"/>
          <w:szCs w:val="24"/>
          <w:lang w:val="en-GB" w:eastAsia="ro-RO"/>
        </w:rPr>
        <w:t xml:space="preserve"> din care </w:t>
      </w:r>
      <w:proofErr w:type="spellStart"/>
      <w:r w:rsidRPr="009224C9">
        <w:rPr>
          <w:rFonts w:ascii="Calibri" w:hAnsi="Calibri"/>
          <w:sz w:val="24"/>
          <w:szCs w:val="24"/>
          <w:lang w:val="en-GB" w:eastAsia="ro-RO"/>
        </w:rPr>
        <w:t>să</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rezulte</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dreptul</w:t>
      </w:r>
      <w:proofErr w:type="spellEnd"/>
      <w:r w:rsidRPr="009224C9">
        <w:rPr>
          <w:rFonts w:ascii="Calibri" w:hAnsi="Calibri"/>
          <w:sz w:val="24"/>
          <w:szCs w:val="24"/>
          <w:lang w:val="en-GB" w:eastAsia="ro-RO"/>
        </w:rPr>
        <w:t xml:space="preserve"> de </w:t>
      </w:r>
      <w:proofErr w:type="spellStart"/>
      <w:r w:rsidRPr="009224C9">
        <w:rPr>
          <w:rFonts w:ascii="Calibri" w:hAnsi="Calibri"/>
          <w:sz w:val="24"/>
          <w:szCs w:val="24"/>
          <w:lang w:val="en-GB" w:eastAsia="ro-RO"/>
        </w:rPr>
        <w:t>proprietate</w:t>
      </w:r>
      <w:proofErr w:type="spellEnd"/>
      <w:r w:rsidRPr="009224C9">
        <w:rPr>
          <w:rFonts w:ascii="Calibri" w:hAnsi="Calibri"/>
          <w:sz w:val="24"/>
          <w:szCs w:val="24"/>
          <w:lang w:val="en-GB" w:eastAsia="ro-RO"/>
        </w:rPr>
        <w:t>/</w:t>
      </w:r>
      <w:proofErr w:type="spellStart"/>
      <w:r w:rsidRPr="009224C9">
        <w:rPr>
          <w:rFonts w:ascii="Calibri" w:hAnsi="Calibri"/>
          <w:sz w:val="24"/>
          <w:szCs w:val="24"/>
          <w:lang w:val="en-GB" w:eastAsia="ro-RO"/>
        </w:rPr>
        <w:t>administrare</w:t>
      </w:r>
      <w:proofErr w:type="spellEnd"/>
      <w:r w:rsidRPr="009224C9">
        <w:rPr>
          <w:rFonts w:ascii="Calibri" w:hAnsi="Calibri"/>
          <w:sz w:val="24"/>
          <w:szCs w:val="24"/>
          <w:lang w:val="en-GB" w:eastAsia="ro-RO"/>
        </w:rPr>
        <w:t xml:space="preserve"> al </w:t>
      </w:r>
      <w:proofErr w:type="spellStart"/>
      <w:r w:rsidRPr="009224C9">
        <w:rPr>
          <w:rFonts w:ascii="Calibri" w:hAnsi="Calibri"/>
          <w:sz w:val="24"/>
          <w:szCs w:val="24"/>
          <w:lang w:val="en-GB" w:eastAsia="ro-RO"/>
        </w:rPr>
        <w:t>partenerului</w:t>
      </w:r>
      <w:proofErr w:type="spellEnd"/>
      <w:r w:rsidRPr="009224C9">
        <w:rPr>
          <w:rFonts w:ascii="Calibri" w:hAnsi="Calibri"/>
          <w:sz w:val="24"/>
          <w:szCs w:val="24"/>
          <w:lang w:val="en-GB" w:eastAsia="ro-RO"/>
        </w:rPr>
        <w:t xml:space="preserve">-UAT </w:t>
      </w:r>
      <w:proofErr w:type="spellStart"/>
      <w:r w:rsidRPr="009224C9">
        <w:rPr>
          <w:rFonts w:ascii="Calibri" w:hAnsi="Calibri"/>
          <w:sz w:val="24"/>
          <w:szCs w:val="24"/>
          <w:lang w:val="en-GB" w:eastAsia="ro-RO"/>
        </w:rPr>
        <w:t>Comună</w:t>
      </w:r>
      <w:proofErr w:type="spellEnd"/>
      <w:r w:rsidRPr="009224C9">
        <w:rPr>
          <w:rFonts w:ascii="Calibri" w:hAnsi="Calibri"/>
          <w:sz w:val="24"/>
          <w:szCs w:val="24"/>
          <w:lang w:val="en-GB" w:eastAsia="ro-RO"/>
        </w:rPr>
        <w:t>/</w:t>
      </w:r>
      <w:proofErr w:type="spellStart"/>
      <w:r w:rsidRPr="009224C9">
        <w:rPr>
          <w:rFonts w:ascii="Calibri" w:hAnsi="Calibri"/>
          <w:sz w:val="24"/>
          <w:szCs w:val="24"/>
          <w:lang w:val="en-GB" w:eastAsia="ro-RO"/>
        </w:rPr>
        <w:t>Oraș</w:t>
      </w:r>
      <w:proofErr w:type="spellEnd"/>
      <w:r w:rsidRPr="009224C9">
        <w:rPr>
          <w:rFonts w:ascii="Calibri" w:hAnsi="Calibri"/>
          <w:sz w:val="24"/>
          <w:szCs w:val="24"/>
          <w:lang w:val="en-GB" w:eastAsia="ro-RO"/>
        </w:rPr>
        <w:t>/</w:t>
      </w:r>
      <w:proofErr w:type="spellStart"/>
      <w:r w:rsidRPr="009224C9">
        <w:rPr>
          <w:rFonts w:ascii="Calibri" w:hAnsi="Calibri"/>
          <w:sz w:val="24"/>
          <w:szCs w:val="24"/>
          <w:lang w:val="en-GB" w:eastAsia="ro-RO"/>
        </w:rPr>
        <w:t>Municipiu</w:t>
      </w:r>
      <w:proofErr w:type="spellEnd"/>
      <w:r w:rsidRPr="009224C9">
        <w:rPr>
          <w:rFonts w:ascii="Calibri" w:hAnsi="Calibri"/>
          <w:sz w:val="24"/>
          <w:szCs w:val="24"/>
          <w:lang w:val="en-GB" w:eastAsia="ro-RO"/>
        </w:rPr>
        <w:t xml:space="preserve">. De </w:t>
      </w:r>
      <w:proofErr w:type="spellStart"/>
      <w:r w:rsidRPr="009224C9">
        <w:rPr>
          <w:rFonts w:ascii="Calibri" w:hAnsi="Calibri"/>
          <w:sz w:val="24"/>
          <w:szCs w:val="24"/>
          <w:lang w:val="en-GB" w:eastAsia="ro-RO"/>
        </w:rPr>
        <w:t>exemplu</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Hotărârea</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Consiliului</w:t>
      </w:r>
      <w:proofErr w:type="spellEnd"/>
      <w:r w:rsidRPr="009224C9">
        <w:rPr>
          <w:rFonts w:ascii="Calibri" w:hAnsi="Calibri"/>
          <w:sz w:val="24"/>
          <w:szCs w:val="24"/>
          <w:lang w:val="en-GB" w:eastAsia="ro-RO"/>
        </w:rPr>
        <w:t xml:space="preserve"> Local cu </w:t>
      </w:r>
      <w:proofErr w:type="spellStart"/>
      <w:r w:rsidRPr="009224C9">
        <w:rPr>
          <w:rFonts w:ascii="Calibri" w:hAnsi="Calibri"/>
          <w:sz w:val="24"/>
          <w:szCs w:val="24"/>
          <w:lang w:val="en-GB" w:eastAsia="ro-RO"/>
        </w:rPr>
        <w:t>privire</w:t>
      </w:r>
      <w:proofErr w:type="spellEnd"/>
      <w:r w:rsidRPr="009224C9">
        <w:rPr>
          <w:rFonts w:ascii="Calibri" w:hAnsi="Calibri"/>
          <w:sz w:val="24"/>
          <w:szCs w:val="24"/>
          <w:lang w:val="en-GB" w:eastAsia="ro-RO"/>
        </w:rPr>
        <w:t xml:space="preserve"> la </w:t>
      </w:r>
      <w:proofErr w:type="spellStart"/>
      <w:r w:rsidRPr="009224C9">
        <w:rPr>
          <w:rFonts w:ascii="Calibri" w:hAnsi="Calibri"/>
          <w:sz w:val="24"/>
          <w:szCs w:val="24"/>
          <w:lang w:val="en-GB" w:eastAsia="ro-RO"/>
        </w:rPr>
        <w:t>domeniul</w:t>
      </w:r>
      <w:proofErr w:type="spellEnd"/>
      <w:r w:rsidRPr="009224C9">
        <w:rPr>
          <w:rFonts w:ascii="Calibri" w:hAnsi="Calibri"/>
          <w:sz w:val="24"/>
          <w:szCs w:val="24"/>
          <w:lang w:val="en-GB" w:eastAsia="ro-RO"/>
        </w:rPr>
        <w:t xml:space="preserve"> public al </w:t>
      </w:r>
      <w:proofErr w:type="spellStart"/>
      <w:r w:rsidRPr="009224C9">
        <w:rPr>
          <w:rFonts w:ascii="Calibri" w:hAnsi="Calibri"/>
          <w:sz w:val="24"/>
          <w:szCs w:val="24"/>
          <w:lang w:val="en-GB" w:eastAsia="ro-RO"/>
        </w:rPr>
        <w:t>comunei</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în</w:t>
      </w:r>
      <w:proofErr w:type="spellEnd"/>
      <w:r w:rsidRPr="009224C9">
        <w:rPr>
          <w:rFonts w:ascii="Calibri" w:hAnsi="Calibri"/>
          <w:sz w:val="24"/>
          <w:szCs w:val="24"/>
          <w:lang w:val="en-GB" w:eastAsia="ro-RO"/>
        </w:rPr>
        <w:t xml:space="preserve"> care se </w:t>
      </w:r>
      <w:proofErr w:type="spellStart"/>
      <w:r w:rsidRPr="009224C9">
        <w:rPr>
          <w:rFonts w:ascii="Calibri" w:hAnsi="Calibri"/>
          <w:sz w:val="24"/>
          <w:szCs w:val="24"/>
          <w:lang w:val="en-GB" w:eastAsia="ro-RO"/>
        </w:rPr>
        <w:t>regăsește</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drumul</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comunal</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inclus</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în</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proiect</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este</w:t>
      </w:r>
      <w:proofErr w:type="spellEnd"/>
      <w:r w:rsidRPr="009224C9">
        <w:rPr>
          <w:rFonts w:ascii="Calibri" w:hAnsi="Calibri"/>
          <w:sz w:val="24"/>
          <w:szCs w:val="24"/>
          <w:lang w:val="en-GB" w:eastAsia="ro-RO"/>
        </w:rPr>
        <w:t xml:space="preserve"> un document </w:t>
      </w:r>
      <w:proofErr w:type="spellStart"/>
      <w:r w:rsidRPr="009224C9">
        <w:rPr>
          <w:rFonts w:ascii="Calibri" w:hAnsi="Calibri"/>
          <w:sz w:val="24"/>
          <w:szCs w:val="24"/>
          <w:lang w:val="en-GB" w:eastAsia="ro-RO"/>
        </w:rPr>
        <w:t>doveditor</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în</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sensul</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prevederilor</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ghidului</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indiferent</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dacă</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este</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menţionată</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sau</w:t>
      </w:r>
      <w:proofErr w:type="spellEnd"/>
      <w:r w:rsidRPr="009224C9">
        <w:rPr>
          <w:rFonts w:ascii="Calibri" w:hAnsi="Calibri"/>
          <w:sz w:val="24"/>
          <w:szCs w:val="24"/>
          <w:lang w:val="en-GB" w:eastAsia="ro-RO"/>
        </w:rPr>
        <w:t xml:space="preserve"> nu </w:t>
      </w:r>
      <w:proofErr w:type="spellStart"/>
      <w:r w:rsidRPr="009224C9">
        <w:rPr>
          <w:rFonts w:ascii="Calibri" w:hAnsi="Calibri"/>
          <w:sz w:val="24"/>
          <w:szCs w:val="24"/>
          <w:lang w:val="en-GB" w:eastAsia="ro-RO"/>
        </w:rPr>
        <w:t>suprafaţa</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acestuia</w:t>
      </w:r>
      <w:proofErr w:type="spellEnd"/>
      <w:r w:rsidRPr="009224C9">
        <w:rPr>
          <w:rFonts w:ascii="Calibri" w:hAnsi="Calibri"/>
          <w:sz w:val="24"/>
          <w:szCs w:val="24"/>
          <w:lang w:val="en-GB" w:eastAsia="ro-RO"/>
        </w:rPr>
        <w:t xml:space="preserve">. </w:t>
      </w:r>
    </w:p>
    <w:p w14:paraId="654DB497" w14:textId="77777777" w:rsidR="00F81346" w:rsidRPr="009224C9" w:rsidRDefault="00F81346" w:rsidP="00F81346">
      <w:pPr>
        <w:pStyle w:val="ListParagraph"/>
        <w:numPr>
          <w:ilvl w:val="0"/>
          <w:numId w:val="2"/>
        </w:numPr>
        <w:autoSpaceDE w:val="0"/>
        <w:autoSpaceDN w:val="0"/>
        <w:adjustRightInd w:val="0"/>
        <w:spacing w:before="0" w:after="0"/>
        <w:jc w:val="both"/>
        <w:rPr>
          <w:rFonts w:ascii="Calibri" w:hAnsi="Calibri"/>
          <w:sz w:val="24"/>
          <w:szCs w:val="24"/>
          <w:lang w:val="en-GB" w:eastAsia="ro-RO"/>
        </w:rPr>
      </w:pPr>
      <w:proofErr w:type="spellStart"/>
      <w:r w:rsidRPr="009224C9">
        <w:rPr>
          <w:rFonts w:ascii="Calibri" w:hAnsi="Calibri"/>
          <w:sz w:val="24"/>
          <w:szCs w:val="24"/>
          <w:lang w:val="en-GB" w:eastAsia="ro-RO"/>
        </w:rPr>
        <w:t>în</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cazul</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podurilor</w:t>
      </w:r>
      <w:proofErr w:type="spellEnd"/>
      <w:r w:rsidRPr="009224C9">
        <w:rPr>
          <w:rFonts w:ascii="Calibri" w:hAnsi="Calibri"/>
          <w:sz w:val="24"/>
          <w:szCs w:val="24"/>
          <w:lang w:val="en-GB" w:eastAsia="ro-RO"/>
        </w:rPr>
        <w:t>/</w:t>
      </w:r>
      <w:proofErr w:type="spellStart"/>
      <w:r w:rsidRPr="009224C9">
        <w:rPr>
          <w:rFonts w:ascii="Calibri" w:hAnsi="Calibri"/>
          <w:sz w:val="24"/>
          <w:szCs w:val="24"/>
          <w:lang w:val="en-GB" w:eastAsia="ro-RO"/>
        </w:rPr>
        <w:t>podețelor</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existente</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în</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structura</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drumului</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județean</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ce</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necesită</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intervenții</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inclusiv</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demolare</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și</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reconstruire</w:t>
      </w:r>
      <w:proofErr w:type="spellEnd"/>
      <w:r w:rsidRPr="009224C9">
        <w:rPr>
          <w:rFonts w:ascii="Calibri" w:hAnsi="Calibri"/>
          <w:sz w:val="24"/>
          <w:szCs w:val="24"/>
          <w:lang w:val="en-GB" w:eastAsia="ro-RO"/>
        </w:rPr>
        <w:t xml:space="preserve">) cu </w:t>
      </w:r>
      <w:proofErr w:type="spellStart"/>
      <w:r w:rsidRPr="009224C9">
        <w:rPr>
          <w:rFonts w:ascii="Calibri" w:hAnsi="Calibri"/>
          <w:sz w:val="24"/>
          <w:szCs w:val="24"/>
          <w:lang w:val="en-GB" w:eastAsia="ro-RO"/>
        </w:rPr>
        <w:t>culee</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sau</w:t>
      </w:r>
      <w:proofErr w:type="spellEnd"/>
      <w:r w:rsidRPr="009224C9">
        <w:rPr>
          <w:rFonts w:ascii="Calibri" w:hAnsi="Calibri"/>
          <w:sz w:val="24"/>
          <w:szCs w:val="24"/>
          <w:lang w:val="en-GB" w:eastAsia="ro-RO"/>
        </w:rPr>
        <w:t xml:space="preserve"> cu </w:t>
      </w:r>
      <w:proofErr w:type="spellStart"/>
      <w:r w:rsidRPr="009224C9">
        <w:rPr>
          <w:rFonts w:ascii="Calibri" w:hAnsi="Calibri"/>
          <w:sz w:val="24"/>
          <w:szCs w:val="24"/>
          <w:lang w:val="en-GB" w:eastAsia="ro-RO"/>
        </w:rPr>
        <w:t>pilonii</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ancorați</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în</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albia</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unui</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râu</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sau</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alte</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situații</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similare</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în</w:t>
      </w:r>
      <w:proofErr w:type="spellEnd"/>
      <w:r w:rsidRPr="009224C9">
        <w:rPr>
          <w:rFonts w:ascii="Calibri" w:hAnsi="Calibri"/>
          <w:sz w:val="24"/>
          <w:szCs w:val="24"/>
          <w:lang w:val="en-GB" w:eastAsia="ro-RO"/>
        </w:rPr>
        <w:t xml:space="preserve"> zona </w:t>
      </w:r>
      <w:proofErr w:type="spellStart"/>
      <w:r w:rsidRPr="009224C9">
        <w:rPr>
          <w:rFonts w:ascii="Calibri" w:hAnsi="Calibri"/>
          <w:sz w:val="24"/>
          <w:szCs w:val="24"/>
          <w:lang w:val="en-GB" w:eastAsia="ro-RO"/>
        </w:rPr>
        <w:t>aferentă</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podurilor</w:t>
      </w:r>
      <w:proofErr w:type="spellEnd"/>
      <w:r w:rsidRPr="009224C9">
        <w:rPr>
          <w:rFonts w:ascii="Calibri" w:hAnsi="Calibri"/>
          <w:sz w:val="24"/>
          <w:szCs w:val="24"/>
          <w:lang w:val="en-GB" w:eastAsia="ro-RO"/>
        </w:rPr>
        <w:t>/</w:t>
      </w:r>
      <w:proofErr w:type="spellStart"/>
      <w:r w:rsidRPr="009224C9">
        <w:rPr>
          <w:rFonts w:ascii="Calibri" w:hAnsi="Calibri"/>
          <w:sz w:val="24"/>
          <w:szCs w:val="24"/>
          <w:lang w:val="en-GB" w:eastAsia="ro-RO"/>
        </w:rPr>
        <w:t>podețelor</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dacă</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solicitantul</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dovedește</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calitatea</w:t>
      </w:r>
      <w:proofErr w:type="spellEnd"/>
      <w:r w:rsidRPr="009224C9">
        <w:rPr>
          <w:rFonts w:ascii="Calibri" w:hAnsi="Calibri"/>
          <w:sz w:val="24"/>
          <w:szCs w:val="24"/>
          <w:lang w:val="en-GB" w:eastAsia="ro-RO"/>
        </w:rPr>
        <w:t xml:space="preserve"> de </w:t>
      </w:r>
      <w:proofErr w:type="spellStart"/>
      <w:r w:rsidRPr="009224C9">
        <w:rPr>
          <w:rFonts w:ascii="Calibri" w:hAnsi="Calibri"/>
          <w:sz w:val="24"/>
          <w:szCs w:val="24"/>
          <w:lang w:val="en-GB" w:eastAsia="ro-RO"/>
        </w:rPr>
        <w:t>proprietar</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pentru</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întreg</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drumul</w:t>
      </w:r>
      <w:proofErr w:type="spellEnd"/>
      <w:r w:rsidRPr="009224C9">
        <w:rPr>
          <w:rFonts w:ascii="Calibri" w:hAnsi="Calibri"/>
          <w:sz w:val="24"/>
          <w:szCs w:val="24"/>
          <w:lang w:val="en-GB" w:eastAsia="ro-RO"/>
        </w:rPr>
        <w:t xml:space="preserve"> </w:t>
      </w:r>
      <w:proofErr w:type="spellStart"/>
      <w:proofErr w:type="gramStart"/>
      <w:r w:rsidRPr="009224C9">
        <w:rPr>
          <w:rFonts w:ascii="Calibri" w:hAnsi="Calibri"/>
          <w:sz w:val="24"/>
          <w:szCs w:val="24"/>
          <w:lang w:val="en-GB" w:eastAsia="ro-RO"/>
        </w:rPr>
        <w:t>județean</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coroborat</w:t>
      </w:r>
      <w:proofErr w:type="spellEnd"/>
      <w:proofErr w:type="gramEnd"/>
      <w:r w:rsidRPr="009224C9">
        <w:rPr>
          <w:rFonts w:ascii="Calibri" w:hAnsi="Calibri"/>
          <w:sz w:val="24"/>
          <w:szCs w:val="24"/>
          <w:lang w:val="en-GB" w:eastAsia="ro-RO"/>
        </w:rPr>
        <w:t xml:space="preserve"> cu </w:t>
      </w:r>
      <w:proofErr w:type="spellStart"/>
      <w:r w:rsidRPr="009224C9">
        <w:rPr>
          <w:rFonts w:ascii="Calibri" w:hAnsi="Calibri"/>
          <w:sz w:val="24"/>
          <w:szCs w:val="24"/>
          <w:lang w:val="en-GB" w:eastAsia="ro-RO"/>
        </w:rPr>
        <w:t>prevederile</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Ordonanței</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Guvernului</w:t>
      </w:r>
      <w:proofErr w:type="spellEnd"/>
      <w:r w:rsidRPr="009224C9">
        <w:rPr>
          <w:rFonts w:ascii="Calibri" w:hAnsi="Calibri"/>
          <w:sz w:val="24"/>
          <w:szCs w:val="24"/>
          <w:lang w:val="en-GB" w:eastAsia="ro-RO"/>
        </w:rPr>
        <w:t xml:space="preserve"> nr 43/1997 </w:t>
      </w:r>
      <w:proofErr w:type="spellStart"/>
      <w:r w:rsidRPr="009224C9">
        <w:rPr>
          <w:rFonts w:ascii="Calibri" w:hAnsi="Calibri"/>
          <w:sz w:val="24"/>
          <w:szCs w:val="24"/>
          <w:lang w:val="en-GB" w:eastAsia="ro-RO"/>
        </w:rPr>
        <w:t>și</w:t>
      </w:r>
      <w:proofErr w:type="spellEnd"/>
      <w:r w:rsidRPr="009224C9">
        <w:rPr>
          <w:rFonts w:ascii="Calibri" w:hAnsi="Calibri"/>
          <w:sz w:val="24"/>
          <w:szCs w:val="24"/>
          <w:lang w:val="en-GB" w:eastAsia="ro-RO"/>
        </w:rPr>
        <w:t xml:space="preserve"> a </w:t>
      </w:r>
      <w:proofErr w:type="spellStart"/>
      <w:r w:rsidRPr="009224C9">
        <w:rPr>
          <w:rFonts w:ascii="Calibri" w:hAnsi="Calibri"/>
          <w:sz w:val="24"/>
          <w:szCs w:val="24"/>
          <w:lang w:val="en-GB" w:eastAsia="ro-RO"/>
        </w:rPr>
        <w:t>Ordonanței</w:t>
      </w:r>
      <w:proofErr w:type="spellEnd"/>
      <w:r w:rsidRPr="009224C9">
        <w:rPr>
          <w:rFonts w:ascii="Calibri" w:hAnsi="Calibri"/>
          <w:sz w:val="24"/>
          <w:szCs w:val="24"/>
          <w:lang w:val="en-GB" w:eastAsia="ro-RO"/>
        </w:rPr>
        <w:t xml:space="preserve"> de </w:t>
      </w:r>
      <w:proofErr w:type="spellStart"/>
      <w:r w:rsidRPr="009224C9">
        <w:rPr>
          <w:rFonts w:ascii="Calibri" w:hAnsi="Calibri"/>
          <w:sz w:val="24"/>
          <w:szCs w:val="24"/>
          <w:lang w:val="en-GB" w:eastAsia="ro-RO"/>
        </w:rPr>
        <w:t>Urgență</w:t>
      </w:r>
      <w:proofErr w:type="spellEnd"/>
      <w:r w:rsidRPr="009224C9">
        <w:rPr>
          <w:rFonts w:ascii="Calibri" w:hAnsi="Calibri"/>
          <w:sz w:val="24"/>
          <w:szCs w:val="24"/>
          <w:lang w:val="en-GB" w:eastAsia="ro-RO"/>
        </w:rPr>
        <w:t xml:space="preserve"> nr. 57 din 3 </w:t>
      </w:r>
      <w:proofErr w:type="spellStart"/>
      <w:r w:rsidRPr="009224C9">
        <w:rPr>
          <w:rFonts w:ascii="Calibri" w:hAnsi="Calibri"/>
          <w:sz w:val="24"/>
          <w:szCs w:val="24"/>
          <w:lang w:val="en-GB" w:eastAsia="ro-RO"/>
        </w:rPr>
        <w:t>iulie</w:t>
      </w:r>
      <w:proofErr w:type="spellEnd"/>
      <w:r w:rsidRPr="009224C9">
        <w:rPr>
          <w:rFonts w:ascii="Calibri" w:hAnsi="Calibri"/>
          <w:sz w:val="24"/>
          <w:szCs w:val="24"/>
          <w:lang w:val="en-GB" w:eastAsia="ro-RO"/>
        </w:rPr>
        <w:t xml:space="preserve"> 2019, </w:t>
      </w:r>
      <w:proofErr w:type="spellStart"/>
      <w:r w:rsidRPr="009224C9">
        <w:rPr>
          <w:rFonts w:ascii="Calibri" w:hAnsi="Calibri"/>
          <w:sz w:val="24"/>
          <w:szCs w:val="24"/>
          <w:lang w:val="en-GB" w:eastAsia="ro-RO"/>
        </w:rPr>
        <w:t>ambele</w:t>
      </w:r>
      <w:proofErr w:type="spellEnd"/>
      <w:r w:rsidRPr="009224C9">
        <w:rPr>
          <w:rFonts w:ascii="Calibri" w:hAnsi="Calibri"/>
          <w:sz w:val="24"/>
          <w:szCs w:val="24"/>
          <w:lang w:val="en-GB" w:eastAsia="ro-RO"/>
        </w:rPr>
        <w:t xml:space="preserve"> cu </w:t>
      </w:r>
      <w:proofErr w:type="spellStart"/>
      <w:r w:rsidRPr="009224C9">
        <w:rPr>
          <w:rFonts w:ascii="Calibri" w:hAnsi="Calibri"/>
          <w:sz w:val="24"/>
          <w:szCs w:val="24"/>
          <w:lang w:val="en-GB" w:eastAsia="ro-RO"/>
        </w:rPr>
        <w:t>modificările</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și</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completările</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ulterioare</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este</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considerat</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îndeplinit</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acest</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criteriu</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inclusiv</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pentru</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respectivele</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poduri</w:t>
      </w:r>
      <w:proofErr w:type="spellEnd"/>
      <w:r w:rsidRPr="009224C9">
        <w:rPr>
          <w:rFonts w:ascii="Calibri" w:hAnsi="Calibri"/>
          <w:sz w:val="24"/>
          <w:szCs w:val="24"/>
          <w:lang w:val="en-GB" w:eastAsia="ro-RO"/>
        </w:rPr>
        <w:t>/</w:t>
      </w:r>
      <w:proofErr w:type="spellStart"/>
      <w:r w:rsidRPr="009224C9">
        <w:rPr>
          <w:rFonts w:ascii="Calibri" w:hAnsi="Calibri"/>
          <w:sz w:val="24"/>
          <w:szCs w:val="24"/>
          <w:lang w:val="en-GB" w:eastAsia="ro-RO"/>
        </w:rPr>
        <w:t>podețe</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iar</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cheltuielile</w:t>
      </w:r>
      <w:proofErr w:type="spellEnd"/>
      <w:r w:rsidRPr="009224C9">
        <w:rPr>
          <w:rFonts w:ascii="Calibri" w:hAnsi="Calibri"/>
          <w:sz w:val="24"/>
          <w:szCs w:val="24"/>
          <w:lang w:val="en-GB" w:eastAsia="ro-RO"/>
        </w:rPr>
        <w:t xml:space="preserve"> se </w:t>
      </w:r>
      <w:proofErr w:type="spellStart"/>
      <w:r w:rsidRPr="009224C9">
        <w:rPr>
          <w:rFonts w:ascii="Calibri" w:hAnsi="Calibri"/>
          <w:sz w:val="24"/>
          <w:szCs w:val="24"/>
          <w:lang w:val="en-GB" w:eastAsia="ro-RO"/>
        </w:rPr>
        <w:t>vor</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încadra</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în</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categoria</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celor</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eligibile</w:t>
      </w:r>
      <w:proofErr w:type="spellEnd"/>
      <w:r w:rsidRPr="009224C9">
        <w:rPr>
          <w:rFonts w:ascii="Calibri" w:hAnsi="Calibri"/>
          <w:sz w:val="24"/>
          <w:szCs w:val="24"/>
          <w:lang w:val="en-GB" w:eastAsia="ro-RO"/>
        </w:rPr>
        <w:t xml:space="preserve">. Se </w:t>
      </w:r>
      <w:proofErr w:type="spellStart"/>
      <w:r w:rsidRPr="009224C9">
        <w:rPr>
          <w:rFonts w:ascii="Calibri" w:hAnsi="Calibri"/>
          <w:sz w:val="24"/>
          <w:szCs w:val="24"/>
          <w:lang w:val="en-GB" w:eastAsia="ro-RO"/>
        </w:rPr>
        <w:t>va</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anexa</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și</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avizul</w:t>
      </w:r>
      <w:proofErr w:type="spellEnd"/>
      <w:r w:rsidRPr="009224C9">
        <w:rPr>
          <w:rFonts w:ascii="Calibri" w:hAnsi="Calibri"/>
          <w:sz w:val="24"/>
          <w:szCs w:val="24"/>
          <w:lang w:val="en-GB" w:eastAsia="ro-RO"/>
        </w:rPr>
        <w:t xml:space="preserve"> de </w:t>
      </w:r>
      <w:proofErr w:type="spellStart"/>
      <w:r w:rsidRPr="009224C9">
        <w:rPr>
          <w:rFonts w:ascii="Calibri" w:hAnsi="Calibri"/>
          <w:sz w:val="24"/>
          <w:szCs w:val="24"/>
          <w:lang w:val="en-GB" w:eastAsia="ro-RO"/>
        </w:rPr>
        <w:t>gospodarire</w:t>
      </w:r>
      <w:proofErr w:type="spellEnd"/>
      <w:r w:rsidRPr="009224C9">
        <w:rPr>
          <w:rFonts w:ascii="Calibri" w:hAnsi="Calibri"/>
          <w:sz w:val="24"/>
          <w:szCs w:val="24"/>
          <w:lang w:val="en-GB" w:eastAsia="ro-RO"/>
        </w:rPr>
        <w:t xml:space="preserve"> a </w:t>
      </w:r>
      <w:proofErr w:type="spellStart"/>
      <w:proofErr w:type="gramStart"/>
      <w:r w:rsidRPr="009224C9">
        <w:rPr>
          <w:rFonts w:ascii="Calibri" w:hAnsi="Calibri"/>
          <w:sz w:val="24"/>
          <w:szCs w:val="24"/>
          <w:lang w:val="en-GB" w:eastAsia="ro-RO"/>
        </w:rPr>
        <w:t>apelor</w:t>
      </w:r>
      <w:proofErr w:type="spellEnd"/>
      <w:r w:rsidRPr="009224C9">
        <w:rPr>
          <w:rFonts w:ascii="Calibri" w:hAnsi="Calibri"/>
          <w:sz w:val="24"/>
          <w:szCs w:val="24"/>
          <w:lang w:val="en-GB" w:eastAsia="ro-RO"/>
        </w:rPr>
        <w:t>( art.</w:t>
      </w:r>
      <w:proofErr w:type="gramEnd"/>
      <w:r w:rsidRPr="009224C9">
        <w:rPr>
          <w:rFonts w:ascii="Calibri" w:hAnsi="Calibri"/>
          <w:sz w:val="24"/>
          <w:szCs w:val="24"/>
          <w:lang w:val="en-GB" w:eastAsia="ro-RO"/>
        </w:rPr>
        <w:t xml:space="preserve">25 </w:t>
      </w:r>
      <w:proofErr w:type="spellStart"/>
      <w:r w:rsidRPr="009224C9">
        <w:rPr>
          <w:rFonts w:ascii="Calibri" w:hAnsi="Calibri"/>
          <w:sz w:val="24"/>
          <w:szCs w:val="24"/>
          <w:lang w:val="en-GB" w:eastAsia="ro-RO"/>
        </w:rPr>
        <w:t>alin</w:t>
      </w:r>
      <w:proofErr w:type="spellEnd"/>
      <w:r w:rsidRPr="009224C9">
        <w:rPr>
          <w:rFonts w:ascii="Calibri" w:hAnsi="Calibri"/>
          <w:sz w:val="24"/>
          <w:szCs w:val="24"/>
          <w:lang w:val="en-GB" w:eastAsia="ro-RO"/>
        </w:rPr>
        <w:t xml:space="preserve"> (9) din </w:t>
      </w:r>
      <w:proofErr w:type="spellStart"/>
      <w:r w:rsidRPr="009224C9">
        <w:rPr>
          <w:rFonts w:ascii="Calibri" w:hAnsi="Calibri"/>
          <w:sz w:val="24"/>
          <w:szCs w:val="24"/>
          <w:lang w:val="en-GB" w:eastAsia="ro-RO"/>
        </w:rPr>
        <w:t>Legea</w:t>
      </w:r>
      <w:proofErr w:type="spellEnd"/>
      <w:r w:rsidRPr="009224C9">
        <w:rPr>
          <w:rFonts w:ascii="Calibri" w:hAnsi="Calibri"/>
          <w:sz w:val="24"/>
          <w:szCs w:val="24"/>
          <w:lang w:val="en-GB" w:eastAsia="ro-RO"/>
        </w:rPr>
        <w:t xml:space="preserve"> 107/1996) in care se </w:t>
      </w:r>
      <w:proofErr w:type="spellStart"/>
      <w:r w:rsidRPr="009224C9">
        <w:rPr>
          <w:rFonts w:ascii="Calibri" w:hAnsi="Calibri"/>
          <w:sz w:val="24"/>
          <w:szCs w:val="24"/>
          <w:lang w:val="en-GB" w:eastAsia="ro-RO"/>
        </w:rPr>
        <w:t>consemneaza</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dreptul</w:t>
      </w:r>
      <w:proofErr w:type="spellEnd"/>
      <w:r w:rsidRPr="009224C9">
        <w:rPr>
          <w:rFonts w:ascii="Calibri" w:hAnsi="Calibri"/>
          <w:sz w:val="24"/>
          <w:szCs w:val="24"/>
          <w:lang w:val="en-GB" w:eastAsia="ro-RO"/>
        </w:rPr>
        <w:t xml:space="preserve"> legal de </w:t>
      </w:r>
      <w:proofErr w:type="spellStart"/>
      <w:r w:rsidRPr="009224C9">
        <w:rPr>
          <w:rFonts w:ascii="Calibri" w:hAnsi="Calibri"/>
          <w:sz w:val="24"/>
          <w:szCs w:val="24"/>
          <w:lang w:val="en-GB" w:eastAsia="ro-RO"/>
        </w:rPr>
        <w:t>administrare</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temporara</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conferit</w:t>
      </w:r>
      <w:proofErr w:type="spellEnd"/>
      <w:r w:rsidRPr="009224C9">
        <w:rPr>
          <w:rFonts w:ascii="Calibri" w:hAnsi="Calibri"/>
          <w:sz w:val="24"/>
          <w:szCs w:val="24"/>
          <w:lang w:val="en-GB" w:eastAsia="ro-RO"/>
        </w:rPr>
        <w:t xml:space="preserve"> in </w:t>
      </w:r>
      <w:proofErr w:type="spellStart"/>
      <w:r w:rsidRPr="009224C9">
        <w:rPr>
          <w:rFonts w:ascii="Calibri" w:hAnsi="Calibri"/>
          <w:sz w:val="24"/>
          <w:szCs w:val="24"/>
          <w:lang w:val="en-GB" w:eastAsia="ro-RO"/>
        </w:rPr>
        <w:t>conformitate</w:t>
      </w:r>
      <w:proofErr w:type="spellEnd"/>
      <w:r w:rsidRPr="009224C9">
        <w:rPr>
          <w:rFonts w:ascii="Calibri" w:hAnsi="Calibri"/>
          <w:sz w:val="24"/>
          <w:szCs w:val="24"/>
          <w:lang w:val="en-GB" w:eastAsia="ro-RO"/>
        </w:rPr>
        <w:t xml:space="preserve"> cu </w:t>
      </w:r>
      <w:proofErr w:type="spellStart"/>
      <w:r w:rsidRPr="009224C9">
        <w:rPr>
          <w:rFonts w:ascii="Calibri" w:hAnsi="Calibri"/>
          <w:sz w:val="24"/>
          <w:szCs w:val="24"/>
          <w:lang w:val="en-GB" w:eastAsia="ro-RO"/>
        </w:rPr>
        <w:t>prevederile</w:t>
      </w:r>
      <w:proofErr w:type="spellEnd"/>
      <w:r w:rsidRPr="009224C9">
        <w:rPr>
          <w:rFonts w:ascii="Calibri" w:hAnsi="Calibri"/>
          <w:sz w:val="24"/>
          <w:szCs w:val="24"/>
          <w:lang w:val="en-GB" w:eastAsia="ro-RO"/>
        </w:rPr>
        <w:t xml:space="preserve"> art. 25 </w:t>
      </w:r>
      <w:proofErr w:type="spellStart"/>
      <w:r w:rsidRPr="009224C9">
        <w:rPr>
          <w:rFonts w:ascii="Calibri" w:hAnsi="Calibri"/>
          <w:sz w:val="24"/>
          <w:szCs w:val="24"/>
          <w:lang w:val="en-GB" w:eastAsia="ro-RO"/>
        </w:rPr>
        <w:t>alin</w:t>
      </w:r>
      <w:proofErr w:type="spellEnd"/>
      <w:r w:rsidRPr="009224C9">
        <w:rPr>
          <w:rFonts w:ascii="Calibri" w:hAnsi="Calibri"/>
          <w:sz w:val="24"/>
          <w:szCs w:val="24"/>
          <w:lang w:val="en-GB" w:eastAsia="ro-RO"/>
        </w:rPr>
        <w:t xml:space="preserve">.(8) din </w:t>
      </w:r>
      <w:proofErr w:type="spellStart"/>
      <w:r w:rsidRPr="009224C9">
        <w:rPr>
          <w:rFonts w:ascii="Calibri" w:hAnsi="Calibri"/>
          <w:sz w:val="24"/>
          <w:szCs w:val="24"/>
          <w:lang w:val="en-GB" w:eastAsia="ro-RO"/>
        </w:rPr>
        <w:t>Legea</w:t>
      </w:r>
      <w:proofErr w:type="spellEnd"/>
      <w:r w:rsidRPr="009224C9">
        <w:rPr>
          <w:rFonts w:ascii="Calibri" w:hAnsi="Calibri"/>
          <w:sz w:val="24"/>
          <w:szCs w:val="24"/>
          <w:lang w:val="en-GB" w:eastAsia="ro-RO"/>
        </w:rPr>
        <w:t xml:space="preserve"> 107/1996, </w:t>
      </w:r>
      <w:proofErr w:type="spellStart"/>
      <w:r w:rsidRPr="009224C9">
        <w:rPr>
          <w:rFonts w:ascii="Calibri" w:hAnsi="Calibri"/>
          <w:sz w:val="24"/>
          <w:szCs w:val="24"/>
          <w:lang w:val="en-GB" w:eastAsia="ro-RO"/>
        </w:rPr>
        <w:t>pentru</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efectuarea</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lucrărilor</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respectându</w:t>
      </w:r>
      <w:proofErr w:type="spellEnd"/>
      <w:r w:rsidRPr="009224C9">
        <w:rPr>
          <w:rFonts w:ascii="Calibri" w:hAnsi="Calibri"/>
          <w:sz w:val="24"/>
          <w:szCs w:val="24"/>
          <w:lang w:val="en-GB" w:eastAsia="ro-RO"/>
        </w:rPr>
        <w:t xml:space="preserve">-se </w:t>
      </w:r>
      <w:proofErr w:type="spellStart"/>
      <w:r w:rsidRPr="009224C9">
        <w:rPr>
          <w:rFonts w:ascii="Calibri" w:hAnsi="Calibri"/>
          <w:sz w:val="24"/>
          <w:szCs w:val="24"/>
          <w:lang w:val="en-GB" w:eastAsia="ro-RO"/>
        </w:rPr>
        <w:t>cerințele</w:t>
      </w:r>
      <w:proofErr w:type="spellEnd"/>
      <w:r w:rsidRPr="009224C9">
        <w:rPr>
          <w:rFonts w:ascii="Calibri" w:hAnsi="Calibri"/>
          <w:sz w:val="24"/>
          <w:szCs w:val="24"/>
          <w:lang w:val="en-GB" w:eastAsia="ro-RO"/>
        </w:rPr>
        <w:t>/</w:t>
      </w:r>
      <w:proofErr w:type="spellStart"/>
      <w:r w:rsidRPr="009224C9">
        <w:rPr>
          <w:rFonts w:ascii="Calibri" w:hAnsi="Calibri"/>
          <w:sz w:val="24"/>
          <w:szCs w:val="24"/>
          <w:lang w:val="en-GB" w:eastAsia="ro-RO"/>
        </w:rPr>
        <w:t>prevederile</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acestuia</w:t>
      </w:r>
      <w:proofErr w:type="spellEnd"/>
      <w:r w:rsidRPr="009224C9">
        <w:rPr>
          <w:rFonts w:ascii="Calibri" w:hAnsi="Calibri"/>
          <w:sz w:val="24"/>
          <w:szCs w:val="24"/>
          <w:lang w:val="en-GB" w:eastAsia="ro-RO"/>
        </w:rPr>
        <w:t xml:space="preserve">. </w:t>
      </w:r>
    </w:p>
    <w:p w14:paraId="695CF87D" w14:textId="77777777" w:rsidR="00F81346" w:rsidRPr="009224C9" w:rsidRDefault="00F81346" w:rsidP="00F81346">
      <w:pPr>
        <w:pStyle w:val="ListParagraph"/>
        <w:numPr>
          <w:ilvl w:val="0"/>
          <w:numId w:val="2"/>
        </w:numPr>
        <w:autoSpaceDE w:val="0"/>
        <w:autoSpaceDN w:val="0"/>
        <w:adjustRightInd w:val="0"/>
        <w:spacing w:before="0" w:after="0"/>
        <w:jc w:val="both"/>
        <w:rPr>
          <w:rFonts w:ascii="Calibri" w:hAnsi="Calibri"/>
          <w:sz w:val="24"/>
          <w:szCs w:val="24"/>
          <w:lang w:val="en-GB" w:eastAsia="ro-RO"/>
        </w:rPr>
      </w:pPr>
      <w:proofErr w:type="spellStart"/>
      <w:r w:rsidRPr="009224C9">
        <w:rPr>
          <w:rFonts w:ascii="Calibri" w:hAnsi="Calibri"/>
          <w:sz w:val="24"/>
          <w:szCs w:val="24"/>
          <w:lang w:val="en-GB" w:eastAsia="ro-RO"/>
        </w:rPr>
        <w:t>În</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cazul</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lucrărilor</w:t>
      </w:r>
      <w:proofErr w:type="spellEnd"/>
      <w:r w:rsidRPr="009224C9">
        <w:rPr>
          <w:rFonts w:ascii="Calibri" w:hAnsi="Calibri"/>
          <w:sz w:val="24"/>
          <w:szCs w:val="24"/>
          <w:lang w:val="en-GB" w:eastAsia="ro-RO"/>
        </w:rPr>
        <w:t xml:space="preserve"> de </w:t>
      </w:r>
      <w:proofErr w:type="spellStart"/>
      <w:r w:rsidRPr="009224C9">
        <w:rPr>
          <w:rFonts w:ascii="Calibri" w:hAnsi="Calibri"/>
          <w:sz w:val="24"/>
          <w:szCs w:val="24"/>
          <w:lang w:val="en-GB" w:eastAsia="ro-RO"/>
        </w:rPr>
        <w:t>artă</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poduri</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viaducte</w:t>
      </w:r>
      <w:proofErr w:type="spellEnd"/>
      <w:r w:rsidRPr="009224C9">
        <w:rPr>
          <w:rFonts w:ascii="Calibri" w:hAnsi="Calibri"/>
          <w:sz w:val="24"/>
          <w:szCs w:val="24"/>
          <w:lang w:val="en-GB" w:eastAsia="ro-RO"/>
        </w:rPr>
        <w:t xml:space="preserve"> etc) </w:t>
      </w:r>
      <w:proofErr w:type="spellStart"/>
      <w:r w:rsidRPr="009224C9">
        <w:rPr>
          <w:rFonts w:ascii="Calibri" w:hAnsi="Calibri"/>
          <w:sz w:val="24"/>
          <w:szCs w:val="24"/>
          <w:lang w:val="en-GB" w:eastAsia="ro-RO"/>
        </w:rPr>
        <w:t>ce</w:t>
      </w:r>
      <w:proofErr w:type="spellEnd"/>
      <w:r w:rsidRPr="009224C9">
        <w:rPr>
          <w:rFonts w:ascii="Calibri" w:hAnsi="Calibri"/>
          <w:sz w:val="24"/>
          <w:szCs w:val="24"/>
          <w:lang w:val="en-GB" w:eastAsia="ro-RO"/>
        </w:rPr>
        <w:t xml:space="preserve"> nu au </w:t>
      </w:r>
      <w:proofErr w:type="spellStart"/>
      <w:r w:rsidRPr="009224C9">
        <w:rPr>
          <w:rFonts w:ascii="Calibri" w:hAnsi="Calibri"/>
          <w:sz w:val="24"/>
          <w:szCs w:val="24"/>
          <w:lang w:val="en-GB" w:eastAsia="ro-RO"/>
        </w:rPr>
        <w:t>existat</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în</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structura</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drumului</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județean</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însă</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expertiza</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tehnică</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prevede</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necesitatea</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construirii</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acestuia</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cheltuielile</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vor</w:t>
      </w:r>
      <w:proofErr w:type="spellEnd"/>
      <w:r w:rsidRPr="009224C9">
        <w:rPr>
          <w:rFonts w:ascii="Calibri" w:hAnsi="Calibri"/>
          <w:sz w:val="24"/>
          <w:szCs w:val="24"/>
          <w:lang w:val="en-GB" w:eastAsia="ro-RO"/>
        </w:rPr>
        <w:t xml:space="preserve"> fi </w:t>
      </w:r>
      <w:proofErr w:type="spellStart"/>
      <w:r w:rsidRPr="009224C9">
        <w:rPr>
          <w:rFonts w:ascii="Calibri" w:hAnsi="Calibri"/>
          <w:sz w:val="24"/>
          <w:szCs w:val="24"/>
          <w:lang w:val="en-GB" w:eastAsia="ro-RO"/>
        </w:rPr>
        <w:t>incluse</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în</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categoria</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celor</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eligibile</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inclusiv</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bretelele</w:t>
      </w:r>
      <w:proofErr w:type="spellEnd"/>
      <w:r w:rsidRPr="009224C9">
        <w:rPr>
          <w:rFonts w:ascii="Calibri" w:hAnsi="Calibri"/>
          <w:sz w:val="24"/>
          <w:szCs w:val="24"/>
          <w:lang w:val="en-GB" w:eastAsia="ro-RO"/>
        </w:rPr>
        <w:t xml:space="preserve"> de </w:t>
      </w:r>
      <w:proofErr w:type="spellStart"/>
      <w:r w:rsidRPr="009224C9">
        <w:rPr>
          <w:rFonts w:ascii="Calibri" w:hAnsi="Calibri"/>
          <w:sz w:val="24"/>
          <w:szCs w:val="24"/>
          <w:lang w:val="en-GB" w:eastAsia="ro-RO"/>
        </w:rPr>
        <w:t>acces</w:t>
      </w:r>
      <w:proofErr w:type="spellEnd"/>
      <w:r w:rsidRPr="009224C9">
        <w:rPr>
          <w:rFonts w:ascii="Calibri" w:hAnsi="Calibri"/>
          <w:sz w:val="24"/>
          <w:szCs w:val="24"/>
          <w:lang w:val="en-GB" w:eastAsia="ro-RO"/>
        </w:rPr>
        <w:t xml:space="preserve">. </w:t>
      </w:r>
    </w:p>
    <w:p w14:paraId="64B7B98E" w14:textId="77777777" w:rsidR="00F81346" w:rsidRPr="009224C9" w:rsidRDefault="00F81346" w:rsidP="00F81346">
      <w:pPr>
        <w:pStyle w:val="ListParagraph"/>
        <w:numPr>
          <w:ilvl w:val="0"/>
          <w:numId w:val="2"/>
        </w:numPr>
        <w:autoSpaceDE w:val="0"/>
        <w:autoSpaceDN w:val="0"/>
        <w:adjustRightInd w:val="0"/>
        <w:spacing w:before="0" w:after="0"/>
        <w:jc w:val="both"/>
        <w:rPr>
          <w:rFonts w:ascii="Calibri" w:hAnsi="Calibri"/>
          <w:sz w:val="24"/>
          <w:szCs w:val="24"/>
          <w:lang w:val="en-GB" w:eastAsia="ro-RO"/>
        </w:rPr>
      </w:pPr>
      <w:proofErr w:type="spellStart"/>
      <w:r w:rsidRPr="009224C9">
        <w:rPr>
          <w:rFonts w:ascii="Calibri" w:hAnsi="Calibri"/>
          <w:sz w:val="24"/>
          <w:szCs w:val="24"/>
          <w:lang w:val="en-GB" w:eastAsia="ro-RO"/>
        </w:rPr>
        <w:t>În</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cazul</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în</w:t>
      </w:r>
      <w:proofErr w:type="spellEnd"/>
      <w:r w:rsidRPr="009224C9">
        <w:rPr>
          <w:rFonts w:ascii="Calibri" w:hAnsi="Calibri"/>
          <w:sz w:val="24"/>
          <w:szCs w:val="24"/>
          <w:lang w:val="en-GB" w:eastAsia="ro-RO"/>
        </w:rPr>
        <w:t xml:space="preserve"> care </w:t>
      </w:r>
      <w:proofErr w:type="spellStart"/>
      <w:r w:rsidRPr="009224C9">
        <w:rPr>
          <w:rFonts w:ascii="Calibri" w:hAnsi="Calibri"/>
          <w:sz w:val="24"/>
          <w:szCs w:val="24"/>
          <w:lang w:val="en-GB" w:eastAsia="ro-RO"/>
        </w:rPr>
        <w:t>soluția</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tehnică</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prevăzută</w:t>
      </w:r>
      <w:proofErr w:type="spellEnd"/>
      <w:r w:rsidRPr="009224C9">
        <w:rPr>
          <w:rFonts w:ascii="Calibri" w:hAnsi="Calibri"/>
          <w:sz w:val="24"/>
          <w:szCs w:val="24"/>
          <w:lang w:val="en-GB" w:eastAsia="ro-RO"/>
        </w:rPr>
        <w:t xml:space="preserve"> de </w:t>
      </w:r>
      <w:proofErr w:type="spellStart"/>
      <w:r w:rsidRPr="009224C9">
        <w:rPr>
          <w:rFonts w:ascii="Calibri" w:hAnsi="Calibri"/>
          <w:sz w:val="24"/>
          <w:szCs w:val="24"/>
          <w:lang w:val="en-GB" w:eastAsia="ro-RO"/>
        </w:rPr>
        <w:t>documentația</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tehnico-economică</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prevede</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necesitatea</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realizării</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unor</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șanțuri</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rigole</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drenuri</w:t>
      </w:r>
      <w:proofErr w:type="spellEnd"/>
      <w:r w:rsidRPr="009224C9">
        <w:rPr>
          <w:rFonts w:ascii="Calibri" w:hAnsi="Calibri"/>
          <w:sz w:val="24"/>
          <w:szCs w:val="24"/>
          <w:lang w:val="en-GB" w:eastAsia="ro-RO"/>
        </w:rPr>
        <w:t xml:space="preserve"> de </w:t>
      </w:r>
      <w:proofErr w:type="spellStart"/>
      <w:r w:rsidRPr="009224C9">
        <w:rPr>
          <w:rFonts w:ascii="Calibri" w:hAnsi="Calibri"/>
          <w:sz w:val="24"/>
          <w:szCs w:val="24"/>
          <w:lang w:val="en-GB" w:eastAsia="ro-RO"/>
        </w:rPr>
        <w:t>scurgere</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ziduri</w:t>
      </w:r>
      <w:proofErr w:type="spellEnd"/>
      <w:r w:rsidRPr="009224C9">
        <w:rPr>
          <w:rFonts w:ascii="Calibri" w:hAnsi="Calibri"/>
          <w:sz w:val="24"/>
          <w:szCs w:val="24"/>
          <w:lang w:val="en-GB" w:eastAsia="ro-RO"/>
        </w:rPr>
        <w:t xml:space="preserve"> de </w:t>
      </w:r>
      <w:proofErr w:type="spellStart"/>
      <w:r w:rsidRPr="009224C9">
        <w:rPr>
          <w:rFonts w:ascii="Calibri" w:hAnsi="Calibri"/>
          <w:sz w:val="24"/>
          <w:szCs w:val="24"/>
          <w:lang w:val="en-GB" w:eastAsia="ro-RO"/>
        </w:rPr>
        <w:t>sprijin</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sau</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alte</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intervenții</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fără</w:t>
      </w:r>
      <w:proofErr w:type="spellEnd"/>
      <w:r w:rsidRPr="009224C9">
        <w:rPr>
          <w:rFonts w:ascii="Calibri" w:hAnsi="Calibri"/>
          <w:sz w:val="24"/>
          <w:szCs w:val="24"/>
          <w:lang w:val="en-GB" w:eastAsia="ro-RO"/>
        </w:rPr>
        <w:t xml:space="preserve"> de care </w:t>
      </w:r>
      <w:proofErr w:type="spellStart"/>
      <w:r w:rsidRPr="009224C9">
        <w:rPr>
          <w:rFonts w:ascii="Calibri" w:hAnsi="Calibri"/>
          <w:sz w:val="24"/>
          <w:szCs w:val="24"/>
          <w:lang w:val="en-GB" w:eastAsia="ro-RO"/>
        </w:rPr>
        <w:t>proiectul</w:t>
      </w:r>
      <w:proofErr w:type="spellEnd"/>
      <w:r w:rsidRPr="009224C9">
        <w:rPr>
          <w:rFonts w:ascii="Calibri" w:hAnsi="Calibri"/>
          <w:sz w:val="24"/>
          <w:szCs w:val="24"/>
          <w:lang w:val="en-GB" w:eastAsia="ro-RO"/>
        </w:rPr>
        <w:t xml:space="preserve"> nu </w:t>
      </w:r>
      <w:proofErr w:type="spellStart"/>
      <w:r w:rsidRPr="009224C9">
        <w:rPr>
          <w:rFonts w:ascii="Calibri" w:hAnsi="Calibri"/>
          <w:sz w:val="24"/>
          <w:szCs w:val="24"/>
          <w:lang w:val="en-GB" w:eastAsia="ro-RO"/>
        </w:rPr>
        <w:t>poate</w:t>
      </w:r>
      <w:proofErr w:type="spellEnd"/>
      <w:r w:rsidRPr="009224C9">
        <w:rPr>
          <w:rFonts w:ascii="Calibri" w:hAnsi="Calibri"/>
          <w:sz w:val="24"/>
          <w:szCs w:val="24"/>
          <w:lang w:val="en-GB" w:eastAsia="ro-RO"/>
        </w:rPr>
        <w:t xml:space="preserve"> fi </w:t>
      </w:r>
      <w:proofErr w:type="spellStart"/>
      <w:r w:rsidRPr="009224C9">
        <w:rPr>
          <w:rFonts w:ascii="Calibri" w:hAnsi="Calibri"/>
          <w:sz w:val="24"/>
          <w:szCs w:val="24"/>
          <w:lang w:val="en-GB" w:eastAsia="ro-RO"/>
        </w:rPr>
        <w:t>implementat</w:t>
      </w:r>
      <w:proofErr w:type="spellEnd"/>
      <w:r w:rsidRPr="009224C9">
        <w:rPr>
          <w:rFonts w:ascii="Calibri" w:hAnsi="Calibri"/>
          <w:sz w:val="24"/>
          <w:szCs w:val="24"/>
          <w:lang w:val="en-GB" w:eastAsia="ro-RO"/>
        </w:rPr>
        <w:t xml:space="preserve">, conform </w:t>
      </w:r>
      <w:proofErr w:type="spellStart"/>
      <w:r w:rsidRPr="009224C9">
        <w:rPr>
          <w:rFonts w:ascii="Calibri" w:hAnsi="Calibri"/>
          <w:sz w:val="24"/>
          <w:szCs w:val="24"/>
          <w:lang w:val="en-GB" w:eastAsia="ro-RO"/>
        </w:rPr>
        <w:t>concluziilor</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lastRenderedPageBreak/>
        <w:t>expertizei</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tehnice</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sau</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documentației</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tehnico-economice</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iar</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locația</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acestora</w:t>
      </w:r>
      <w:proofErr w:type="spellEnd"/>
      <w:r w:rsidRPr="009224C9">
        <w:rPr>
          <w:rFonts w:ascii="Calibri" w:hAnsi="Calibri"/>
          <w:sz w:val="24"/>
          <w:szCs w:val="24"/>
          <w:lang w:val="en-GB" w:eastAsia="ro-RO"/>
        </w:rPr>
        <w:t xml:space="preserve"> nu se </w:t>
      </w:r>
      <w:proofErr w:type="spellStart"/>
      <w:r w:rsidRPr="009224C9">
        <w:rPr>
          <w:rFonts w:ascii="Calibri" w:hAnsi="Calibri"/>
          <w:sz w:val="24"/>
          <w:szCs w:val="24"/>
          <w:lang w:val="en-GB" w:eastAsia="ro-RO"/>
        </w:rPr>
        <w:t>află</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în</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proprietatea</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solicitantului</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sau</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partenerului</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există</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posibilitatea</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obținerii</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dreptului</w:t>
      </w:r>
      <w:proofErr w:type="spellEnd"/>
      <w:r w:rsidRPr="009224C9">
        <w:rPr>
          <w:rFonts w:ascii="Calibri" w:hAnsi="Calibri"/>
          <w:sz w:val="24"/>
          <w:szCs w:val="24"/>
          <w:lang w:val="en-GB" w:eastAsia="ro-RO"/>
        </w:rPr>
        <w:t xml:space="preserve"> de </w:t>
      </w:r>
      <w:proofErr w:type="spellStart"/>
      <w:r w:rsidRPr="009224C9">
        <w:rPr>
          <w:rFonts w:ascii="Calibri" w:hAnsi="Calibri"/>
          <w:sz w:val="24"/>
          <w:szCs w:val="24"/>
          <w:lang w:val="en-GB" w:eastAsia="ro-RO"/>
        </w:rPr>
        <w:t>proprietate</w:t>
      </w:r>
      <w:proofErr w:type="spellEnd"/>
      <w:r w:rsidRPr="009224C9">
        <w:rPr>
          <w:rFonts w:ascii="Calibri" w:hAnsi="Calibri"/>
          <w:sz w:val="24"/>
          <w:szCs w:val="24"/>
          <w:lang w:val="en-GB" w:eastAsia="ro-RO"/>
        </w:rPr>
        <w:t xml:space="preserve"> al UAT </w:t>
      </w:r>
      <w:proofErr w:type="spellStart"/>
      <w:r w:rsidRPr="009224C9">
        <w:rPr>
          <w:rFonts w:ascii="Calibri" w:hAnsi="Calibri"/>
          <w:sz w:val="24"/>
          <w:szCs w:val="24"/>
          <w:lang w:val="en-GB" w:eastAsia="ro-RO"/>
        </w:rPr>
        <w:t>Județ</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spre</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exemplu</w:t>
      </w:r>
      <w:proofErr w:type="spellEnd"/>
      <w:r w:rsidRPr="009224C9">
        <w:rPr>
          <w:rFonts w:ascii="Calibri" w:hAnsi="Calibri"/>
          <w:sz w:val="24"/>
          <w:szCs w:val="24"/>
          <w:lang w:val="en-GB" w:eastAsia="ro-RO"/>
        </w:rPr>
        <w:t xml:space="preserve"> ca </w:t>
      </w:r>
      <w:proofErr w:type="spellStart"/>
      <w:r w:rsidRPr="009224C9">
        <w:rPr>
          <w:rFonts w:ascii="Calibri" w:hAnsi="Calibri"/>
          <w:sz w:val="24"/>
          <w:szCs w:val="24"/>
          <w:lang w:val="en-GB" w:eastAsia="ro-RO"/>
        </w:rPr>
        <w:t>urmare</w:t>
      </w:r>
      <w:proofErr w:type="spellEnd"/>
      <w:r w:rsidRPr="009224C9">
        <w:rPr>
          <w:rFonts w:ascii="Calibri" w:hAnsi="Calibri"/>
          <w:sz w:val="24"/>
          <w:szCs w:val="24"/>
          <w:lang w:val="en-GB" w:eastAsia="ro-RO"/>
        </w:rPr>
        <w:t xml:space="preserve"> a </w:t>
      </w:r>
      <w:proofErr w:type="spellStart"/>
      <w:r w:rsidRPr="009224C9">
        <w:rPr>
          <w:rFonts w:ascii="Calibri" w:hAnsi="Calibri"/>
          <w:sz w:val="24"/>
          <w:szCs w:val="24"/>
          <w:lang w:val="en-GB" w:eastAsia="ro-RO"/>
        </w:rPr>
        <w:t>exproprierii</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sau</w:t>
      </w:r>
      <w:proofErr w:type="spellEnd"/>
      <w:r w:rsidRPr="009224C9">
        <w:rPr>
          <w:rFonts w:ascii="Calibri" w:hAnsi="Calibri"/>
          <w:sz w:val="24"/>
          <w:szCs w:val="24"/>
          <w:lang w:val="en-GB" w:eastAsia="ro-RO"/>
        </w:rPr>
        <w:t xml:space="preserve"> a </w:t>
      </w:r>
      <w:proofErr w:type="spellStart"/>
      <w:r w:rsidRPr="009224C9">
        <w:rPr>
          <w:rFonts w:ascii="Calibri" w:hAnsi="Calibri"/>
          <w:sz w:val="24"/>
          <w:szCs w:val="24"/>
          <w:lang w:val="en-GB" w:eastAsia="ro-RO"/>
        </w:rPr>
        <w:t>achiziției</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respectivei</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suprafețe</w:t>
      </w:r>
      <w:proofErr w:type="spellEnd"/>
      <w:r w:rsidRPr="009224C9">
        <w:rPr>
          <w:rFonts w:ascii="Calibri" w:hAnsi="Calibri"/>
          <w:sz w:val="24"/>
          <w:szCs w:val="24"/>
          <w:lang w:val="en-GB" w:eastAsia="ro-RO"/>
        </w:rPr>
        <w:t xml:space="preserve"> de </w:t>
      </w:r>
      <w:proofErr w:type="spellStart"/>
      <w:r w:rsidRPr="009224C9">
        <w:rPr>
          <w:rFonts w:ascii="Calibri" w:hAnsi="Calibri"/>
          <w:sz w:val="24"/>
          <w:szCs w:val="24"/>
          <w:lang w:val="en-GB" w:eastAsia="ro-RO"/>
        </w:rPr>
        <w:t>teren</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cheltuielile</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eligibile</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situȃndu</w:t>
      </w:r>
      <w:proofErr w:type="spellEnd"/>
      <w:r w:rsidRPr="009224C9">
        <w:rPr>
          <w:rFonts w:ascii="Calibri" w:hAnsi="Calibri"/>
          <w:sz w:val="24"/>
          <w:szCs w:val="24"/>
          <w:lang w:val="en-GB" w:eastAsia="ro-RO"/>
        </w:rPr>
        <w:t xml:space="preserve">-se </w:t>
      </w:r>
      <w:proofErr w:type="spellStart"/>
      <w:r w:rsidRPr="009224C9">
        <w:rPr>
          <w:rFonts w:ascii="Calibri" w:hAnsi="Calibri"/>
          <w:sz w:val="24"/>
          <w:szCs w:val="24"/>
          <w:lang w:val="en-GB" w:eastAsia="ro-RO"/>
        </w:rPr>
        <w:t>în</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limita</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prevăzută</w:t>
      </w:r>
      <w:proofErr w:type="spellEnd"/>
      <w:r w:rsidRPr="009224C9">
        <w:rPr>
          <w:rFonts w:ascii="Calibri" w:hAnsi="Calibri"/>
          <w:sz w:val="24"/>
          <w:szCs w:val="24"/>
          <w:lang w:val="en-GB" w:eastAsia="ro-RO"/>
        </w:rPr>
        <w:t xml:space="preserve"> de </w:t>
      </w:r>
      <w:proofErr w:type="spellStart"/>
      <w:r w:rsidRPr="009224C9">
        <w:rPr>
          <w:rFonts w:ascii="Calibri" w:hAnsi="Calibri"/>
          <w:sz w:val="24"/>
          <w:szCs w:val="24"/>
          <w:lang w:val="en-GB" w:eastAsia="ro-RO"/>
        </w:rPr>
        <w:t>prevederile</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prezentului</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ghid</w:t>
      </w:r>
      <w:proofErr w:type="spellEnd"/>
      <w:r w:rsidRPr="009224C9">
        <w:rPr>
          <w:rFonts w:ascii="Calibri" w:hAnsi="Calibri"/>
          <w:sz w:val="24"/>
          <w:szCs w:val="24"/>
          <w:lang w:val="en-GB" w:eastAsia="ro-RO"/>
        </w:rPr>
        <w:t xml:space="preserve">. </w:t>
      </w:r>
    </w:p>
    <w:p w14:paraId="133468A4" w14:textId="77777777" w:rsidR="00F81346" w:rsidRPr="009224C9" w:rsidRDefault="00F81346" w:rsidP="00F81346">
      <w:pPr>
        <w:pStyle w:val="ListParagraph"/>
        <w:numPr>
          <w:ilvl w:val="0"/>
          <w:numId w:val="2"/>
        </w:numPr>
        <w:autoSpaceDE w:val="0"/>
        <w:autoSpaceDN w:val="0"/>
        <w:adjustRightInd w:val="0"/>
        <w:spacing w:before="0" w:after="0"/>
        <w:jc w:val="both"/>
        <w:rPr>
          <w:rFonts w:ascii="Calibri" w:hAnsi="Calibri"/>
          <w:sz w:val="24"/>
          <w:szCs w:val="24"/>
          <w:lang w:val="en-GB" w:eastAsia="ro-RO"/>
        </w:rPr>
      </w:pPr>
      <w:r w:rsidRPr="009224C9">
        <w:rPr>
          <w:rFonts w:ascii="Calibri" w:hAnsi="Calibri"/>
          <w:sz w:val="24"/>
          <w:szCs w:val="24"/>
          <w:lang w:val="en-GB" w:eastAsia="ro-RO"/>
        </w:rPr>
        <w:t xml:space="preserve">In </w:t>
      </w:r>
      <w:proofErr w:type="spellStart"/>
      <w:r w:rsidRPr="009224C9">
        <w:rPr>
          <w:rFonts w:ascii="Calibri" w:hAnsi="Calibri"/>
          <w:sz w:val="24"/>
          <w:szCs w:val="24"/>
          <w:lang w:val="en-GB" w:eastAsia="ro-RO"/>
        </w:rPr>
        <w:t>cazul</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investițiilor</w:t>
      </w:r>
      <w:proofErr w:type="spellEnd"/>
      <w:r w:rsidRPr="009224C9">
        <w:rPr>
          <w:rFonts w:ascii="Calibri" w:hAnsi="Calibri"/>
          <w:sz w:val="24"/>
          <w:szCs w:val="24"/>
          <w:lang w:val="en-GB" w:eastAsia="ro-RO"/>
        </w:rPr>
        <w:t xml:space="preserve"> de </w:t>
      </w:r>
      <w:proofErr w:type="spellStart"/>
      <w:r w:rsidRPr="009224C9">
        <w:rPr>
          <w:rFonts w:ascii="Calibri" w:hAnsi="Calibri"/>
          <w:sz w:val="24"/>
          <w:szCs w:val="24"/>
          <w:lang w:val="en-GB" w:eastAsia="ro-RO"/>
        </w:rPr>
        <w:t>tipul</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pasajelor</w:t>
      </w:r>
      <w:proofErr w:type="spellEnd"/>
      <w:r w:rsidRPr="009224C9">
        <w:rPr>
          <w:rFonts w:ascii="Calibri" w:hAnsi="Calibri"/>
          <w:sz w:val="24"/>
          <w:szCs w:val="24"/>
          <w:lang w:val="en-GB" w:eastAsia="ro-RO"/>
        </w:rPr>
        <w:t xml:space="preserve"> supra </w:t>
      </w:r>
      <w:proofErr w:type="spellStart"/>
      <w:r w:rsidRPr="009224C9">
        <w:rPr>
          <w:rFonts w:ascii="Calibri" w:hAnsi="Calibri"/>
          <w:sz w:val="24"/>
          <w:szCs w:val="24"/>
          <w:lang w:val="en-GB" w:eastAsia="ro-RO"/>
        </w:rPr>
        <w:t>și</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subterane</w:t>
      </w:r>
      <w:proofErr w:type="spellEnd"/>
      <w:r w:rsidRPr="009224C9">
        <w:rPr>
          <w:rFonts w:ascii="Calibri" w:hAnsi="Calibri"/>
          <w:sz w:val="24"/>
          <w:szCs w:val="24"/>
          <w:lang w:val="en-GB" w:eastAsia="ro-RO"/>
        </w:rPr>
        <w:t xml:space="preserve"> care </w:t>
      </w:r>
      <w:proofErr w:type="spellStart"/>
      <w:r w:rsidRPr="009224C9">
        <w:rPr>
          <w:rFonts w:ascii="Calibri" w:hAnsi="Calibri"/>
          <w:sz w:val="24"/>
          <w:szCs w:val="24"/>
          <w:lang w:val="en-GB" w:eastAsia="ro-RO"/>
        </w:rPr>
        <w:t>intersectează</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infrastructura</w:t>
      </w:r>
      <w:proofErr w:type="spellEnd"/>
      <w:r w:rsidRPr="009224C9">
        <w:rPr>
          <w:rFonts w:ascii="Calibri" w:hAnsi="Calibri"/>
          <w:sz w:val="24"/>
          <w:szCs w:val="24"/>
          <w:lang w:val="en-GB" w:eastAsia="ro-RO"/>
        </w:rPr>
        <w:t xml:space="preserve"> de </w:t>
      </w:r>
      <w:proofErr w:type="spellStart"/>
      <w:r w:rsidRPr="009224C9">
        <w:rPr>
          <w:rFonts w:ascii="Calibri" w:hAnsi="Calibri"/>
          <w:sz w:val="24"/>
          <w:szCs w:val="24"/>
          <w:lang w:val="en-GB" w:eastAsia="ro-RO"/>
        </w:rPr>
        <w:t>căi</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ferate</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sau</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în</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situația</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trecerilor</w:t>
      </w:r>
      <w:proofErr w:type="spellEnd"/>
      <w:r w:rsidRPr="009224C9">
        <w:rPr>
          <w:rFonts w:ascii="Calibri" w:hAnsi="Calibri"/>
          <w:sz w:val="24"/>
          <w:szCs w:val="24"/>
          <w:lang w:val="en-GB" w:eastAsia="ro-RO"/>
        </w:rPr>
        <w:t xml:space="preserve"> la </w:t>
      </w:r>
      <w:proofErr w:type="spellStart"/>
      <w:r w:rsidRPr="009224C9">
        <w:rPr>
          <w:rFonts w:ascii="Calibri" w:hAnsi="Calibri"/>
          <w:sz w:val="24"/>
          <w:szCs w:val="24"/>
          <w:lang w:val="en-GB" w:eastAsia="ro-RO"/>
        </w:rPr>
        <w:t>nivel</w:t>
      </w:r>
      <w:proofErr w:type="spellEnd"/>
      <w:r w:rsidRPr="009224C9">
        <w:rPr>
          <w:rFonts w:ascii="Calibri" w:hAnsi="Calibri"/>
          <w:sz w:val="24"/>
          <w:szCs w:val="24"/>
          <w:lang w:val="en-GB" w:eastAsia="ro-RO"/>
        </w:rPr>
        <w:t xml:space="preserve"> cu </w:t>
      </w:r>
      <w:proofErr w:type="spellStart"/>
      <w:r w:rsidRPr="009224C9">
        <w:rPr>
          <w:rFonts w:ascii="Calibri" w:hAnsi="Calibri"/>
          <w:sz w:val="24"/>
          <w:szCs w:val="24"/>
          <w:lang w:val="en-GB" w:eastAsia="ro-RO"/>
        </w:rPr>
        <w:t>calea</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ferată</w:t>
      </w:r>
      <w:proofErr w:type="spellEnd"/>
      <w:r w:rsidRPr="009224C9">
        <w:rPr>
          <w:rFonts w:ascii="Calibri" w:hAnsi="Calibri"/>
          <w:sz w:val="24"/>
          <w:szCs w:val="24"/>
          <w:lang w:val="en-GB" w:eastAsia="ro-RO"/>
        </w:rPr>
        <w:t xml:space="preserve">, se </w:t>
      </w:r>
      <w:proofErr w:type="spellStart"/>
      <w:r w:rsidRPr="009224C9">
        <w:rPr>
          <w:rFonts w:ascii="Calibri" w:hAnsi="Calibri"/>
          <w:sz w:val="24"/>
          <w:szCs w:val="24"/>
          <w:lang w:val="en-GB" w:eastAsia="ro-RO"/>
        </w:rPr>
        <w:t>va</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încheia</w:t>
      </w:r>
      <w:proofErr w:type="spellEnd"/>
      <w:r w:rsidRPr="009224C9">
        <w:rPr>
          <w:rFonts w:ascii="Calibri" w:hAnsi="Calibri"/>
          <w:sz w:val="24"/>
          <w:szCs w:val="24"/>
          <w:lang w:val="en-GB" w:eastAsia="ro-RO"/>
        </w:rPr>
        <w:t xml:space="preserve"> un protocol de </w:t>
      </w:r>
      <w:proofErr w:type="spellStart"/>
      <w:r w:rsidRPr="009224C9">
        <w:rPr>
          <w:rFonts w:ascii="Calibri" w:hAnsi="Calibri"/>
          <w:sz w:val="24"/>
          <w:szCs w:val="24"/>
          <w:lang w:val="en-GB" w:eastAsia="ro-RO"/>
        </w:rPr>
        <w:t>delegare</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încheiat</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între</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administratorul</w:t>
      </w:r>
      <w:proofErr w:type="spellEnd"/>
      <w:r w:rsidRPr="009224C9">
        <w:rPr>
          <w:rFonts w:ascii="Calibri" w:hAnsi="Calibri"/>
          <w:sz w:val="24"/>
          <w:szCs w:val="24"/>
          <w:lang w:val="en-GB" w:eastAsia="ro-RO"/>
        </w:rPr>
        <w:t xml:space="preserve"> de </w:t>
      </w:r>
      <w:proofErr w:type="spellStart"/>
      <w:r w:rsidRPr="009224C9">
        <w:rPr>
          <w:rFonts w:ascii="Calibri" w:hAnsi="Calibri"/>
          <w:sz w:val="24"/>
          <w:szCs w:val="24"/>
          <w:lang w:val="en-GB" w:eastAsia="ro-RO"/>
        </w:rPr>
        <w:t>drept</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și</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beneficiarul</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proiectului</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pentru</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constituirea</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unui</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drept</w:t>
      </w:r>
      <w:proofErr w:type="spellEnd"/>
      <w:r w:rsidRPr="009224C9">
        <w:rPr>
          <w:rFonts w:ascii="Calibri" w:hAnsi="Calibri"/>
          <w:sz w:val="24"/>
          <w:szCs w:val="24"/>
          <w:lang w:val="en-GB" w:eastAsia="ro-RO"/>
        </w:rPr>
        <w:t xml:space="preserve"> legal de </w:t>
      </w:r>
      <w:proofErr w:type="spellStart"/>
      <w:r w:rsidRPr="009224C9">
        <w:rPr>
          <w:rFonts w:ascii="Calibri" w:hAnsi="Calibri"/>
          <w:sz w:val="24"/>
          <w:szCs w:val="24"/>
          <w:lang w:val="en-GB" w:eastAsia="ro-RO"/>
        </w:rPr>
        <w:t>administrare</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temporară</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asupra</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unor</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terenuri</w:t>
      </w:r>
      <w:proofErr w:type="spellEnd"/>
      <w:r w:rsidRPr="009224C9">
        <w:rPr>
          <w:rFonts w:ascii="Calibri" w:hAnsi="Calibri"/>
          <w:sz w:val="24"/>
          <w:szCs w:val="24"/>
          <w:lang w:val="en-GB" w:eastAsia="ro-RO"/>
        </w:rPr>
        <w:t xml:space="preserve"> din </w:t>
      </w:r>
      <w:proofErr w:type="spellStart"/>
      <w:r w:rsidRPr="009224C9">
        <w:rPr>
          <w:rFonts w:ascii="Calibri" w:hAnsi="Calibri"/>
          <w:sz w:val="24"/>
          <w:szCs w:val="24"/>
          <w:lang w:val="en-GB" w:eastAsia="ro-RO"/>
        </w:rPr>
        <w:t>domeniul</w:t>
      </w:r>
      <w:proofErr w:type="spellEnd"/>
      <w:r w:rsidRPr="009224C9">
        <w:rPr>
          <w:rFonts w:ascii="Calibri" w:hAnsi="Calibri"/>
          <w:sz w:val="24"/>
          <w:szCs w:val="24"/>
          <w:lang w:val="en-GB" w:eastAsia="ro-RO"/>
        </w:rPr>
        <w:t xml:space="preserve"> public al </w:t>
      </w:r>
      <w:proofErr w:type="spellStart"/>
      <w:r w:rsidRPr="009224C9">
        <w:rPr>
          <w:rFonts w:ascii="Calibri" w:hAnsi="Calibri"/>
          <w:sz w:val="24"/>
          <w:szCs w:val="24"/>
          <w:lang w:val="en-GB" w:eastAsia="ro-RO"/>
        </w:rPr>
        <w:t>statului</w:t>
      </w:r>
      <w:proofErr w:type="spellEnd"/>
      <w:r w:rsidRPr="009224C9">
        <w:rPr>
          <w:rFonts w:ascii="Calibri" w:hAnsi="Calibri"/>
          <w:sz w:val="24"/>
          <w:szCs w:val="24"/>
          <w:lang w:val="en-GB" w:eastAsia="ro-RO"/>
        </w:rPr>
        <w:t xml:space="preserve">, conform OUG 171/2022 art XII, </w:t>
      </w:r>
      <w:proofErr w:type="spellStart"/>
      <w:r w:rsidRPr="009224C9">
        <w:rPr>
          <w:rFonts w:ascii="Calibri" w:hAnsi="Calibri"/>
          <w:sz w:val="24"/>
          <w:szCs w:val="24"/>
          <w:lang w:val="en-GB" w:eastAsia="ro-RO"/>
        </w:rPr>
        <w:t>alin</w:t>
      </w:r>
      <w:proofErr w:type="spellEnd"/>
      <w:r w:rsidRPr="009224C9">
        <w:rPr>
          <w:rFonts w:ascii="Calibri" w:hAnsi="Calibri"/>
          <w:sz w:val="24"/>
          <w:szCs w:val="24"/>
          <w:lang w:val="en-GB" w:eastAsia="ro-RO"/>
        </w:rPr>
        <w:t xml:space="preserve">. (1, 3, 5), </w:t>
      </w:r>
      <w:proofErr w:type="spellStart"/>
      <w:r w:rsidRPr="009224C9">
        <w:rPr>
          <w:rFonts w:ascii="Calibri" w:hAnsi="Calibri"/>
          <w:sz w:val="24"/>
          <w:szCs w:val="24"/>
          <w:lang w:val="en-GB" w:eastAsia="ro-RO"/>
        </w:rPr>
        <w:t>iar</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cheltuielile</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aferente</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investițiilor</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ce</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rămân</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în</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administraea</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beneficiarului</w:t>
      </w:r>
      <w:proofErr w:type="spellEnd"/>
      <w:r w:rsidRPr="009224C9">
        <w:rPr>
          <w:rFonts w:ascii="Calibri" w:hAnsi="Calibri"/>
          <w:sz w:val="24"/>
          <w:szCs w:val="24"/>
          <w:lang w:val="en-GB" w:eastAsia="ro-RO"/>
        </w:rPr>
        <w:t xml:space="preserve"> se </w:t>
      </w:r>
      <w:proofErr w:type="spellStart"/>
      <w:r w:rsidRPr="009224C9">
        <w:rPr>
          <w:rFonts w:ascii="Calibri" w:hAnsi="Calibri"/>
          <w:sz w:val="24"/>
          <w:szCs w:val="24"/>
          <w:lang w:val="en-GB" w:eastAsia="ro-RO"/>
        </w:rPr>
        <w:t>vor</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încadra</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în</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categoria</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celor</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eligibile</w:t>
      </w:r>
      <w:proofErr w:type="spellEnd"/>
      <w:r w:rsidRPr="009224C9">
        <w:rPr>
          <w:rFonts w:ascii="Calibri" w:hAnsi="Calibri"/>
          <w:sz w:val="24"/>
          <w:szCs w:val="24"/>
          <w:lang w:val="en-GB" w:eastAsia="ro-RO"/>
        </w:rPr>
        <w:t xml:space="preserve">. Se </w:t>
      </w:r>
      <w:proofErr w:type="spellStart"/>
      <w:r w:rsidRPr="009224C9">
        <w:rPr>
          <w:rFonts w:ascii="Calibri" w:hAnsi="Calibri"/>
          <w:sz w:val="24"/>
          <w:szCs w:val="24"/>
          <w:lang w:val="en-GB" w:eastAsia="ro-RO"/>
        </w:rPr>
        <w:t>vor</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respecta</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cerințele</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cuprinse</w:t>
      </w:r>
      <w:proofErr w:type="spellEnd"/>
      <w:r w:rsidRPr="009224C9">
        <w:rPr>
          <w:rFonts w:ascii="Calibri" w:hAnsi="Calibri"/>
          <w:sz w:val="24"/>
          <w:szCs w:val="24"/>
          <w:lang w:val="en-GB" w:eastAsia="ro-RO"/>
        </w:rPr>
        <w:t xml:space="preserve"> de </w:t>
      </w:r>
      <w:proofErr w:type="spellStart"/>
      <w:r w:rsidRPr="009224C9">
        <w:rPr>
          <w:rFonts w:ascii="Calibri" w:hAnsi="Calibri"/>
          <w:sz w:val="24"/>
          <w:szCs w:val="24"/>
          <w:lang w:val="en-GB" w:eastAsia="ro-RO"/>
        </w:rPr>
        <w:t>avizul</w:t>
      </w:r>
      <w:proofErr w:type="spellEnd"/>
      <w:r w:rsidRPr="009224C9">
        <w:rPr>
          <w:rFonts w:ascii="Calibri" w:hAnsi="Calibri"/>
          <w:sz w:val="24"/>
          <w:szCs w:val="24"/>
          <w:lang w:val="en-GB" w:eastAsia="ro-RO"/>
        </w:rPr>
        <w:t>/</w:t>
      </w:r>
      <w:proofErr w:type="spellStart"/>
      <w:r w:rsidRPr="009224C9">
        <w:rPr>
          <w:rFonts w:ascii="Calibri" w:hAnsi="Calibri"/>
          <w:sz w:val="24"/>
          <w:szCs w:val="24"/>
          <w:lang w:val="en-GB" w:eastAsia="ro-RO"/>
        </w:rPr>
        <w:t>acordul</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administratorului</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căii</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ferate</w:t>
      </w:r>
      <w:proofErr w:type="spellEnd"/>
      <w:r w:rsidRPr="009224C9">
        <w:rPr>
          <w:rFonts w:ascii="Calibri" w:hAnsi="Calibri"/>
          <w:sz w:val="24"/>
          <w:szCs w:val="24"/>
          <w:lang w:val="en-GB" w:eastAsia="ro-RO"/>
        </w:rPr>
        <w:t xml:space="preserve">. </w:t>
      </w:r>
    </w:p>
    <w:p w14:paraId="483F8A74" w14:textId="77777777" w:rsidR="00F81346" w:rsidRPr="009224C9" w:rsidRDefault="00F81346" w:rsidP="00F81346">
      <w:pPr>
        <w:pStyle w:val="ListParagraph"/>
        <w:numPr>
          <w:ilvl w:val="0"/>
          <w:numId w:val="2"/>
        </w:numPr>
        <w:autoSpaceDE w:val="0"/>
        <w:autoSpaceDN w:val="0"/>
        <w:adjustRightInd w:val="0"/>
        <w:spacing w:before="0" w:after="0"/>
        <w:jc w:val="both"/>
        <w:rPr>
          <w:rFonts w:ascii="Calibri" w:hAnsi="Calibri"/>
          <w:sz w:val="24"/>
          <w:szCs w:val="24"/>
          <w:lang w:val="en-GB" w:eastAsia="ro-RO"/>
        </w:rPr>
      </w:pPr>
      <w:proofErr w:type="spellStart"/>
      <w:r w:rsidRPr="009224C9">
        <w:rPr>
          <w:rFonts w:ascii="Calibri" w:hAnsi="Calibri"/>
          <w:sz w:val="24"/>
          <w:szCs w:val="24"/>
          <w:lang w:val="en-GB" w:eastAsia="ro-RO"/>
        </w:rPr>
        <w:t>Lucrările</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necesare</w:t>
      </w:r>
      <w:proofErr w:type="spellEnd"/>
      <w:r w:rsidRPr="009224C9">
        <w:rPr>
          <w:rFonts w:ascii="Calibri" w:hAnsi="Calibri"/>
          <w:sz w:val="24"/>
          <w:szCs w:val="24"/>
          <w:lang w:val="en-GB" w:eastAsia="ro-RO"/>
        </w:rPr>
        <w:t xml:space="preserve"> de </w:t>
      </w:r>
      <w:proofErr w:type="spellStart"/>
      <w:r w:rsidRPr="009224C9">
        <w:rPr>
          <w:rFonts w:ascii="Calibri" w:hAnsi="Calibri"/>
          <w:sz w:val="24"/>
          <w:szCs w:val="24"/>
          <w:lang w:val="en-GB" w:eastAsia="ro-RO"/>
        </w:rPr>
        <w:t>amenajare</w:t>
      </w:r>
      <w:proofErr w:type="spellEnd"/>
      <w:r w:rsidRPr="009224C9">
        <w:rPr>
          <w:rFonts w:ascii="Calibri" w:hAnsi="Calibri"/>
          <w:sz w:val="24"/>
          <w:szCs w:val="24"/>
          <w:lang w:val="en-GB" w:eastAsia="ro-RO"/>
        </w:rPr>
        <w:t xml:space="preserve"> </w:t>
      </w:r>
      <w:proofErr w:type="gramStart"/>
      <w:r w:rsidRPr="009224C9">
        <w:rPr>
          <w:rFonts w:ascii="Calibri" w:hAnsi="Calibri"/>
          <w:sz w:val="24"/>
          <w:szCs w:val="24"/>
          <w:lang w:val="en-GB" w:eastAsia="ro-RO"/>
        </w:rPr>
        <w:t>a</w:t>
      </w:r>
      <w:proofErr w:type="gram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intersecțiilor</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drumului</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județean</w:t>
      </w:r>
      <w:proofErr w:type="spellEnd"/>
      <w:r w:rsidRPr="009224C9">
        <w:rPr>
          <w:rFonts w:ascii="Calibri" w:hAnsi="Calibri"/>
          <w:sz w:val="24"/>
          <w:szCs w:val="24"/>
          <w:lang w:val="en-GB" w:eastAsia="ro-RO"/>
        </w:rPr>
        <w:t xml:space="preserve"> cu </w:t>
      </w:r>
      <w:proofErr w:type="spellStart"/>
      <w:r w:rsidRPr="009224C9">
        <w:rPr>
          <w:rFonts w:ascii="Calibri" w:hAnsi="Calibri"/>
          <w:sz w:val="24"/>
          <w:szCs w:val="24"/>
          <w:lang w:val="en-GB" w:eastAsia="ro-RO"/>
        </w:rPr>
        <w:t>alte</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categorii</w:t>
      </w:r>
      <w:proofErr w:type="spellEnd"/>
      <w:r w:rsidRPr="009224C9">
        <w:rPr>
          <w:rFonts w:ascii="Calibri" w:hAnsi="Calibri"/>
          <w:sz w:val="24"/>
          <w:szCs w:val="24"/>
          <w:lang w:val="en-GB" w:eastAsia="ro-RO"/>
        </w:rPr>
        <w:t xml:space="preserve"> de </w:t>
      </w:r>
      <w:proofErr w:type="spellStart"/>
      <w:r w:rsidRPr="009224C9">
        <w:rPr>
          <w:rFonts w:ascii="Calibri" w:hAnsi="Calibri"/>
          <w:sz w:val="24"/>
          <w:szCs w:val="24"/>
          <w:lang w:val="en-GB" w:eastAsia="ro-RO"/>
        </w:rPr>
        <w:t>drumuri</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inclusiv</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cele</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privind</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asigurarea</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conectării</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directe</w:t>
      </w:r>
      <w:proofErr w:type="spellEnd"/>
      <w:r w:rsidRPr="009224C9">
        <w:rPr>
          <w:rFonts w:ascii="Calibri" w:hAnsi="Calibri"/>
          <w:sz w:val="24"/>
          <w:szCs w:val="24"/>
          <w:lang w:val="en-GB" w:eastAsia="ro-RO"/>
        </w:rPr>
        <w:t xml:space="preserve"> a </w:t>
      </w:r>
      <w:proofErr w:type="spellStart"/>
      <w:r w:rsidRPr="009224C9">
        <w:rPr>
          <w:rFonts w:ascii="Calibri" w:hAnsi="Calibri"/>
          <w:sz w:val="24"/>
          <w:szCs w:val="24"/>
          <w:lang w:val="en-GB" w:eastAsia="ro-RO"/>
        </w:rPr>
        <w:t>drumurilor</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judeţene</w:t>
      </w:r>
      <w:proofErr w:type="spellEnd"/>
      <w:r w:rsidRPr="009224C9">
        <w:rPr>
          <w:rFonts w:ascii="Calibri" w:hAnsi="Calibri"/>
          <w:sz w:val="24"/>
          <w:szCs w:val="24"/>
          <w:lang w:val="en-GB" w:eastAsia="ro-RO"/>
        </w:rPr>
        <w:t xml:space="preserve"> la </w:t>
      </w:r>
      <w:proofErr w:type="spellStart"/>
      <w:r w:rsidRPr="009224C9">
        <w:rPr>
          <w:rFonts w:ascii="Calibri" w:hAnsi="Calibri"/>
          <w:sz w:val="24"/>
          <w:szCs w:val="24"/>
          <w:lang w:val="en-GB" w:eastAsia="ro-RO"/>
        </w:rPr>
        <w:t>drumurile</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naționale</w:t>
      </w:r>
      <w:proofErr w:type="spellEnd"/>
      <w:r w:rsidRPr="009224C9">
        <w:rPr>
          <w:rFonts w:ascii="Calibri" w:hAnsi="Calibri"/>
          <w:sz w:val="24"/>
          <w:szCs w:val="24"/>
          <w:lang w:val="en-GB" w:eastAsia="ro-RO"/>
        </w:rPr>
        <w:t>/</w:t>
      </w:r>
      <w:proofErr w:type="spellStart"/>
      <w:r w:rsidRPr="009224C9">
        <w:rPr>
          <w:rFonts w:ascii="Calibri" w:hAnsi="Calibri"/>
          <w:sz w:val="24"/>
          <w:szCs w:val="24"/>
          <w:lang w:val="en-GB" w:eastAsia="ro-RO"/>
        </w:rPr>
        <w:t>expres</w:t>
      </w:r>
      <w:proofErr w:type="spellEnd"/>
      <w:r w:rsidRPr="009224C9">
        <w:rPr>
          <w:rFonts w:ascii="Calibri" w:hAnsi="Calibri"/>
          <w:sz w:val="24"/>
          <w:szCs w:val="24"/>
          <w:lang w:val="en-GB" w:eastAsia="ro-RO"/>
        </w:rPr>
        <w:t>/</w:t>
      </w:r>
      <w:proofErr w:type="spellStart"/>
      <w:r w:rsidRPr="009224C9">
        <w:rPr>
          <w:rFonts w:ascii="Calibri" w:hAnsi="Calibri"/>
          <w:sz w:val="24"/>
          <w:szCs w:val="24"/>
          <w:lang w:val="en-GB" w:eastAsia="ro-RO"/>
        </w:rPr>
        <w:t>autostrăzi</w:t>
      </w:r>
      <w:proofErr w:type="spellEnd"/>
      <w:r w:rsidRPr="009224C9">
        <w:rPr>
          <w:rFonts w:ascii="Calibri" w:hAnsi="Calibri"/>
          <w:sz w:val="24"/>
          <w:szCs w:val="24"/>
          <w:lang w:val="en-GB" w:eastAsia="ro-RO"/>
        </w:rPr>
        <w:t xml:space="preserve"> pot fi </w:t>
      </w:r>
      <w:proofErr w:type="spellStart"/>
      <w:r w:rsidRPr="009224C9">
        <w:rPr>
          <w:rFonts w:ascii="Calibri" w:hAnsi="Calibri"/>
          <w:sz w:val="24"/>
          <w:szCs w:val="24"/>
          <w:lang w:val="en-GB" w:eastAsia="ro-RO"/>
        </w:rPr>
        <w:t>incluse</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în</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proiect</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în</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categoria</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cheltuielilor</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eligibile</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dacă</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acestea</w:t>
      </w:r>
      <w:proofErr w:type="spellEnd"/>
      <w:r w:rsidRPr="009224C9">
        <w:rPr>
          <w:rFonts w:ascii="Calibri" w:hAnsi="Calibri"/>
          <w:sz w:val="24"/>
          <w:szCs w:val="24"/>
          <w:lang w:val="en-GB" w:eastAsia="ro-RO"/>
        </w:rPr>
        <w:t xml:space="preserve"> se </w:t>
      </w:r>
      <w:proofErr w:type="spellStart"/>
      <w:r w:rsidRPr="009224C9">
        <w:rPr>
          <w:rFonts w:ascii="Calibri" w:hAnsi="Calibri"/>
          <w:sz w:val="24"/>
          <w:szCs w:val="24"/>
          <w:lang w:val="en-GB" w:eastAsia="ro-RO"/>
        </w:rPr>
        <w:t>efectuează</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în</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limita</w:t>
      </w:r>
      <w:proofErr w:type="spellEnd"/>
      <w:r w:rsidRPr="009224C9">
        <w:rPr>
          <w:rFonts w:ascii="Calibri" w:hAnsi="Calibri"/>
          <w:sz w:val="24"/>
          <w:szCs w:val="24"/>
          <w:lang w:val="en-GB" w:eastAsia="ro-RO"/>
        </w:rPr>
        <w:t xml:space="preserve"> de </w:t>
      </w:r>
      <w:proofErr w:type="spellStart"/>
      <w:r w:rsidRPr="009224C9">
        <w:rPr>
          <w:rFonts w:ascii="Calibri" w:hAnsi="Calibri"/>
          <w:sz w:val="24"/>
          <w:szCs w:val="24"/>
          <w:lang w:val="en-GB" w:eastAsia="ro-RO"/>
        </w:rPr>
        <w:t>proprietate</w:t>
      </w:r>
      <w:proofErr w:type="spellEnd"/>
      <w:r w:rsidRPr="009224C9">
        <w:rPr>
          <w:rFonts w:ascii="Calibri" w:hAnsi="Calibri"/>
          <w:sz w:val="24"/>
          <w:szCs w:val="24"/>
          <w:lang w:val="en-GB" w:eastAsia="ro-RO"/>
        </w:rPr>
        <w:t xml:space="preserve"> a </w:t>
      </w:r>
      <w:proofErr w:type="spellStart"/>
      <w:r w:rsidRPr="009224C9">
        <w:rPr>
          <w:rFonts w:ascii="Calibri" w:hAnsi="Calibri"/>
          <w:sz w:val="24"/>
          <w:szCs w:val="24"/>
          <w:lang w:val="en-GB" w:eastAsia="ro-RO"/>
        </w:rPr>
        <w:t>județului</w:t>
      </w:r>
      <w:proofErr w:type="spellEnd"/>
      <w:r w:rsidRPr="009224C9">
        <w:rPr>
          <w:rFonts w:ascii="Calibri" w:hAnsi="Calibri"/>
          <w:sz w:val="24"/>
          <w:szCs w:val="24"/>
          <w:lang w:val="en-GB" w:eastAsia="ro-RO"/>
        </w:rPr>
        <w:t>/</w:t>
      </w:r>
      <w:proofErr w:type="spellStart"/>
      <w:r w:rsidRPr="009224C9">
        <w:rPr>
          <w:rFonts w:ascii="Calibri" w:hAnsi="Calibri"/>
          <w:sz w:val="24"/>
          <w:szCs w:val="24"/>
          <w:lang w:val="en-GB" w:eastAsia="ro-RO"/>
        </w:rPr>
        <w:t>partenerului</w:t>
      </w:r>
      <w:proofErr w:type="spellEnd"/>
      <w:r w:rsidRPr="009224C9">
        <w:rPr>
          <w:rFonts w:ascii="Calibri" w:hAnsi="Calibri"/>
          <w:sz w:val="24"/>
          <w:szCs w:val="24"/>
          <w:lang w:val="en-GB" w:eastAsia="ro-RO"/>
        </w:rPr>
        <w:t xml:space="preserve">. De </w:t>
      </w:r>
      <w:proofErr w:type="spellStart"/>
      <w:r w:rsidRPr="009224C9">
        <w:rPr>
          <w:rFonts w:ascii="Calibri" w:hAnsi="Calibri"/>
          <w:sz w:val="24"/>
          <w:szCs w:val="24"/>
          <w:lang w:val="en-GB" w:eastAsia="ro-RO"/>
        </w:rPr>
        <w:t>asemenea</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lucrările</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necesare</w:t>
      </w:r>
      <w:proofErr w:type="spellEnd"/>
      <w:r w:rsidRPr="009224C9">
        <w:rPr>
          <w:rFonts w:ascii="Calibri" w:hAnsi="Calibri"/>
          <w:sz w:val="24"/>
          <w:szCs w:val="24"/>
          <w:lang w:val="en-GB" w:eastAsia="ro-RO"/>
        </w:rPr>
        <w:t xml:space="preserve"> de </w:t>
      </w:r>
      <w:proofErr w:type="spellStart"/>
      <w:r w:rsidRPr="009224C9">
        <w:rPr>
          <w:rFonts w:ascii="Calibri" w:hAnsi="Calibri"/>
          <w:sz w:val="24"/>
          <w:szCs w:val="24"/>
          <w:lang w:val="en-GB" w:eastAsia="ro-RO"/>
        </w:rPr>
        <w:t>amenajare</w:t>
      </w:r>
      <w:proofErr w:type="spellEnd"/>
      <w:r w:rsidRPr="009224C9">
        <w:rPr>
          <w:rFonts w:ascii="Calibri" w:hAnsi="Calibri"/>
          <w:sz w:val="24"/>
          <w:szCs w:val="24"/>
          <w:lang w:val="en-GB" w:eastAsia="ro-RO"/>
        </w:rPr>
        <w:t xml:space="preserve"> </w:t>
      </w:r>
      <w:proofErr w:type="gramStart"/>
      <w:r w:rsidRPr="009224C9">
        <w:rPr>
          <w:rFonts w:ascii="Calibri" w:hAnsi="Calibri"/>
          <w:sz w:val="24"/>
          <w:szCs w:val="24"/>
          <w:lang w:val="en-GB" w:eastAsia="ro-RO"/>
        </w:rPr>
        <w:t>a</w:t>
      </w:r>
      <w:proofErr w:type="gram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intersecțiilor</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drumului</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județean</w:t>
      </w:r>
      <w:proofErr w:type="spellEnd"/>
      <w:r w:rsidRPr="009224C9">
        <w:rPr>
          <w:rFonts w:ascii="Calibri" w:hAnsi="Calibri"/>
          <w:sz w:val="24"/>
          <w:szCs w:val="24"/>
          <w:lang w:val="en-GB" w:eastAsia="ro-RO"/>
        </w:rPr>
        <w:t xml:space="preserve"> cu </w:t>
      </w:r>
      <w:proofErr w:type="spellStart"/>
      <w:r w:rsidRPr="009224C9">
        <w:rPr>
          <w:rFonts w:ascii="Calibri" w:hAnsi="Calibri"/>
          <w:sz w:val="24"/>
          <w:szCs w:val="24"/>
          <w:lang w:val="en-GB" w:eastAsia="ro-RO"/>
        </w:rPr>
        <w:t>alte</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categorii</w:t>
      </w:r>
      <w:proofErr w:type="spellEnd"/>
      <w:r w:rsidRPr="009224C9">
        <w:rPr>
          <w:rFonts w:ascii="Calibri" w:hAnsi="Calibri"/>
          <w:sz w:val="24"/>
          <w:szCs w:val="24"/>
          <w:lang w:val="en-GB" w:eastAsia="ro-RO"/>
        </w:rPr>
        <w:t xml:space="preserve"> de </w:t>
      </w:r>
      <w:proofErr w:type="spellStart"/>
      <w:r w:rsidRPr="009224C9">
        <w:rPr>
          <w:rFonts w:ascii="Calibri" w:hAnsi="Calibri"/>
          <w:sz w:val="24"/>
          <w:szCs w:val="24"/>
          <w:lang w:val="en-GB" w:eastAsia="ro-RO"/>
        </w:rPr>
        <w:t>drumuri</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inclusiv</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cele</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privind</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asigurarea</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conectării</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directe</w:t>
      </w:r>
      <w:proofErr w:type="spellEnd"/>
      <w:r w:rsidRPr="009224C9">
        <w:rPr>
          <w:rFonts w:ascii="Calibri" w:hAnsi="Calibri"/>
          <w:sz w:val="24"/>
          <w:szCs w:val="24"/>
          <w:lang w:val="en-GB" w:eastAsia="ro-RO"/>
        </w:rPr>
        <w:t xml:space="preserve"> a </w:t>
      </w:r>
      <w:proofErr w:type="spellStart"/>
      <w:r w:rsidRPr="009224C9">
        <w:rPr>
          <w:rFonts w:ascii="Calibri" w:hAnsi="Calibri"/>
          <w:sz w:val="24"/>
          <w:szCs w:val="24"/>
          <w:lang w:val="en-GB" w:eastAsia="ro-RO"/>
        </w:rPr>
        <w:t>drumurilor</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judeţene</w:t>
      </w:r>
      <w:proofErr w:type="spellEnd"/>
      <w:r w:rsidRPr="009224C9">
        <w:rPr>
          <w:rFonts w:ascii="Calibri" w:hAnsi="Calibri"/>
          <w:sz w:val="24"/>
          <w:szCs w:val="24"/>
          <w:lang w:val="en-GB" w:eastAsia="ro-RO"/>
        </w:rPr>
        <w:t xml:space="preserve"> la </w:t>
      </w:r>
      <w:proofErr w:type="spellStart"/>
      <w:r w:rsidRPr="009224C9">
        <w:rPr>
          <w:rFonts w:ascii="Calibri" w:hAnsi="Calibri"/>
          <w:sz w:val="24"/>
          <w:szCs w:val="24"/>
          <w:lang w:val="en-GB" w:eastAsia="ro-RO"/>
        </w:rPr>
        <w:t>drumurile</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naționale</w:t>
      </w:r>
      <w:proofErr w:type="spellEnd"/>
      <w:r w:rsidRPr="009224C9">
        <w:rPr>
          <w:rFonts w:ascii="Calibri" w:hAnsi="Calibri"/>
          <w:sz w:val="24"/>
          <w:szCs w:val="24"/>
          <w:lang w:val="en-GB" w:eastAsia="ro-RO"/>
        </w:rPr>
        <w:t>/</w:t>
      </w:r>
      <w:proofErr w:type="spellStart"/>
      <w:r w:rsidRPr="009224C9">
        <w:rPr>
          <w:rFonts w:ascii="Calibri" w:hAnsi="Calibri"/>
          <w:sz w:val="24"/>
          <w:szCs w:val="24"/>
          <w:lang w:val="en-GB" w:eastAsia="ro-RO"/>
        </w:rPr>
        <w:t>expres</w:t>
      </w:r>
      <w:proofErr w:type="spellEnd"/>
      <w:r w:rsidRPr="009224C9">
        <w:rPr>
          <w:rFonts w:ascii="Calibri" w:hAnsi="Calibri"/>
          <w:sz w:val="24"/>
          <w:szCs w:val="24"/>
          <w:lang w:val="en-GB" w:eastAsia="ro-RO"/>
        </w:rPr>
        <w:t>/</w:t>
      </w:r>
      <w:proofErr w:type="spellStart"/>
      <w:r w:rsidRPr="009224C9">
        <w:rPr>
          <w:rFonts w:ascii="Calibri" w:hAnsi="Calibri"/>
          <w:sz w:val="24"/>
          <w:szCs w:val="24"/>
          <w:lang w:val="en-GB" w:eastAsia="ro-RO"/>
        </w:rPr>
        <w:t>autostrăzi</w:t>
      </w:r>
      <w:proofErr w:type="spellEnd"/>
      <w:r w:rsidRPr="009224C9">
        <w:rPr>
          <w:rFonts w:ascii="Calibri" w:hAnsi="Calibri"/>
          <w:sz w:val="24"/>
          <w:szCs w:val="24"/>
          <w:lang w:val="en-GB" w:eastAsia="ro-RO"/>
        </w:rPr>
        <w:t xml:space="preserve"> pot fi </w:t>
      </w:r>
      <w:proofErr w:type="spellStart"/>
      <w:r w:rsidRPr="009224C9">
        <w:rPr>
          <w:rFonts w:ascii="Calibri" w:hAnsi="Calibri"/>
          <w:sz w:val="24"/>
          <w:szCs w:val="24"/>
          <w:lang w:val="en-GB" w:eastAsia="ro-RO"/>
        </w:rPr>
        <w:t>incluse</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în</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proiect</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în</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categoria</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cheltuielilor</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eligibile</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dacă</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beneficiarul</w:t>
      </w:r>
      <w:proofErr w:type="spellEnd"/>
      <w:r w:rsidRPr="009224C9">
        <w:rPr>
          <w:rFonts w:ascii="Calibri" w:hAnsi="Calibri"/>
          <w:sz w:val="24"/>
          <w:szCs w:val="24"/>
          <w:lang w:val="en-GB" w:eastAsia="ro-RO"/>
        </w:rPr>
        <w:t xml:space="preserve"> face </w:t>
      </w:r>
      <w:proofErr w:type="spellStart"/>
      <w:r w:rsidRPr="009224C9">
        <w:rPr>
          <w:rFonts w:ascii="Calibri" w:hAnsi="Calibri"/>
          <w:sz w:val="24"/>
          <w:szCs w:val="24"/>
          <w:lang w:val="en-GB" w:eastAsia="ro-RO"/>
        </w:rPr>
        <w:t>dovada</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dreptului</w:t>
      </w:r>
      <w:proofErr w:type="spellEnd"/>
      <w:r w:rsidRPr="009224C9">
        <w:rPr>
          <w:rFonts w:ascii="Calibri" w:hAnsi="Calibri"/>
          <w:sz w:val="24"/>
          <w:szCs w:val="24"/>
          <w:lang w:val="en-GB" w:eastAsia="ro-RO"/>
        </w:rPr>
        <w:t xml:space="preserve"> de </w:t>
      </w:r>
      <w:proofErr w:type="spellStart"/>
      <w:r w:rsidRPr="009224C9">
        <w:rPr>
          <w:rFonts w:ascii="Calibri" w:hAnsi="Calibri"/>
          <w:sz w:val="24"/>
          <w:szCs w:val="24"/>
          <w:lang w:val="en-GB" w:eastAsia="ro-RO"/>
        </w:rPr>
        <w:t>administrare</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temporară</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asupra</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imobilului</w:t>
      </w:r>
      <w:proofErr w:type="spellEnd"/>
      <w:r w:rsidRPr="009224C9">
        <w:rPr>
          <w:rFonts w:ascii="Calibri" w:hAnsi="Calibri"/>
          <w:sz w:val="24"/>
          <w:szCs w:val="24"/>
          <w:lang w:val="en-GB" w:eastAsia="ro-RO"/>
        </w:rPr>
        <w:t xml:space="preserve">, cu </w:t>
      </w:r>
      <w:proofErr w:type="spellStart"/>
      <w:r w:rsidRPr="009224C9">
        <w:rPr>
          <w:rFonts w:ascii="Calibri" w:hAnsi="Calibri"/>
          <w:sz w:val="24"/>
          <w:szCs w:val="24"/>
          <w:lang w:val="en-GB" w:eastAsia="ro-RO"/>
        </w:rPr>
        <w:t>respectarea</w:t>
      </w:r>
      <w:proofErr w:type="spellEnd"/>
      <w:r w:rsidRPr="009224C9">
        <w:rPr>
          <w:rFonts w:ascii="Calibri" w:hAnsi="Calibri"/>
          <w:sz w:val="24"/>
          <w:szCs w:val="24"/>
          <w:lang w:val="en-GB" w:eastAsia="ro-RO"/>
        </w:rPr>
        <w:t xml:space="preserve"> OUG 171/2022 art XII, </w:t>
      </w:r>
      <w:proofErr w:type="spellStart"/>
      <w:r w:rsidRPr="009224C9">
        <w:rPr>
          <w:rFonts w:ascii="Calibri" w:hAnsi="Calibri"/>
          <w:sz w:val="24"/>
          <w:szCs w:val="24"/>
          <w:lang w:val="en-GB" w:eastAsia="ro-RO"/>
        </w:rPr>
        <w:t>alin</w:t>
      </w:r>
      <w:proofErr w:type="spellEnd"/>
      <w:r w:rsidRPr="009224C9">
        <w:rPr>
          <w:rFonts w:ascii="Calibri" w:hAnsi="Calibri"/>
          <w:sz w:val="24"/>
          <w:szCs w:val="24"/>
          <w:lang w:val="en-GB" w:eastAsia="ro-RO"/>
        </w:rPr>
        <w:t xml:space="preserve">. (5), </w:t>
      </w:r>
      <w:proofErr w:type="spellStart"/>
      <w:r w:rsidRPr="009224C9">
        <w:rPr>
          <w:rFonts w:ascii="Calibri" w:hAnsi="Calibri"/>
          <w:sz w:val="24"/>
          <w:szCs w:val="24"/>
          <w:lang w:val="en-GB" w:eastAsia="ro-RO"/>
        </w:rPr>
        <w:t>respectiv</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investițiile</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rămân</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în</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administrarea</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beneficiarului</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Restul</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lucrărilor</w:t>
      </w:r>
      <w:proofErr w:type="spellEnd"/>
      <w:r w:rsidRPr="009224C9">
        <w:rPr>
          <w:rFonts w:ascii="Calibri" w:hAnsi="Calibri"/>
          <w:sz w:val="24"/>
          <w:szCs w:val="24"/>
          <w:lang w:val="en-GB" w:eastAsia="ro-RO"/>
        </w:rPr>
        <w:t xml:space="preserve"> de </w:t>
      </w:r>
      <w:proofErr w:type="spellStart"/>
      <w:r w:rsidRPr="009224C9">
        <w:rPr>
          <w:rFonts w:ascii="Calibri" w:hAnsi="Calibri"/>
          <w:sz w:val="24"/>
          <w:szCs w:val="24"/>
          <w:lang w:val="en-GB" w:eastAsia="ro-RO"/>
        </w:rPr>
        <w:t>amenajare</w:t>
      </w:r>
      <w:proofErr w:type="spellEnd"/>
      <w:r w:rsidRPr="009224C9">
        <w:rPr>
          <w:rFonts w:ascii="Calibri" w:hAnsi="Calibri"/>
          <w:sz w:val="24"/>
          <w:szCs w:val="24"/>
          <w:lang w:val="en-GB" w:eastAsia="ro-RO"/>
        </w:rPr>
        <w:t xml:space="preserve"> </w:t>
      </w:r>
      <w:proofErr w:type="gramStart"/>
      <w:r w:rsidRPr="009224C9">
        <w:rPr>
          <w:rFonts w:ascii="Calibri" w:hAnsi="Calibri"/>
          <w:sz w:val="24"/>
          <w:szCs w:val="24"/>
          <w:lang w:val="en-GB" w:eastAsia="ro-RO"/>
        </w:rPr>
        <w:t>a</w:t>
      </w:r>
      <w:proofErr w:type="gram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intersecțiilor</w:t>
      </w:r>
      <w:proofErr w:type="spellEnd"/>
      <w:r w:rsidRPr="009224C9">
        <w:rPr>
          <w:rFonts w:ascii="Calibri" w:hAnsi="Calibri"/>
          <w:sz w:val="24"/>
          <w:szCs w:val="24"/>
          <w:lang w:val="en-GB" w:eastAsia="ro-RO"/>
        </w:rPr>
        <w:t xml:space="preserve">, se </w:t>
      </w:r>
      <w:proofErr w:type="spellStart"/>
      <w:r w:rsidRPr="009224C9">
        <w:rPr>
          <w:rFonts w:ascii="Calibri" w:hAnsi="Calibri"/>
          <w:sz w:val="24"/>
          <w:szCs w:val="24"/>
          <w:lang w:val="en-GB" w:eastAsia="ro-RO"/>
        </w:rPr>
        <w:t>vor</w:t>
      </w:r>
      <w:proofErr w:type="spellEnd"/>
      <w:r w:rsidRPr="009224C9">
        <w:rPr>
          <w:rFonts w:ascii="Calibri" w:hAnsi="Calibri"/>
          <w:sz w:val="24"/>
          <w:szCs w:val="24"/>
          <w:lang w:val="en-GB" w:eastAsia="ro-RO"/>
        </w:rPr>
        <w:t xml:space="preserve"> include </w:t>
      </w:r>
      <w:proofErr w:type="spellStart"/>
      <w:r w:rsidRPr="009224C9">
        <w:rPr>
          <w:rFonts w:ascii="Calibri" w:hAnsi="Calibri"/>
          <w:sz w:val="24"/>
          <w:szCs w:val="24"/>
          <w:lang w:val="en-GB" w:eastAsia="ro-RO"/>
        </w:rPr>
        <w:t>în</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categoria</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celor</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neeligibile</w:t>
      </w:r>
      <w:proofErr w:type="spellEnd"/>
      <w:r w:rsidRPr="009224C9">
        <w:rPr>
          <w:rFonts w:ascii="Calibri" w:hAnsi="Calibri"/>
          <w:sz w:val="24"/>
          <w:szCs w:val="24"/>
          <w:lang w:val="en-GB" w:eastAsia="ro-RO"/>
        </w:rPr>
        <w:t xml:space="preserve">. </w:t>
      </w:r>
    </w:p>
    <w:p w14:paraId="7778BCC7" w14:textId="2A5D4D75" w:rsidR="00F81346" w:rsidRPr="009224C9" w:rsidRDefault="00F81346" w:rsidP="00F81346">
      <w:pPr>
        <w:pStyle w:val="ListParagraph"/>
        <w:numPr>
          <w:ilvl w:val="0"/>
          <w:numId w:val="2"/>
        </w:numPr>
        <w:autoSpaceDE w:val="0"/>
        <w:autoSpaceDN w:val="0"/>
        <w:adjustRightInd w:val="0"/>
        <w:spacing w:before="0" w:after="0"/>
        <w:jc w:val="both"/>
        <w:rPr>
          <w:rFonts w:ascii="Calibri" w:hAnsi="Calibri"/>
          <w:sz w:val="24"/>
          <w:szCs w:val="24"/>
          <w:lang w:val="en-GB" w:eastAsia="ro-RO"/>
        </w:rPr>
      </w:pPr>
      <w:proofErr w:type="spellStart"/>
      <w:r w:rsidRPr="009224C9">
        <w:rPr>
          <w:rFonts w:ascii="Calibri" w:hAnsi="Calibri"/>
          <w:sz w:val="24"/>
          <w:szCs w:val="24"/>
          <w:lang w:val="en-GB" w:eastAsia="ro-RO"/>
        </w:rPr>
        <w:t>Lucrările</w:t>
      </w:r>
      <w:proofErr w:type="spellEnd"/>
      <w:r w:rsidRPr="009224C9">
        <w:rPr>
          <w:rFonts w:ascii="Calibri" w:hAnsi="Calibri"/>
          <w:sz w:val="24"/>
          <w:szCs w:val="24"/>
          <w:lang w:val="en-GB" w:eastAsia="ro-RO"/>
        </w:rPr>
        <w:t xml:space="preserve"> de </w:t>
      </w:r>
      <w:proofErr w:type="spellStart"/>
      <w:r w:rsidRPr="009224C9">
        <w:rPr>
          <w:rFonts w:ascii="Calibri" w:hAnsi="Calibri"/>
          <w:sz w:val="24"/>
          <w:szCs w:val="24"/>
          <w:lang w:val="en-GB" w:eastAsia="ro-RO"/>
        </w:rPr>
        <w:t>racordare</w:t>
      </w:r>
      <w:proofErr w:type="spellEnd"/>
      <w:r w:rsidRPr="009224C9">
        <w:rPr>
          <w:rFonts w:ascii="Calibri" w:hAnsi="Calibri"/>
          <w:sz w:val="24"/>
          <w:szCs w:val="24"/>
          <w:lang w:val="en-GB" w:eastAsia="ro-RO"/>
        </w:rPr>
        <w:t xml:space="preserve"> a </w:t>
      </w:r>
      <w:proofErr w:type="spellStart"/>
      <w:r w:rsidRPr="009224C9">
        <w:rPr>
          <w:rFonts w:ascii="Calibri" w:hAnsi="Calibri"/>
          <w:sz w:val="24"/>
          <w:szCs w:val="24"/>
          <w:lang w:val="en-GB" w:eastAsia="ro-RO"/>
        </w:rPr>
        <w:t>drumului</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județean</w:t>
      </w:r>
      <w:proofErr w:type="spellEnd"/>
      <w:r w:rsidRPr="009224C9">
        <w:rPr>
          <w:rFonts w:ascii="Calibri" w:hAnsi="Calibri"/>
          <w:sz w:val="24"/>
          <w:szCs w:val="24"/>
          <w:lang w:val="en-GB" w:eastAsia="ro-RO"/>
        </w:rPr>
        <w:t xml:space="preserve"> la </w:t>
      </w:r>
      <w:proofErr w:type="spellStart"/>
      <w:r w:rsidRPr="009224C9">
        <w:rPr>
          <w:rFonts w:ascii="Calibri" w:hAnsi="Calibri"/>
          <w:sz w:val="24"/>
          <w:szCs w:val="24"/>
          <w:lang w:val="en-GB" w:eastAsia="ro-RO"/>
        </w:rPr>
        <w:t>drumurile</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laterale</w:t>
      </w:r>
      <w:proofErr w:type="spellEnd"/>
      <w:r w:rsidRPr="009224C9">
        <w:rPr>
          <w:rFonts w:ascii="Calibri" w:hAnsi="Calibri"/>
          <w:sz w:val="24"/>
          <w:szCs w:val="24"/>
          <w:lang w:val="en-GB" w:eastAsia="ro-RO"/>
        </w:rPr>
        <w:t xml:space="preserve"> se </w:t>
      </w:r>
      <w:proofErr w:type="spellStart"/>
      <w:r w:rsidRPr="009224C9">
        <w:rPr>
          <w:rFonts w:ascii="Calibri" w:hAnsi="Calibri"/>
          <w:sz w:val="24"/>
          <w:szCs w:val="24"/>
          <w:lang w:val="en-GB" w:eastAsia="ro-RO"/>
        </w:rPr>
        <w:t>vor</w:t>
      </w:r>
      <w:proofErr w:type="spellEnd"/>
      <w:r w:rsidRPr="009224C9">
        <w:rPr>
          <w:rFonts w:ascii="Calibri" w:hAnsi="Calibri"/>
          <w:sz w:val="24"/>
          <w:szCs w:val="24"/>
          <w:lang w:val="en-GB" w:eastAsia="ro-RO"/>
        </w:rPr>
        <w:t xml:space="preserve"> include </w:t>
      </w:r>
      <w:proofErr w:type="spellStart"/>
      <w:r w:rsidRPr="009224C9">
        <w:rPr>
          <w:rFonts w:ascii="Calibri" w:hAnsi="Calibri"/>
          <w:sz w:val="24"/>
          <w:szCs w:val="24"/>
          <w:lang w:val="en-GB" w:eastAsia="ro-RO"/>
        </w:rPr>
        <w:t>în</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categoria</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cheltuielilor</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eligibile</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dacă</w:t>
      </w:r>
      <w:proofErr w:type="spellEnd"/>
      <w:r w:rsidRPr="009224C9">
        <w:rPr>
          <w:rFonts w:ascii="Calibri" w:hAnsi="Calibri"/>
          <w:sz w:val="24"/>
          <w:szCs w:val="24"/>
          <w:lang w:val="en-GB" w:eastAsia="ro-RO"/>
        </w:rPr>
        <w:t xml:space="preserve"> sunt </w:t>
      </w:r>
      <w:proofErr w:type="spellStart"/>
      <w:r w:rsidRPr="009224C9">
        <w:rPr>
          <w:rFonts w:ascii="Calibri" w:hAnsi="Calibri"/>
          <w:sz w:val="24"/>
          <w:szCs w:val="24"/>
          <w:lang w:val="en-GB" w:eastAsia="ro-RO"/>
        </w:rPr>
        <w:t>în</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limita</w:t>
      </w:r>
      <w:proofErr w:type="spellEnd"/>
      <w:r w:rsidRPr="009224C9">
        <w:rPr>
          <w:rFonts w:ascii="Calibri" w:hAnsi="Calibri"/>
          <w:sz w:val="24"/>
          <w:szCs w:val="24"/>
          <w:lang w:val="en-GB" w:eastAsia="ro-RO"/>
        </w:rPr>
        <w:t xml:space="preserve"> de </w:t>
      </w:r>
      <w:proofErr w:type="spellStart"/>
      <w:r w:rsidRPr="009224C9">
        <w:rPr>
          <w:rFonts w:ascii="Calibri" w:hAnsi="Calibri"/>
          <w:sz w:val="24"/>
          <w:szCs w:val="24"/>
          <w:lang w:val="en-GB" w:eastAsia="ro-RO"/>
        </w:rPr>
        <w:t>proprietate</w:t>
      </w:r>
      <w:proofErr w:type="spellEnd"/>
      <w:r w:rsidRPr="009224C9">
        <w:rPr>
          <w:rFonts w:ascii="Calibri" w:hAnsi="Calibri"/>
          <w:sz w:val="24"/>
          <w:szCs w:val="24"/>
          <w:lang w:val="en-GB" w:eastAsia="ro-RO"/>
        </w:rPr>
        <w:t xml:space="preserve"> a </w:t>
      </w:r>
      <w:proofErr w:type="spellStart"/>
      <w:r w:rsidRPr="009224C9">
        <w:rPr>
          <w:rFonts w:ascii="Calibri" w:hAnsi="Calibri"/>
          <w:sz w:val="24"/>
          <w:szCs w:val="24"/>
          <w:lang w:val="en-GB" w:eastAsia="ro-RO"/>
        </w:rPr>
        <w:t>județului</w:t>
      </w:r>
      <w:proofErr w:type="spellEnd"/>
      <w:r w:rsidRPr="009224C9">
        <w:rPr>
          <w:rFonts w:ascii="Calibri" w:hAnsi="Calibri"/>
          <w:sz w:val="24"/>
          <w:szCs w:val="24"/>
          <w:lang w:val="en-GB" w:eastAsia="ro-RO"/>
        </w:rPr>
        <w:t>/</w:t>
      </w:r>
      <w:proofErr w:type="spellStart"/>
      <w:r w:rsidRPr="009224C9">
        <w:rPr>
          <w:rFonts w:ascii="Calibri" w:hAnsi="Calibri"/>
          <w:sz w:val="24"/>
          <w:szCs w:val="24"/>
          <w:lang w:val="en-GB" w:eastAsia="ro-RO"/>
        </w:rPr>
        <w:t>partenerului</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în</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caz</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contrar</w:t>
      </w:r>
      <w:proofErr w:type="spellEnd"/>
      <w:r w:rsidRPr="009224C9">
        <w:rPr>
          <w:rFonts w:ascii="Calibri" w:hAnsi="Calibri"/>
          <w:sz w:val="24"/>
          <w:szCs w:val="24"/>
          <w:lang w:val="en-GB" w:eastAsia="ro-RO"/>
        </w:rPr>
        <w:t xml:space="preserve">, se </w:t>
      </w:r>
      <w:proofErr w:type="spellStart"/>
      <w:r w:rsidRPr="009224C9">
        <w:rPr>
          <w:rFonts w:ascii="Calibri" w:hAnsi="Calibri"/>
          <w:sz w:val="24"/>
          <w:szCs w:val="24"/>
          <w:lang w:val="en-GB" w:eastAsia="ro-RO"/>
        </w:rPr>
        <w:t>vor</w:t>
      </w:r>
      <w:proofErr w:type="spellEnd"/>
      <w:r w:rsidRPr="009224C9">
        <w:rPr>
          <w:rFonts w:ascii="Calibri" w:hAnsi="Calibri"/>
          <w:sz w:val="24"/>
          <w:szCs w:val="24"/>
          <w:lang w:val="en-GB" w:eastAsia="ro-RO"/>
        </w:rPr>
        <w:t xml:space="preserve"> include </w:t>
      </w:r>
      <w:proofErr w:type="spellStart"/>
      <w:r w:rsidRPr="009224C9">
        <w:rPr>
          <w:rFonts w:ascii="Calibri" w:hAnsi="Calibri"/>
          <w:sz w:val="24"/>
          <w:szCs w:val="24"/>
          <w:lang w:val="en-GB" w:eastAsia="ro-RO"/>
        </w:rPr>
        <w:t>în</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categoria</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cheltuielilor</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neeligibile</w:t>
      </w:r>
      <w:proofErr w:type="spellEnd"/>
      <w:r w:rsidRPr="009224C9">
        <w:rPr>
          <w:rFonts w:ascii="Calibri" w:hAnsi="Calibri"/>
          <w:sz w:val="24"/>
          <w:szCs w:val="24"/>
          <w:lang w:val="en-GB" w:eastAsia="ro-RO"/>
        </w:rPr>
        <w:t xml:space="preserve">. Este </w:t>
      </w:r>
      <w:proofErr w:type="spellStart"/>
      <w:r w:rsidRPr="009224C9">
        <w:rPr>
          <w:rFonts w:ascii="Calibri" w:hAnsi="Calibri"/>
          <w:sz w:val="24"/>
          <w:szCs w:val="24"/>
          <w:lang w:val="en-GB" w:eastAsia="ro-RO"/>
        </w:rPr>
        <w:t>necesar</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avizul</w:t>
      </w:r>
      <w:proofErr w:type="spellEnd"/>
      <w:r w:rsidRPr="009224C9">
        <w:rPr>
          <w:rFonts w:ascii="Calibri" w:hAnsi="Calibri"/>
          <w:sz w:val="24"/>
          <w:szCs w:val="24"/>
          <w:lang w:val="en-GB" w:eastAsia="ro-RO"/>
        </w:rPr>
        <w:t>/</w:t>
      </w:r>
      <w:proofErr w:type="spellStart"/>
      <w:r w:rsidRPr="009224C9">
        <w:rPr>
          <w:rFonts w:ascii="Calibri" w:hAnsi="Calibri"/>
          <w:sz w:val="24"/>
          <w:szCs w:val="24"/>
          <w:lang w:val="en-GB" w:eastAsia="ro-RO"/>
        </w:rPr>
        <w:t>acceptul</w:t>
      </w:r>
      <w:proofErr w:type="spellEnd"/>
      <w:r w:rsidRPr="009224C9">
        <w:rPr>
          <w:rFonts w:ascii="Calibri" w:hAnsi="Calibri"/>
          <w:sz w:val="24"/>
          <w:szCs w:val="24"/>
          <w:lang w:val="en-GB" w:eastAsia="ro-RO"/>
        </w:rPr>
        <w:t xml:space="preserve"> din </w:t>
      </w:r>
      <w:proofErr w:type="spellStart"/>
      <w:r w:rsidRPr="009224C9">
        <w:rPr>
          <w:rFonts w:ascii="Calibri" w:hAnsi="Calibri"/>
          <w:sz w:val="24"/>
          <w:szCs w:val="24"/>
          <w:lang w:val="en-GB" w:eastAsia="ro-RO"/>
        </w:rPr>
        <w:t>partea</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deținătorului</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dreptului</w:t>
      </w:r>
      <w:proofErr w:type="spellEnd"/>
      <w:r w:rsidRPr="009224C9">
        <w:rPr>
          <w:rFonts w:ascii="Calibri" w:hAnsi="Calibri"/>
          <w:sz w:val="24"/>
          <w:szCs w:val="24"/>
          <w:lang w:val="en-GB" w:eastAsia="ro-RO"/>
        </w:rPr>
        <w:t xml:space="preserve"> de </w:t>
      </w:r>
      <w:proofErr w:type="spellStart"/>
      <w:r w:rsidRPr="009224C9">
        <w:rPr>
          <w:rFonts w:ascii="Calibri" w:hAnsi="Calibri"/>
          <w:sz w:val="24"/>
          <w:szCs w:val="24"/>
          <w:lang w:val="en-GB" w:eastAsia="ro-RO"/>
        </w:rPr>
        <w:t>proprietate</w:t>
      </w:r>
      <w:proofErr w:type="spellEnd"/>
      <w:r w:rsidRPr="009224C9">
        <w:rPr>
          <w:rFonts w:ascii="Calibri" w:hAnsi="Calibri"/>
          <w:sz w:val="24"/>
          <w:szCs w:val="24"/>
          <w:lang w:val="en-GB" w:eastAsia="ro-RO"/>
        </w:rPr>
        <w:t>/</w:t>
      </w:r>
      <w:proofErr w:type="spellStart"/>
      <w:r w:rsidRPr="009224C9">
        <w:rPr>
          <w:rFonts w:ascii="Calibri" w:hAnsi="Calibri"/>
          <w:sz w:val="24"/>
          <w:szCs w:val="24"/>
          <w:lang w:val="en-GB" w:eastAsia="ro-RO"/>
        </w:rPr>
        <w:t>administrare</w:t>
      </w:r>
      <w:proofErr w:type="spellEnd"/>
      <w:r w:rsidRPr="009224C9">
        <w:rPr>
          <w:rFonts w:ascii="Calibri" w:hAnsi="Calibri"/>
          <w:sz w:val="24"/>
          <w:szCs w:val="24"/>
          <w:lang w:val="en-GB" w:eastAsia="ro-RO"/>
        </w:rPr>
        <w:t xml:space="preserve"> cu </w:t>
      </w:r>
      <w:proofErr w:type="spellStart"/>
      <w:r w:rsidRPr="009224C9">
        <w:rPr>
          <w:rFonts w:ascii="Calibri" w:hAnsi="Calibri"/>
          <w:sz w:val="24"/>
          <w:szCs w:val="24"/>
          <w:lang w:val="en-GB" w:eastAsia="ro-RO"/>
        </w:rPr>
        <w:t>privire</w:t>
      </w:r>
      <w:proofErr w:type="spellEnd"/>
      <w:r w:rsidRPr="009224C9">
        <w:rPr>
          <w:rFonts w:ascii="Calibri" w:hAnsi="Calibri"/>
          <w:sz w:val="24"/>
          <w:szCs w:val="24"/>
          <w:lang w:val="en-GB" w:eastAsia="ro-RO"/>
        </w:rPr>
        <w:t xml:space="preserve"> la </w:t>
      </w:r>
      <w:proofErr w:type="spellStart"/>
      <w:r w:rsidRPr="009224C9">
        <w:rPr>
          <w:rFonts w:ascii="Calibri" w:hAnsi="Calibri"/>
          <w:sz w:val="24"/>
          <w:szCs w:val="24"/>
          <w:lang w:val="en-GB" w:eastAsia="ro-RO"/>
        </w:rPr>
        <w:t>lucrările</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provizorii</w:t>
      </w:r>
      <w:proofErr w:type="spellEnd"/>
      <w:r w:rsidRPr="009224C9">
        <w:rPr>
          <w:rFonts w:ascii="Calibri" w:hAnsi="Calibri"/>
          <w:sz w:val="24"/>
          <w:szCs w:val="24"/>
          <w:lang w:val="en-GB" w:eastAsia="ro-RO"/>
        </w:rPr>
        <w:t xml:space="preserve"> (de </w:t>
      </w:r>
      <w:proofErr w:type="spellStart"/>
      <w:r w:rsidRPr="009224C9">
        <w:rPr>
          <w:rFonts w:ascii="Calibri" w:hAnsi="Calibri"/>
          <w:sz w:val="24"/>
          <w:szCs w:val="24"/>
          <w:lang w:val="en-GB" w:eastAsia="ro-RO"/>
        </w:rPr>
        <w:t>tipul</w:t>
      </w:r>
      <w:proofErr w:type="spellEnd"/>
      <w:r w:rsidRPr="009224C9">
        <w:rPr>
          <w:rFonts w:ascii="Calibri" w:hAnsi="Calibri"/>
          <w:sz w:val="24"/>
          <w:szCs w:val="24"/>
          <w:lang w:val="en-GB" w:eastAsia="ro-RO"/>
        </w:rPr>
        <w:t xml:space="preserve"> pod </w:t>
      </w:r>
      <w:proofErr w:type="spellStart"/>
      <w:r w:rsidRPr="009224C9">
        <w:rPr>
          <w:rFonts w:ascii="Calibri" w:hAnsi="Calibri"/>
          <w:sz w:val="24"/>
          <w:szCs w:val="24"/>
          <w:lang w:val="en-GB" w:eastAsia="ro-RO"/>
        </w:rPr>
        <w:t>tehnologic</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sau</w:t>
      </w:r>
      <w:proofErr w:type="spellEnd"/>
      <w:r w:rsidRPr="009224C9">
        <w:rPr>
          <w:rFonts w:ascii="Calibri" w:hAnsi="Calibri"/>
          <w:sz w:val="24"/>
          <w:szCs w:val="24"/>
          <w:lang w:val="en-GB" w:eastAsia="ro-RO"/>
        </w:rPr>
        <w:t xml:space="preserve"> de </w:t>
      </w:r>
      <w:proofErr w:type="spellStart"/>
      <w:r w:rsidRPr="009224C9">
        <w:rPr>
          <w:rFonts w:ascii="Calibri" w:hAnsi="Calibri"/>
          <w:sz w:val="24"/>
          <w:szCs w:val="24"/>
          <w:lang w:val="en-GB" w:eastAsia="ro-RO"/>
        </w:rPr>
        <w:t>tipul</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drenurilor</w:t>
      </w:r>
      <w:proofErr w:type="spellEnd"/>
      <w:r w:rsidRPr="009224C9">
        <w:rPr>
          <w:rFonts w:ascii="Calibri" w:hAnsi="Calibri"/>
          <w:sz w:val="24"/>
          <w:szCs w:val="24"/>
          <w:lang w:val="en-GB" w:eastAsia="ro-RO"/>
        </w:rPr>
        <w:t xml:space="preserve"> de </w:t>
      </w:r>
      <w:proofErr w:type="spellStart"/>
      <w:r w:rsidRPr="009224C9">
        <w:rPr>
          <w:rFonts w:ascii="Calibri" w:hAnsi="Calibri"/>
          <w:sz w:val="24"/>
          <w:szCs w:val="24"/>
          <w:lang w:val="en-GB" w:eastAsia="ro-RO"/>
        </w:rPr>
        <w:t>scurgere</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pentru</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stabilizarea</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terenului</w:t>
      </w:r>
      <w:proofErr w:type="spellEnd"/>
      <w:r w:rsidRPr="009224C9">
        <w:rPr>
          <w:rFonts w:ascii="Calibri" w:hAnsi="Calibri"/>
          <w:sz w:val="24"/>
          <w:szCs w:val="24"/>
          <w:lang w:val="en-GB" w:eastAsia="ro-RO"/>
        </w:rPr>
        <w:t xml:space="preserve"> etc. </w:t>
      </w:r>
      <w:proofErr w:type="spellStart"/>
      <w:r w:rsidRPr="009224C9">
        <w:rPr>
          <w:rFonts w:ascii="Calibri" w:hAnsi="Calibri"/>
          <w:sz w:val="24"/>
          <w:szCs w:val="24"/>
          <w:lang w:val="en-GB" w:eastAsia="ro-RO"/>
        </w:rPr>
        <w:t>amplasate</w:t>
      </w:r>
      <w:proofErr w:type="spellEnd"/>
      <w:r w:rsidRPr="009224C9">
        <w:rPr>
          <w:rFonts w:ascii="Calibri" w:hAnsi="Calibri"/>
          <w:sz w:val="24"/>
          <w:szCs w:val="24"/>
          <w:lang w:val="en-GB" w:eastAsia="ro-RO"/>
        </w:rPr>
        <w:t xml:space="preserve"> pe un </w:t>
      </w:r>
      <w:proofErr w:type="spellStart"/>
      <w:r w:rsidRPr="009224C9">
        <w:rPr>
          <w:rFonts w:ascii="Calibri" w:hAnsi="Calibri"/>
          <w:sz w:val="24"/>
          <w:szCs w:val="24"/>
          <w:lang w:val="en-GB" w:eastAsia="ro-RO"/>
        </w:rPr>
        <w:t>teren</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unde</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solicitantul</w:t>
      </w:r>
      <w:proofErr w:type="spellEnd"/>
      <w:r w:rsidRPr="009224C9">
        <w:rPr>
          <w:rFonts w:ascii="Calibri" w:hAnsi="Calibri"/>
          <w:sz w:val="24"/>
          <w:szCs w:val="24"/>
          <w:lang w:val="en-GB" w:eastAsia="ro-RO"/>
        </w:rPr>
        <w:t xml:space="preserve"> nu </w:t>
      </w:r>
      <w:proofErr w:type="spellStart"/>
      <w:r w:rsidRPr="009224C9">
        <w:rPr>
          <w:rFonts w:ascii="Calibri" w:hAnsi="Calibri"/>
          <w:sz w:val="24"/>
          <w:szCs w:val="24"/>
          <w:lang w:val="en-GB" w:eastAsia="ro-RO"/>
        </w:rPr>
        <w:t>deține</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drept</w:t>
      </w:r>
      <w:proofErr w:type="spellEnd"/>
      <w:r w:rsidRPr="009224C9">
        <w:rPr>
          <w:rFonts w:ascii="Calibri" w:hAnsi="Calibri"/>
          <w:sz w:val="24"/>
          <w:szCs w:val="24"/>
          <w:lang w:val="en-GB" w:eastAsia="ro-RO"/>
        </w:rPr>
        <w:t xml:space="preserve"> de </w:t>
      </w:r>
      <w:proofErr w:type="spellStart"/>
      <w:r w:rsidRPr="009224C9">
        <w:rPr>
          <w:rFonts w:ascii="Calibri" w:hAnsi="Calibri"/>
          <w:sz w:val="24"/>
          <w:szCs w:val="24"/>
          <w:lang w:val="en-GB" w:eastAsia="ro-RO"/>
        </w:rPr>
        <w:t>proprietate</w:t>
      </w:r>
      <w:proofErr w:type="spellEnd"/>
      <w:r w:rsidRPr="009224C9">
        <w:rPr>
          <w:rFonts w:ascii="Calibri" w:hAnsi="Calibri"/>
          <w:sz w:val="24"/>
          <w:szCs w:val="24"/>
          <w:lang w:val="en-GB" w:eastAsia="ro-RO"/>
        </w:rPr>
        <w:t>/</w:t>
      </w:r>
      <w:proofErr w:type="spellStart"/>
      <w:r w:rsidRPr="009224C9">
        <w:rPr>
          <w:rFonts w:ascii="Calibri" w:hAnsi="Calibri"/>
          <w:sz w:val="24"/>
          <w:szCs w:val="24"/>
          <w:lang w:val="en-GB" w:eastAsia="ro-RO"/>
        </w:rPr>
        <w:t>administrare</w:t>
      </w:r>
      <w:proofErr w:type="spellEnd"/>
      <w:r w:rsidRPr="009224C9">
        <w:rPr>
          <w:rFonts w:ascii="Calibri" w:hAnsi="Calibri"/>
          <w:sz w:val="24"/>
          <w:szCs w:val="24"/>
          <w:lang w:val="en-GB" w:eastAsia="ro-RO"/>
        </w:rPr>
        <w:t>/</w:t>
      </w:r>
      <w:proofErr w:type="spellStart"/>
      <w:r w:rsidRPr="009224C9">
        <w:rPr>
          <w:rFonts w:ascii="Calibri" w:hAnsi="Calibri"/>
          <w:sz w:val="24"/>
          <w:szCs w:val="24"/>
          <w:lang w:val="en-GB" w:eastAsia="ro-RO"/>
        </w:rPr>
        <w:t>superficie</w:t>
      </w:r>
      <w:proofErr w:type="spellEnd"/>
      <w:r w:rsidRPr="009224C9">
        <w:rPr>
          <w:rFonts w:ascii="Calibri" w:hAnsi="Calibri"/>
          <w:sz w:val="24"/>
          <w:szCs w:val="24"/>
          <w:lang w:val="en-GB" w:eastAsia="ro-RO"/>
        </w:rPr>
        <w:t>/</w:t>
      </w:r>
      <w:proofErr w:type="spellStart"/>
      <w:r w:rsidRPr="009224C9">
        <w:rPr>
          <w:rFonts w:ascii="Calibri" w:hAnsi="Calibri"/>
          <w:sz w:val="24"/>
          <w:szCs w:val="24"/>
          <w:lang w:val="en-GB" w:eastAsia="ro-RO"/>
        </w:rPr>
        <w:t>administrare</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temporară</w:t>
      </w:r>
      <w:proofErr w:type="spellEnd"/>
      <w:r w:rsidRPr="009224C9">
        <w:rPr>
          <w:rFonts w:ascii="Calibri" w:hAnsi="Calibri"/>
          <w:sz w:val="24"/>
          <w:szCs w:val="24"/>
          <w:lang w:val="en-GB" w:eastAsia="ro-RO"/>
        </w:rPr>
        <w:t xml:space="preserve">) pe </w:t>
      </w:r>
      <w:proofErr w:type="spellStart"/>
      <w:r w:rsidRPr="009224C9">
        <w:rPr>
          <w:rFonts w:ascii="Calibri" w:hAnsi="Calibri"/>
          <w:sz w:val="24"/>
          <w:szCs w:val="24"/>
          <w:lang w:val="en-GB" w:eastAsia="ro-RO"/>
        </w:rPr>
        <w:t>durata</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lucrărilor</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atâta</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timp</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cât</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aceste</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lucrări</w:t>
      </w:r>
      <w:proofErr w:type="spellEnd"/>
      <w:r w:rsidRPr="009224C9">
        <w:rPr>
          <w:rFonts w:ascii="Calibri" w:hAnsi="Calibri"/>
          <w:sz w:val="24"/>
          <w:szCs w:val="24"/>
          <w:lang w:val="en-GB" w:eastAsia="ro-RO"/>
        </w:rPr>
        <w:t xml:space="preserve"> sunt </w:t>
      </w:r>
      <w:proofErr w:type="spellStart"/>
      <w:r w:rsidRPr="009224C9">
        <w:rPr>
          <w:rFonts w:ascii="Calibri" w:hAnsi="Calibri"/>
          <w:sz w:val="24"/>
          <w:szCs w:val="24"/>
          <w:lang w:val="en-GB" w:eastAsia="ro-RO"/>
        </w:rPr>
        <w:t>făcute</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doar</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în</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scopul</w:t>
      </w:r>
      <w:proofErr w:type="spellEnd"/>
      <w:r w:rsidRPr="009224C9">
        <w:rPr>
          <w:rFonts w:ascii="Calibri" w:hAnsi="Calibri"/>
          <w:sz w:val="24"/>
          <w:szCs w:val="24"/>
          <w:lang w:val="en-GB" w:eastAsia="ro-RO"/>
        </w:rPr>
        <w:t xml:space="preserve"> de a </w:t>
      </w:r>
      <w:proofErr w:type="spellStart"/>
      <w:r w:rsidRPr="009224C9">
        <w:rPr>
          <w:rFonts w:ascii="Calibri" w:hAnsi="Calibri"/>
          <w:sz w:val="24"/>
          <w:szCs w:val="24"/>
          <w:lang w:val="en-GB" w:eastAsia="ro-RO"/>
        </w:rPr>
        <w:t>facilita</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realizarea</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investiției</w:t>
      </w:r>
      <w:proofErr w:type="spellEnd"/>
      <w:r w:rsidRPr="009224C9">
        <w:rPr>
          <w:rFonts w:ascii="Calibri" w:hAnsi="Calibri"/>
          <w:sz w:val="24"/>
          <w:szCs w:val="24"/>
          <w:lang w:val="en-GB" w:eastAsia="ro-RO"/>
        </w:rPr>
        <w:t xml:space="preserve"> de </w:t>
      </w:r>
      <w:proofErr w:type="spellStart"/>
      <w:r w:rsidRPr="009224C9">
        <w:rPr>
          <w:rFonts w:ascii="Calibri" w:hAnsi="Calibri"/>
          <w:sz w:val="24"/>
          <w:szCs w:val="24"/>
          <w:lang w:val="en-GB" w:eastAsia="ro-RO"/>
        </w:rPr>
        <w:t>bază</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iar</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acest</w:t>
      </w:r>
      <w:proofErr w:type="spellEnd"/>
      <w:r w:rsidRPr="009224C9">
        <w:rPr>
          <w:rFonts w:ascii="Calibri" w:hAnsi="Calibri"/>
          <w:sz w:val="24"/>
          <w:szCs w:val="24"/>
          <w:lang w:val="en-GB" w:eastAsia="ro-RO"/>
        </w:rPr>
        <w:t xml:space="preserve"> gen de </w:t>
      </w:r>
      <w:proofErr w:type="spellStart"/>
      <w:r w:rsidRPr="009224C9">
        <w:rPr>
          <w:rFonts w:ascii="Calibri" w:hAnsi="Calibri"/>
          <w:sz w:val="24"/>
          <w:szCs w:val="24"/>
          <w:lang w:val="en-GB" w:eastAsia="ro-RO"/>
        </w:rPr>
        <w:t>lucrări</w:t>
      </w:r>
      <w:proofErr w:type="spellEnd"/>
      <w:r w:rsidRPr="009224C9">
        <w:rPr>
          <w:rFonts w:ascii="Calibri" w:hAnsi="Calibri"/>
          <w:sz w:val="24"/>
          <w:szCs w:val="24"/>
          <w:lang w:val="en-GB" w:eastAsia="ro-RO"/>
        </w:rPr>
        <w:t xml:space="preserve"> sunt definite </w:t>
      </w:r>
      <w:proofErr w:type="spellStart"/>
      <w:r w:rsidRPr="009224C9">
        <w:rPr>
          <w:rFonts w:ascii="Calibri" w:hAnsi="Calibri"/>
          <w:sz w:val="24"/>
          <w:szCs w:val="24"/>
          <w:lang w:val="en-GB" w:eastAsia="ro-RO"/>
        </w:rPr>
        <w:t>în</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sensul</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prevederilor</w:t>
      </w:r>
      <w:proofErr w:type="spellEnd"/>
      <w:r w:rsidRPr="009224C9">
        <w:rPr>
          <w:rFonts w:ascii="Calibri" w:hAnsi="Calibri"/>
          <w:sz w:val="24"/>
          <w:szCs w:val="24"/>
          <w:lang w:val="en-GB" w:eastAsia="ro-RO"/>
        </w:rPr>
        <w:t xml:space="preserve"> art. 3 </w:t>
      </w:r>
      <w:proofErr w:type="spellStart"/>
      <w:r w:rsidRPr="009224C9">
        <w:rPr>
          <w:rFonts w:ascii="Calibri" w:hAnsi="Calibri"/>
          <w:sz w:val="24"/>
          <w:szCs w:val="24"/>
          <w:lang w:val="en-GB" w:eastAsia="ro-RO"/>
        </w:rPr>
        <w:t>alin</w:t>
      </w:r>
      <w:proofErr w:type="spellEnd"/>
      <w:r w:rsidRPr="009224C9">
        <w:rPr>
          <w:rFonts w:ascii="Calibri" w:hAnsi="Calibri"/>
          <w:sz w:val="24"/>
          <w:szCs w:val="24"/>
          <w:lang w:val="en-GB" w:eastAsia="ro-RO"/>
        </w:rPr>
        <w:t xml:space="preserve">. (1) </w:t>
      </w:r>
      <w:proofErr w:type="spellStart"/>
      <w:r w:rsidRPr="009224C9">
        <w:rPr>
          <w:rFonts w:ascii="Calibri" w:hAnsi="Calibri"/>
          <w:sz w:val="24"/>
          <w:szCs w:val="24"/>
          <w:lang w:val="en-GB" w:eastAsia="ro-RO"/>
        </w:rPr>
        <w:t>litera</w:t>
      </w:r>
      <w:proofErr w:type="spellEnd"/>
      <w:r w:rsidRPr="009224C9">
        <w:rPr>
          <w:rFonts w:ascii="Calibri" w:hAnsi="Calibri"/>
          <w:sz w:val="24"/>
          <w:szCs w:val="24"/>
          <w:lang w:val="en-GB" w:eastAsia="ro-RO"/>
        </w:rPr>
        <w:t xml:space="preserve"> f) din </w:t>
      </w:r>
      <w:proofErr w:type="spellStart"/>
      <w:r w:rsidRPr="009224C9">
        <w:rPr>
          <w:rFonts w:ascii="Calibri" w:hAnsi="Calibri"/>
          <w:sz w:val="24"/>
          <w:szCs w:val="24"/>
          <w:lang w:val="en-GB" w:eastAsia="ro-RO"/>
        </w:rPr>
        <w:t>legea</w:t>
      </w:r>
      <w:proofErr w:type="spellEnd"/>
      <w:r w:rsidRPr="009224C9">
        <w:rPr>
          <w:rFonts w:ascii="Calibri" w:hAnsi="Calibri"/>
          <w:sz w:val="24"/>
          <w:szCs w:val="24"/>
          <w:lang w:val="en-GB" w:eastAsia="ro-RO"/>
        </w:rPr>
        <w:t xml:space="preserve"> 50/1991 </w:t>
      </w:r>
      <w:proofErr w:type="spellStart"/>
      <w:r w:rsidRPr="009224C9">
        <w:rPr>
          <w:rFonts w:ascii="Calibri" w:hAnsi="Calibri"/>
          <w:sz w:val="24"/>
          <w:szCs w:val="24"/>
          <w:lang w:val="en-GB" w:eastAsia="ro-RO"/>
        </w:rPr>
        <w:t>privind</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autorizarea</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executării</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lucrărilor</w:t>
      </w:r>
      <w:proofErr w:type="spellEnd"/>
      <w:r w:rsidRPr="009224C9">
        <w:rPr>
          <w:rFonts w:ascii="Calibri" w:hAnsi="Calibri"/>
          <w:sz w:val="24"/>
          <w:szCs w:val="24"/>
          <w:lang w:val="en-GB" w:eastAsia="ro-RO"/>
        </w:rPr>
        <w:t xml:space="preserve"> de </w:t>
      </w:r>
      <w:proofErr w:type="spellStart"/>
      <w:r w:rsidRPr="009224C9">
        <w:rPr>
          <w:rFonts w:ascii="Calibri" w:hAnsi="Calibri"/>
          <w:sz w:val="24"/>
          <w:szCs w:val="24"/>
          <w:lang w:val="en-GB" w:eastAsia="ro-RO"/>
        </w:rPr>
        <w:t>construcții</w:t>
      </w:r>
      <w:proofErr w:type="spellEnd"/>
      <w:r w:rsidRPr="009224C9">
        <w:rPr>
          <w:rFonts w:ascii="Calibri" w:hAnsi="Calibri"/>
          <w:sz w:val="24"/>
          <w:szCs w:val="24"/>
          <w:lang w:val="en-GB" w:eastAsia="ro-RO"/>
        </w:rPr>
        <w:t xml:space="preserve">. </w:t>
      </w:r>
    </w:p>
    <w:p w14:paraId="4AC8B9A9" w14:textId="77777777" w:rsidR="00F81346" w:rsidRPr="009224C9" w:rsidRDefault="00F81346" w:rsidP="00F81346">
      <w:pPr>
        <w:autoSpaceDE w:val="0"/>
        <w:autoSpaceDN w:val="0"/>
        <w:adjustRightInd w:val="0"/>
        <w:spacing w:before="0" w:after="0"/>
        <w:jc w:val="both"/>
        <w:rPr>
          <w:rFonts w:ascii="Calibri" w:hAnsi="Calibri"/>
          <w:sz w:val="24"/>
          <w:szCs w:val="24"/>
          <w:lang w:val="en-GB" w:eastAsia="ro-RO"/>
        </w:rPr>
      </w:pPr>
    </w:p>
    <w:p w14:paraId="6DEF2323" w14:textId="72EB5FD7" w:rsidR="00F81346" w:rsidRPr="009224C9" w:rsidRDefault="00F81346" w:rsidP="00F81346">
      <w:pPr>
        <w:autoSpaceDE w:val="0"/>
        <w:autoSpaceDN w:val="0"/>
        <w:adjustRightInd w:val="0"/>
        <w:spacing w:before="0" w:after="0"/>
        <w:jc w:val="both"/>
        <w:rPr>
          <w:rFonts w:ascii="Calibri" w:hAnsi="Calibri"/>
          <w:b/>
          <w:bCs/>
          <w:sz w:val="24"/>
          <w:szCs w:val="24"/>
          <w:lang w:val="en-GB" w:eastAsia="ro-RO"/>
        </w:rPr>
      </w:pPr>
      <w:proofErr w:type="spellStart"/>
      <w:r w:rsidRPr="009224C9">
        <w:rPr>
          <w:rFonts w:ascii="Calibri" w:hAnsi="Calibri"/>
          <w:b/>
          <w:bCs/>
          <w:sz w:val="24"/>
          <w:szCs w:val="24"/>
          <w:lang w:val="en-GB" w:eastAsia="ro-RO"/>
        </w:rPr>
        <w:t>Aceste</w:t>
      </w:r>
      <w:proofErr w:type="spellEnd"/>
      <w:r w:rsidRPr="009224C9">
        <w:rPr>
          <w:rFonts w:ascii="Calibri" w:hAnsi="Calibri"/>
          <w:b/>
          <w:bCs/>
          <w:sz w:val="24"/>
          <w:szCs w:val="24"/>
          <w:lang w:val="en-GB" w:eastAsia="ro-RO"/>
        </w:rPr>
        <w:t xml:space="preserve"> </w:t>
      </w:r>
      <w:proofErr w:type="spellStart"/>
      <w:r w:rsidRPr="009224C9">
        <w:rPr>
          <w:rFonts w:ascii="Calibri" w:hAnsi="Calibri"/>
          <w:b/>
          <w:bCs/>
          <w:sz w:val="24"/>
          <w:szCs w:val="24"/>
          <w:lang w:val="en-GB" w:eastAsia="ro-RO"/>
        </w:rPr>
        <w:t>documente</w:t>
      </w:r>
      <w:proofErr w:type="spellEnd"/>
      <w:r w:rsidRPr="009224C9">
        <w:rPr>
          <w:rFonts w:ascii="Calibri" w:hAnsi="Calibri"/>
          <w:b/>
          <w:bCs/>
          <w:sz w:val="24"/>
          <w:szCs w:val="24"/>
          <w:lang w:val="en-GB" w:eastAsia="ro-RO"/>
        </w:rPr>
        <w:t xml:space="preserve"> </w:t>
      </w:r>
      <w:proofErr w:type="spellStart"/>
      <w:r w:rsidRPr="009224C9">
        <w:rPr>
          <w:rFonts w:ascii="Calibri" w:hAnsi="Calibri"/>
          <w:b/>
          <w:bCs/>
          <w:sz w:val="24"/>
          <w:szCs w:val="24"/>
          <w:lang w:val="en-GB" w:eastAsia="ro-RO"/>
        </w:rPr>
        <w:t>vor</w:t>
      </w:r>
      <w:proofErr w:type="spellEnd"/>
      <w:r w:rsidRPr="009224C9">
        <w:rPr>
          <w:rFonts w:ascii="Calibri" w:hAnsi="Calibri"/>
          <w:b/>
          <w:bCs/>
          <w:sz w:val="24"/>
          <w:szCs w:val="24"/>
          <w:lang w:val="en-GB" w:eastAsia="ro-RO"/>
        </w:rPr>
        <w:t xml:space="preserve"> fi </w:t>
      </w:r>
      <w:proofErr w:type="spellStart"/>
      <w:r w:rsidRPr="009224C9">
        <w:rPr>
          <w:rFonts w:ascii="Calibri" w:hAnsi="Calibri"/>
          <w:b/>
          <w:bCs/>
          <w:sz w:val="24"/>
          <w:szCs w:val="24"/>
          <w:lang w:val="en-GB" w:eastAsia="ro-RO"/>
        </w:rPr>
        <w:t>însoțite</w:t>
      </w:r>
      <w:proofErr w:type="spellEnd"/>
      <w:r w:rsidRPr="009224C9">
        <w:rPr>
          <w:rFonts w:ascii="Calibri" w:hAnsi="Calibri"/>
          <w:b/>
          <w:bCs/>
          <w:sz w:val="24"/>
          <w:szCs w:val="24"/>
          <w:lang w:val="en-GB" w:eastAsia="ro-RO"/>
        </w:rPr>
        <w:t xml:space="preserve"> de un Plan al </w:t>
      </w:r>
      <w:proofErr w:type="spellStart"/>
      <w:r w:rsidRPr="009224C9">
        <w:rPr>
          <w:rFonts w:ascii="Calibri" w:hAnsi="Calibri"/>
          <w:b/>
          <w:bCs/>
          <w:sz w:val="24"/>
          <w:szCs w:val="24"/>
          <w:lang w:val="en-GB" w:eastAsia="ro-RO"/>
        </w:rPr>
        <w:t>situației</w:t>
      </w:r>
      <w:proofErr w:type="spellEnd"/>
      <w:r w:rsidRPr="009224C9">
        <w:rPr>
          <w:rFonts w:ascii="Calibri" w:hAnsi="Calibri"/>
          <w:b/>
          <w:bCs/>
          <w:sz w:val="24"/>
          <w:szCs w:val="24"/>
          <w:lang w:val="en-GB" w:eastAsia="ro-RO"/>
        </w:rPr>
        <w:t xml:space="preserve"> </w:t>
      </w:r>
      <w:proofErr w:type="spellStart"/>
      <w:r w:rsidRPr="009224C9">
        <w:rPr>
          <w:rFonts w:ascii="Calibri" w:hAnsi="Calibri"/>
          <w:b/>
          <w:bCs/>
          <w:sz w:val="24"/>
          <w:szCs w:val="24"/>
          <w:lang w:val="en-GB" w:eastAsia="ro-RO"/>
        </w:rPr>
        <w:t>propuse</w:t>
      </w:r>
      <w:proofErr w:type="spellEnd"/>
      <w:r w:rsidRPr="009224C9">
        <w:rPr>
          <w:rFonts w:ascii="Calibri" w:hAnsi="Calibri"/>
          <w:b/>
          <w:bCs/>
          <w:sz w:val="24"/>
          <w:szCs w:val="24"/>
          <w:lang w:val="en-GB" w:eastAsia="ro-RO"/>
        </w:rPr>
        <w:t xml:space="preserve"> </w:t>
      </w:r>
      <w:proofErr w:type="spellStart"/>
      <w:r w:rsidRPr="009224C9">
        <w:rPr>
          <w:rFonts w:ascii="Calibri" w:hAnsi="Calibri"/>
          <w:b/>
          <w:bCs/>
          <w:sz w:val="24"/>
          <w:szCs w:val="24"/>
          <w:lang w:val="en-GB" w:eastAsia="ro-RO"/>
        </w:rPr>
        <w:t>pentru</w:t>
      </w:r>
      <w:proofErr w:type="spellEnd"/>
      <w:r w:rsidRPr="009224C9">
        <w:rPr>
          <w:rFonts w:ascii="Calibri" w:hAnsi="Calibri"/>
          <w:b/>
          <w:bCs/>
          <w:sz w:val="24"/>
          <w:szCs w:val="24"/>
          <w:lang w:val="en-GB" w:eastAsia="ro-RO"/>
        </w:rPr>
        <w:t xml:space="preserve"> </w:t>
      </w:r>
      <w:proofErr w:type="spellStart"/>
      <w:r w:rsidRPr="009224C9">
        <w:rPr>
          <w:rFonts w:ascii="Calibri" w:hAnsi="Calibri"/>
          <w:b/>
          <w:bCs/>
          <w:sz w:val="24"/>
          <w:szCs w:val="24"/>
          <w:lang w:val="en-GB" w:eastAsia="ro-RO"/>
        </w:rPr>
        <w:t>realizarea</w:t>
      </w:r>
      <w:proofErr w:type="spellEnd"/>
      <w:r w:rsidRPr="009224C9">
        <w:rPr>
          <w:rFonts w:ascii="Calibri" w:hAnsi="Calibri"/>
          <w:b/>
          <w:bCs/>
          <w:sz w:val="24"/>
          <w:szCs w:val="24"/>
          <w:lang w:val="en-GB" w:eastAsia="ro-RO"/>
        </w:rPr>
        <w:t xml:space="preserve"> </w:t>
      </w:r>
      <w:proofErr w:type="spellStart"/>
      <w:r w:rsidRPr="009224C9">
        <w:rPr>
          <w:rFonts w:ascii="Calibri" w:hAnsi="Calibri"/>
          <w:b/>
          <w:bCs/>
          <w:sz w:val="24"/>
          <w:szCs w:val="24"/>
          <w:lang w:val="en-GB" w:eastAsia="ro-RO"/>
        </w:rPr>
        <w:t>investiției</w:t>
      </w:r>
      <w:proofErr w:type="spellEnd"/>
      <w:r w:rsidRPr="009224C9">
        <w:rPr>
          <w:rFonts w:ascii="Calibri" w:hAnsi="Calibri"/>
          <w:b/>
          <w:bCs/>
          <w:sz w:val="24"/>
          <w:szCs w:val="24"/>
          <w:lang w:val="en-GB" w:eastAsia="ro-RO"/>
        </w:rPr>
        <w:t xml:space="preserve"> </w:t>
      </w:r>
      <w:proofErr w:type="spellStart"/>
      <w:r w:rsidRPr="009224C9">
        <w:rPr>
          <w:rFonts w:ascii="Calibri" w:hAnsi="Calibri"/>
          <w:b/>
          <w:bCs/>
          <w:sz w:val="24"/>
          <w:szCs w:val="24"/>
          <w:lang w:val="en-GB" w:eastAsia="ro-RO"/>
        </w:rPr>
        <w:t>elaborat</w:t>
      </w:r>
      <w:proofErr w:type="spellEnd"/>
      <w:r w:rsidRPr="009224C9">
        <w:rPr>
          <w:rFonts w:ascii="Calibri" w:hAnsi="Calibri"/>
          <w:b/>
          <w:bCs/>
          <w:sz w:val="24"/>
          <w:szCs w:val="24"/>
          <w:lang w:val="en-GB" w:eastAsia="ro-RO"/>
        </w:rPr>
        <w:t xml:space="preserve"> de </w:t>
      </w:r>
      <w:proofErr w:type="spellStart"/>
      <w:r w:rsidRPr="009224C9">
        <w:rPr>
          <w:rFonts w:ascii="Calibri" w:hAnsi="Calibri"/>
          <w:b/>
          <w:bCs/>
          <w:sz w:val="24"/>
          <w:szCs w:val="24"/>
          <w:lang w:val="en-GB" w:eastAsia="ro-RO"/>
        </w:rPr>
        <w:t>proiectant</w:t>
      </w:r>
      <w:proofErr w:type="spellEnd"/>
      <w:r w:rsidRPr="009224C9">
        <w:rPr>
          <w:rFonts w:ascii="Calibri" w:hAnsi="Calibri"/>
          <w:b/>
          <w:bCs/>
          <w:sz w:val="24"/>
          <w:szCs w:val="24"/>
          <w:lang w:val="en-GB" w:eastAsia="ro-RO"/>
        </w:rPr>
        <w:t xml:space="preserve"> conform </w:t>
      </w:r>
      <w:proofErr w:type="spellStart"/>
      <w:r w:rsidRPr="009224C9">
        <w:rPr>
          <w:rFonts w:ascii="Calibri" w:hAnsi="Calibri"/>
          <w:b/>
          <w:bCs/>
          <w:sz w:val="24"/>
          <w:szCs w:val="24"/>
          <w:lang w:val="en-GB" w:eastAsia="ro-RO"/>
        </w:rPr>
        <w:t>Legii</w:t>
      </w:r>
      <w:proofErr w:type="spellEnd"/>
      <w:r w:rsidRPr="009224C9">
        <w:rPr>
          <w:rFonts w:ascii="Calibri" w:hAnsi="Calibri"/>
          <w:b/>
          <w:bCs/>
          <w:sz w:val="24"/>
          <w:szCs w:val="24"/>
          <w:lang w:val="en-GB" w:eastAsia="ro-RO"/>
        </w:rPr>
        <w:t xml:space="preserve"> 50/1991 </w:t>
      </w:r>
      <w:proofErr w:type="spellStart"/>
      <w:r w:rsidRPr="009224C9">
        <w:rPr>
          <w:rFonts w:ascii="Calibri" w:hAnsi="Calibri"/>
          <w:b/>
          <w:bCs/>
          <w:sz w:val="24"/>
          <w:szCs w:val="24"/>
          <w:lang w:val="en-GB" w:eastAsia="ro-RO"/>
        </w:rPr>
        <w:t>privind</w:t>
      </w:r>
      <w:proofErr w:type="spellEnd"/>
      <w:r w:rsidRPr="009224C9">
        <w:rPr>
          <w:rFonts w:ascii="Calibri" w:hAnsi="Calibri"/>
          <w:b/>
          <w:bCs/>
          <w:sz w:val="24"/>
          <w:szCs w:val="24"/>
          <w:lang w:val="en-GB" w:eastAsia="ro-RO"/>
        </w:rPr>
        <w:t xml:space="preserve"> </w:t>
      </w:r>
      <w:proofErr w:type="spellStart"/>
      <w:r w:rsidRPr="009224C9">
        <w:rPr>
          <w:rFonts w:ascii="Calibri" w:hAnsi="Calibri"/>
          <w:b/>
          <w:bCs/>
          <w:sz w:val="24"/>
          <w:szCs w:val="24"/>
          <w:lang w:val="en-GB" w:eastAsia="ro-RO"/>
        </w:rPr>
        <w:t>autorizarea</w:t>
      </w:r>
      <w:proofErr w:type="spellEnd"/>
      <w:r w:rsidRPr="009224C9">
        <w:rPr>
          <w:rFonts w:ascii="Calibri" w:hAnsi="Calibri"/>
          <w:b/>
          <w:bCs/>
          <w:sz w:val="24"/>
          <w:szCs w:val="24"/>
          <w:lang w:val="en-GB" w:eastAsia="ro-RO"/>
        </w:rPr>
        <w:t xml:space="preserve"> </w:t>
      </w:r>
      <w:proofErr w:type="spellStart"/>
      <w:r w:rsidRPr="009224C9">
        <w:rPr>
          <w:rFonts w:ascii="Calibri" w:hAnsi="Calibri"/>
          <w:b/>
          <w:bCs/>
          <w:sz w:val="24"/>
          <w:szCs w:val="24"/>
          <w:lang w:val="en-GB" w:eastAsia="ro-RO"/>
        </w:rPr>
        <w:t>executării</w:t>
      </w:r>
      <w:proofErr w:type="spellEnd"/>
      <w:r w:rsidRPr="009224C9">
        <w:rPr>
          <w:rFonts w:ascii="Calibri" w:hAnsi="Calibri"/>
          <w:b/>
          <w:bCs/>
          <w:sz w:val="24"/>
          <w:szCs w:val="24"/>
          <w:lang w:val="en-GB" w:eastAsia="ro-RO"/>
        </w:rPr>
        <w:t xml:space="preserve"> </w:t>
      </w:r>
      <w:proofErr w:type="spellStart"/>
      <w:r w:rsidRPr="009224C9">
        <w:rPr>
          <w:rFonts w:ascii="Calibri" w:hAnsi="Calibri"/>
          <w:b/>
          <w:bCs/>
          <w:sz w:val="24"/>
          <w:szCs w:val="24"/>
          <w:lang w:val="en-GB" w:eastAsia="ro-RO"/>
        </w:rPr>
        <w:t>lucrărilor</w:t>
      </w:r>
      <w:proofErr w:type="spellEnd"/>
      <w:r w:rsidRPr="009224C9">
        <w:rPr>
          <w:rFonts w:ascii="Calibri" w:hAnsi="Calibri"/>
          <w:b/>
          <w:bCs/>
          <w:sz w:val="24"/>
          <w:szCs w:val="24"/>
          <w:lang w:val="en-GB" w:eastAsia="ro-RO"/>
        </w:rPr>
        <w:t xml:space="preserve"> de </w:t>
      </w:r>
      <w:proofErr w:type="spellStart"/>
      <w:r w:rsidRPr="009224C9">
        <w:rPr>
          <w:rFonts w:ascii="Calibri" w:hAnsi="Calibri"/>
          <w:b/>
          <w:bCs/>
          <w:sz w:val="24"/>
          <w:szCs w:val="24"/>
          <w:lang w:val="en-GB" w:eastAsia="ro-RO"/>
        </w:rPr>
        <w:t>construcții</w:t>
      </w:r>
      <w:proofErr w:type="spellEnd"/>
      <w:r w:rsidRPr="009224C9">
        <w:rPr>
          <w:rFonts w:ascii="Calibri" w:hAnsi="Calibri"/>
          <w:b/>
          <w:bCs/>
          <w:sz w:val="24"/>
          <w:szCs w:val="24"/>
          <w:lang w:val="en-GB" w:eastAsia="ro-RO"/>
        </w:rPr>
        <w:t xml:space="preserve">, cu </w:t>
      </w:r>
      <w:proofErr w:type="spellStart"/>
      <w:r w:rsidRPr="009224C9">
        <w:rPr>
          <w:rFonts w:ascii="Calibri" w:hAnsi="Calibri"/>
          <w:b/>
          <w:bCs/>
          <w:sz w:val="24"/>
          <w:szCs w:val="24"/>
          <w:lang w:val="en-GB" w:eastAsia="ro-RO"/>
        </w:rPr>
        <w:t>modificările</w:t>
      </w:r>
      <w:proofErr w:type="spellEnd"/>
      <w:r w:rsidRPr="009224C9">
        <w:rPr>
          <w:rFonts w:ascii="Calibri" w:hAnsi="Calibri"/>
          <w:b/>
          <w:bCs/>
          <w:sz w:val="24"/>
          <w:szCs w:val="24"/>
          <w:lang w:val="en-GB" w:eastAsia="ro-RO"/>
        </w:rPr>
        <w:t xml:space="preserve"> </w:t>
      </w:r>
      <w:proofErr w:type="spellStart"/>
      <w:r w:rsidRPr="009224C9">
        <w:rPr>
          <w:rFonts w:ascii="Calibri" w:hAnsi="Calibri"/>
          <w:b/>
          <w:bCs/>
          <w:sz w:val="24"/>
          <w:szCs w:val="24"/>
          <w:lang w:val="en-GB" w:eastAsia="ro-RO"/>
        </w:rPr>
        <w:t>și</w:t>
      </w:r>
      <w:proofErr w:type="spellEnd"/>
      <w:r w:rsidRPr="009224C9">
        <w:rPr>
          <w:rFonts w:ascii="Calibri" w:hAnsi="Calibri"/>
          <w:b/>
          <w:bCs/>
          <w:sz w:val="24"/>
          <w:szCs w:val="24"/>
          <w:lang w:val="en-GB" w:eastAsia="ro-RO"/>
        </w:rPr>
        <w:t xml:space="preserve"> </w:t>
      </w:r>
      <w:proofErr w:type="spellStart"/>
      <w:r w:rsidRPr="009224C9">
        <w:rPr>
          <w:rFonts w:ascii="Calibri" w:hAnsi="Calibri"/>
          <w:b/>
          <w:bCs/>
          <w:sz w:val="24"/>
          <w:szCs w:val="24"/>
          <w:lang w:val="en-GB" w:eastAsia="ro-RO"/>
        </w:rPr>
        <w:t>completările</w:t>
      </w:r>
      <w:proofErr w:type="spellEnd"/>
      <w:r w:rsidRPr="009224C9">
        <w:rPr>
          <w:rFonts w:ascii="Calibri" w:hAnsi="Calibri"/>
          <w:b/>
          <w:bCs/>
          <w:sz w:val="24"/>
          <w:szCs w:val="24"/>
          <w:lang w:val="en-GB" w:eastAsia="ro-RO"/>
        </w:rPr>
        <w:t xml:space="preserve"> </w:t>
      </w:r>
      <w:proofErr w:type="spellStart"/>
      <w:r w:rsidRPr="009224C9">
        <w:rPr>
          <w:rFonts w:ascii="Calibri" w:hAnsi="Calibri"/>
          <w:b/>
          <w:bCs/>
          <w:sz w:val="24"/>
          <w:szCs w:val="24"/>
          <w:lang w:val="en-GB" w:eastAsia="ro-RO"/>
        </w:rPr>
        <w:t>ulterioare</w:t>
      </w:r>
      <w:proofErr w:type="spellEnd"/>
      <w:r w:rsidRPr="009224C9">
        <w:rPr>
          <w:rFonts w:ascii="Calibri" w:hAnsi="Calibri"/>
          <w:b/>
          <w:bCs/>
          <w:sz w:val="24"/>
          <w:szCs w:val="24"/>
          <w:lang w:val="en-GB" w:eastAsia="ro-RO"/>
        </w:rPr>
        <w:t xml:space="preserve">. </w:t>
      </w:r>
    </w:p>
    <w:p w14:paraId="616DE121" w14:textId="609C23BC" w:rsidR="00F81346" w:rsidRDefault="00F81346" w:rsidP="00866CA8">
      <w:pPr>
        <w:autoSpaceDE w:val="0"/>
        <w:autoSpaceDN w:val="0"/>
        <w:adjustRightInd w:val="0"/>
        <w:spacing w:before="0" w:after="0"/>
        <w:jc w:val="both"/>
        <w:rPr>
          <w:rFonts w:ascii="Calibri" w:hAnsi="Calibri"/>
          <w:b/>
          <w:bCs/>
          <w:sz w:val="24"/>
          <w:szCs w:val="24"/>
          <w:lang w:val="en-GB" w:eastAsia="en-GB"/>
        </w:rPr>
      </w:pPr>
    </w:p>
    <w:p w14:paraId="6113DA95" w14:textId="77777777" w:rsidR="008431E0" w:rsidRPr="009224C9" w:rsidRDefault="008431E0" w:rsidP="00866CA8">
      <w:pPr>
        <w:autoSpaceDE w:val="0"/>
        <w:autoSpaceDN w:val="0"/>
        <w:adjustRightInd w:val="0"/>
        <w:spacing w:before="0" w:after="0"/>
        <w:jc w:val="both"/>
        <w:rPr>
          <w:rFonts w:ascii="Calibri" w:hAnsi="Calibri"/>
          <w:b/>
          <w:bCs/>
          <w:sz w:val="24"/>
          <w:szCs w:val="24"/>
          <w:lang w:val="en-GB" w:eastAsia="en-GB"/>
        </w:rPr>
      </w:pPr>
    </w:p>
    <w:p w14:paraId="7165A3E5" w14:textId="77777777" w:rsidR="00133600" w:rsidRPr="009224C9" w:rsidRDefault="00133600" w:rsidP="00133600">
      <w:pPr>
        <w:autoSpaceDE w:val="0"/>
        <w:autoSpaceDN w:val="0"/>
        <w:adjustRightInd w:val="0"/>
        <w:spacing w:before="0" w:after="0"/>
        <w:jc w:val="both"/>
        <w:rPr>
          <w:rFonts w:ascii="Calibri" w:hAnsi="Calibri"/>
          <w:sz w:val="24"/>
          <w:szCs w:val="24"/>
          <w:lang w:val="en-GB" w:eastAsia="ro-RO"/>
        </w:rPr>
      </w:pPr>
      <w:proofErr w:type="spellStart"/>
      <w:r w:rsidRPr="009224C9">
        <w:rPr>
          <w:rFonts w:ascii="Calibri" w:hAnsi="Calibri"/>
          <w:b/>
          <w:bCs/>
          <w:sz w:val="24"/>
          <w:szCs w:val="24"/>
          <w:lang w:val="en-GB" w:eastAsia="ro-RO"/>
        </w:rPr>
        <w:lastRenderedPageBreak/>
        <w:t>Demararea</w:t>
      </w:r>
      <w:proofErr w:type="spellEnd"/>
      <w:r w:rsidRPr="009224C9">
        <w:rPr>
          <w:rFonts w:ascii="Calibri" w:hAnsi="Calibri"/>
          <w:b/>
          <w:bCs/>
          <w:sz w:val="24"/>
          <w:szCs w:val="24"/>
          <w:lang w:val="en-GB" w:eastAsia="ro-RO"/>
        </w:rPr>
        <w:t xml:space="preserve"> </w:t>
      </w:r>
      <w:proofErr w:type="spellStart"/>
      <w:r w:rsidRPr="009224C9">
        <w:rPr>
          <w:rFonts w:ascii="Calibri" w:hAnsi="Calibri"/>
          <w:b/>
          <w:bCs/>
          <w:sz w:val="24"/>
          <w:szCs w:val="24"/>
          <w:lang w:val="en-GB" w:eastAsia="ro-RO"/>
        </w:rPr>
        <w:t>exproprierilor</w:t>
      </w:r>
      <w:proofErr w:type="spellEnd"/>
      <w:r w:rsidRPr="009224C9">
        <w:rPr>
          <w:rFonts w:ascii="Calibri" w:hAnsi="Calibri"/>
          <w:b/>
          <w:bCs/>
          <w:sz w:val="24"/>
          <w:szCs w:val="24"/>
          <w:lang w:val="en-GB" w:eastAsia="ro-RO"/>
        </w:rPr>
        <w:t xml:space="preserve"> </w:t>
      </w:r>
      <w:proofErr w:type="spellStart"/>
      <w:r w:rsidRPr="009224C9">
        <w:rPr>
          <w:rFonts w:ascii="Calibri" w:hAnsi="Calibri"/>
          <w:b/>
          <w:bCs/>
          <w:sz w:val="24"/>
          <w:szCs w:val="24"/>
          <w:lang w:val="en-GB" w:eastAsia="ro-RO"/>
        </w:rPr>
        <w:t>pentru</w:t>
      </w:r>
      <w:proofErr w:type="spellEnd"/>
      <w:r w:rsidRPr="009224C9">
        <w:rPr>
          <w:rFonts w:ascii="Calibri" w:hAnsi="Calibri"/>
          <w:b/>
          <w:bCs/>
          <w:sz w:val="24"/>
          <w:szCs w:val="24"/>
          <w:lang w:val="en-GB" w:eastAsia="ro-RO"/>
        </w:rPr>
        <w:t xml:space="preserve"> </w:t>
      </w:r>
      <w:proofErr w:type="spellStart"/>
      <w:r w:rsidRPr="009224C9">
        <w:rPr>
          <w:rFonts w:ascii="Calibri" w:hAnsi="Calibri"/>
          <w:b/>
          <w:bCs/>
          <w:sz w:val="24"/>
          <w:szCs w:val="24"/>
          <w:lang w:val="en-GB" w:eastAsia="ro-RO"/>
        </w:rPr>
        <w:t>cauza</w:t>
      </w:r>
      <w:proofErr w:type="spellEnd"/>
      <w:r w:rsidRPr="009224C9">
        <w:rPr>
          <w:rFonts w:ascii="Calibri" w:hAnsi="Calibri"/>
          <w:b/>
          <w:bCs/>
          <w:sz w:val="24"/>
          <w:szCs w:val="24"/>
          <w:lang w:val="en-GB" w:eastAsia="ro-RO"/>
        </w:rPr>
        <w:t xml:space="preserve"> de </w:t>
      </w:r>
      <w:proofErr w:type="spellStart"/>
      <w:r w:rsidRPr="009224C9">
        <w:rPr>
          <w:rFonts w:ascii="Calibri" w:hAnsi="Calibri"/>
          <w:b/>
          <w:bCs/>
          <w:sz w:val="24"/>
          <w:szCs w:val="24"/>
          <w:lang w:val="en-GB" w:eastAsia="ro-RO"/>
        </w:rPr>
        <w:t>utilitate</w:t>
      </w:r>
      <w:proofErr w:type="spellEnd"/>
      <w:r w:rsidRPr="009224C9">
        <w:rPr>
          <w:rFonts w:ascii="Calibri" w:hAnsi="Calibri"/>
          <w:b/>
          <w:bCs/>
          <w:sz w:val="24"/>
          <w:szCs w:val="24"/>
          <w:lang w:val="en-GB" w:eastAsia="ro-RO"/>
        </w:rPr>
        <w:t xml:space="preserve"> </w:t>
      </w:r>
      <w:proofErr w:type="spellStart"/>
      <w:r w:rsidRPr="009224C9">
        <w:rPr>
          <w:rFonts w:ascii="Calibri" w:hAnsi="Calibri"/>
          <w:b/>
          <w:bCs/>
          <w:sz w:val="24"/>
          <w:szCs w:val="24"/>
          <w:lang w:val="en-GB" w:eastAsia="ro-RO"/>
        </w:rPr>
        <w:t>publică</w:t>
      </w:r>
      <w:proofErr w:type="spellEnd"/>
      <w:r w:rsidRPr="009224C9">
        <w:rPr>
          <w:rFonts w:ascii="Calibri" w:hAnsi="Calibri"/>
          <w:b/>
          <w:bCs/>
          <w:sz w:val="24"/>
          <w:szCs w:val="24"/>
          <w:lang w:val="en-GB" w:eastAsia="ro-RO"/>
        </w:rPr>
        <w:t xml:space="preserve"> </w:t>
      </w:r>
    </w:p>
    <w:p w14:paraId="634D8086" w14:textId="77777777" w:rsidR="00133600" w:rsidRPr="009224C9" w:rsidRDefault="00133600" w:rsidP="00133600">
      <w:pPr>
        <w:autoSpaceDE w:val="0"/>
        <w:autoSpaceDN w:val="0"/>
        <w:adjustRightInd w:val="0"/>
        <w:spacing w:before="0" w:after="0"/>
        <w:jc w:val="both"/>
        <w:rPr>
          <w:rFonts w:ascii="Calibri" w:hAnsi="Calibri"/>
          <w:sz w:val="24"/>
          <w:szCs w:val="24"/>
          <w:lang w:val="en-GB" w:eastAsia="ro-RO"/>
        </w:rPr>
      </w:pPr>
      <w:r w:rsidRPr="009224C9">
        <w:rPr>
          <w:rFonts w:ascii="Calibri" w:hAnsi="Calibri"/>
          <w:sz w:val="24"/>
          <w:szCs w:val="24"/>
          <w:lang w:val="en-GB" w:eastAsia="ro-RO"/>
        </w:rPr>
        <w:t xml:space="preserve">La data </w:t>
      </w:r>
      <w:proofErr w:type="spellStart"/>
      <w:r w:rsidRPr="009224C9">
        <w:rPr>
          <w:rFonts w:ascii="Calibri" w:hAnsi="Calibri"/>
          <w:sz w:val="24"/>
          <w:szCs w:val="24"/>
          <w:lang w:val="en-GB" w:eastAsia="ro-RO"/>
        </w:rPr>
        <w:t>depunerii</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cererii</w:t>
      </w:r>
      <w:proofErr w:type="spellEnd"/>
      <w:r w:rsidRPr="009224C9">
        <w:rPr>
          <w:rFonts w:ascii="Calibri" w:hAnsi="Calibri"/>
          <w:sz w:val="24"/>
          <w:szCs w:val="24"/>
          <w:lang w:val="en-GB" w:eastAsia="ro-RO"/>
        </w:rPr>
        <w:t xml:space="preserve"> de </w:t>
      </w:r>
      <w:proofErr w:type="spellStart"/>
      <w:r w:rsidRPr="009224C9">
        <w:rPr>
          <w:rFonts w:ascii="Calibri" w:hAnsi="Calibri"/>
          <w:sz w:val="24"/>
          <w:szCs w:val="24"/>
          <w:lang w:val="en-GB" w:eastAsia="ro-RO"/>
        </w:rPr>
        <w:t>finanțare</w:t>
      </w:r>
      <w:proofErr w:type="spellEnd"/>
      <w:r w:rsidRPr="009224C9">
        <w:rPr>
          <w:rFonts w:ascii="Calibri" w:hAnsi="Calibri"/>
          <w:sz w:val="24"/>
          <w:szCs w:val="24"/>
          <w:lang w:val="en-GB" w:eastAsia="ro-RO"/>
        </w:rPr>
        <w:t xml:space="preserve"> se </w:t>
      </w:r>
      <w:proofErr w:type="spellStart"/>
      <w:r w:rsidRPr="009224C9">
        <w:rPr>
          <w:rFonts w:ascii="Calibri" w:hAnsi="Calibri"/>
          <w:sz w:val="24"/>
          <w:szCs w:val="24"/>
          <w:lang w:val="en-GB" w:eastAsia="ro-RO"/>
        </w:rPr>
        <w:t>poate</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accepta</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depunerea</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documentelor</w:t>
      </w:r>
      <w:proofErr w:type="spellEnd"/>
      <w:r w:rsidRPr="009224C9">
        <w:rPr>
          <w:rFonts w:ascii="Calibri" w:hAnsi="Calibri"/>
          <w:sz w:val="24"/>
          <w:szCs w:val="24"/>
          <w:lang w:val="en-GB" w:eastAsia="ro-RO"/>
        </w:rPr>
        <w:t xml:space="preserve"> justificative </w:t>
      </w:r>
      <w:proofErr w:type="spellStart"/>
      <w:r w:rsidRPr="009224C9">
        <w:rPr>
          <w:rFonts w:ascii="Calibri" w:hAnsi="Calibri"/>
          <w:sz w:val="24"/>
          <w:szCs w:val="24"/>
          <w:lang w:val="en-GB" w:eastAsia="ro-RO"/>
        </w:rPr>
        <w:t>privind</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inițierea</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procedurii</w:t>
      </w:r>
      <w:proofErr w:type="spellEnd"/>
      <w:r w:rsidRPr="009224C9">
        <w:rPr>
          <w:rFonts w:ascii="Calibri" w:hAnsi="Calibri"/>
          <w:sz w:val="24"/>
          <w:szCs w:val="24"/>
          <w:lang w:val="en-GB" w:eastAsia="ro-RO"/>
        </w:rPr>
        <w:t xml:space="preserve"> de </w:t>
      </w:r>
      <w:proofErr w:type="spellStart"/>
      <w:r w:rsidRPr="009224C9">
        <w:rPr>
          <w:rFonts w:ascii="Calibri" w:hAnsi="Calibri"/>
          <w:sz w:val="24"/>
          <w:szCs w:val="24"/>
          <w:lang w:val="en-GB" w:eastAsia="ro-RO"/>
        </w:rPr>
        <w:t>expropriere</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pentru</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terenurile</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afectate</w:t>
      </w:r>
      <w:proofErr w:type="spellEnd"/>
      <w:r w:rsidRPr="009224C9">
        <w:rPr>
          <w:rFonts w:ascii="Calibri" w:hAnsi="Calibri"/>
          <w:sz w:val="24"/>
          <w:szCs w:val="24"/>
          <w:lang w:val="en-GB" w:eastAsia="ro-RO"/>
        </w:rPr>
        <w:t xml:space="preserve"> de </w:t>
      </w:r>
      <w:proofErr w:type="spellStart"/>
      <w:r w:rsidRPr="009224C9">
        <w:rPr>
          <w:rFonts w:ascii="Calibri" w:hAnsi="Calibri"/>
          <w:sz w:val="24"/>
          <w:szCs w:val="24"/>
          <w:lang w:val="en-GB" w:eastAsia="ro-RO"/>
        </w:rPr>
        <w:t>intervențiile</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necesare</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respectiv</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hotărârea</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autorității</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publice</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privind</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declanșarea</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procedurii</w:t>
      </w:r>
      <w:proofErr w:type="spellEnd"/>
      <w:r w:rsidRPr="009224C9">
        <w:rPr>
          <w:rFonts w:ascii="Calibri" w:hAnsi="Calibri"/>
          <w:sz w:val="24"/>
          <w:szCs w:val="24"/>
          <w:lang w:val="en-GB" w:eastAsia="ro-RO"/>
        </w:rPr>
        <w:t xml:space="preserve"> de </w:t>
      </w:r>
      <w:proofErr w:type="spellStart"/>
      <w:r w:rsidRPr="009224C9">
        <w:rPr>
          <w:rFonts w:ascii="Calibri" w:hAnsi="Calibri"/>
          <w:sz w:val="24"/>
          <w:szCs w:val="24"/>
          <w:lang w:val="en-GB" w:eastAsia="ro-RO"/>
        </w:rPr>
        <w:t>expropriere</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urmând</w:t>
      </w:r>
      <w:proofErr w:type="spellEnd"/>
      <w:r w:rsidRPr="009224C9">
        <w:rPr>
          <w:rFonts w:ascii="Calibri" w:hAnsi="Calibri"/>
          <w:sz w:val="24"/>
          <w:szCs w:val="24"/>
          <w:lang w:val="en-GB" w:eastAsia="ro-RO"/>
        </w:rPr>
        <w:t xml:space="preserve"> ca </w:t>
      </w:r>
      <w:proofErr w:type="spellStart"/>
      <w:r w:rsidRPr="009224C9">
        <w:rPr>
          <w:rFonts w:ascii="Calibri" w:hAnsi="Calibri"/>
          <w:sz w:val="24"/>
          <w:szCs w:val="24"/>
          <w:lang w:val="en-GB" w:eastAsia="ro-RO"/>
        </w:rPr>
        <w:t>în</w:t>
      </w:r>
      <w:proofErr w:type="spellEnd"/>
      <w:r w:rsidRPr="009224C9">
        <w:rPr>
          <w:rFonts w:ascii="Calibri" w:hAnsi="Calibri"/>
          <w:sz w:val="24"/>
          <w:szCs w:val="24"/>
          <w:lang w:val="en-GB" w:eastAsia="ro-RO"/>
        </w:rPr>
        <w:t xml:space="preserve"> termen de maxim un an de la data </w:t>
      </w:r>
      <w:proofErr w:type="spellStart"/>
      <w:r w:rsidRPr="009224C9">
        <w:rPr>
          <w:rFonts w:ascii="Calibri" w:hAnsi="Calibri"/>
          <w:sz w:val="24"/>
          <w:szCs w:val="24"/>
          <w:lang w:val="en-GB" w:eastAsia="ro-RO"/>
        </w:rPr>
        <w:t>intrării</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în</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vigoare</w:t>
      </w:r>
      <w:proofErr w:type="spellEnd"/>
      <w:r w:rsidRPr="009224C9">
        <w:rPr>
          <w:rFonts w:ascii="Calibri" w:hAnsi="Calibri"/>
          <w:sz w:val="24"/>
          <w:szCs w:val="24"/>
          <w:lang w:val="en-GB" w:eastAsia="ro-RO"/>
        </w:rPr>
        <w:t xml:space="preserve"> a </w:t>
      </w:r>
      <w:proofErr w:type="spellStart"/>
      <w:r w:rsidRPr="009224C9">
        <w:rPr>
          <w:rFonts w:ascii="Calibri" w:hAnsi="Calibri"/>
          <w:sz w:val="24"/>
          <w:szCs w:val="24"/>
          <w:lang w:val="en-GB" w:eastAsia="ro-RO"/>
        </w:rPr>
        <w:t>contractului</w:t>
      </w:r>
      <w:proofErr w:type="spellEnd"/>
      <w:r w:rsidRPr="009224C9">
        <w:rPr>
          <w:rFonts w:ascii="Calibri" w:hAnsi="Calibri"/>
          <w:sz w:val="24"/>
          <w:szCs w:val="24"/>
          <w:lang w:val="en-GB" w:eastAsia="ro-RO"/>
        </w:rPr>
        <w:t xml:space="preserve"> de </w:t>
      </w:r>
      <w:proofErr w:type="spellStart"/>
      <w:r w:rsidRPr="009224C9">
        <w:rPr>
          <w:rFonts w:ascii="Calibri" w:hAnsi="Calibri"/>
          <w:sz w:val="24"/>
          <w:szCs w:val="24"/>
          <w:lang w:val="en-GB" w:eastAsia="ro-RO"/>
        </w:rPr>
        <w:t>finanțare</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să</w:t>
      </w:r>
      <w:proofErr w:type="spellEnd"/>
      <w:r w:rsidRPr="009224C9">
        <w:rPr>
          <w:rFonts w:ascii="Calibri" w:hAnsi="Calibri"/>
          <w:sz w:val="24"/>
          <w:szCs w:val="24"/>
          <w:lang w:val="en-GB" w:eastAsia="ro-RO"/>
        </w:rPr>
        <w:t xml:space="preserve"> fie </w:t>
      </w:r>
      <w:proofErr w:type="spellStart"/>
      <w:r w:rsidRPr="009224C9">
        <w:rPr>
          <w:rFonts w:ascii="Calibri" w:hAnsi="Calibri"/>
          <w:sz w:val="24"/>
          <w:szCs w:val="24"/>
          <w:lang w:val="en-GB" w:eastAsia="ro-RO"/>
        </w:rPr>
        <w:t>depuse</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actele</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doveditoare</w:t>
      </w:r>
      <w:proofErr w:type="spellEnd"/>
      <w:r w:rsidRPr="009224C9">
        <w:rPr>
          <w:rFonts w:ascii="Calibri" w:hAnsi="Calibri"/>
          <w:sz w:val="24"/>
          <w:szCs w:val="24"/>
          <w:lang w:val="en-GB" w:eastAsia="ro-RO"/>
        </w:rPr>
        <w:t xml:space="preserve"> ale </w:t>
      </w:r>
      <w:proofErr w:type="spellStart"/>
      <w:r w:rsidRPr="009224C9">
        <w:rPr>
          <w:rFonts w:ascii="Calibri" w:hAnsi="Calibri"/>
          <w:sz w:val="24"/>
          <w:szCs w:val="24"/>
          <w:lang w:val="en-GB" w:eastAsia="ro-RO"/>
        </w:rPr>
        <w:t>dreptului</w:t>
      </w:r>
      <w:proofErr w:type="spellEnd"/>
      <w:r w:rsidRPr="009224C9">
        <w:rPr>
          <w:rFonts w:ascii="Calibri" w:hAnsi="Calibri"/>
          <w:sz w:val="24"/>
          <w:szCs w:val="24"/>
          <w:lang w:val="en-GB" w:eastAsia="ro-RO"/>
        </w:rPr>
        <w:t xml:space="preserve"> de </w:t>
      </w:r>
      <w:proofErr w:type="spellStart"/>
      <w:r w:rsidRPr="009224C9">
        <w:rPr>
          <w:rFonts w:ascii="Calibri" w:hAnsi="Calibri"/>
          <w:sz w:val="24"/>
          <w:szCs w:val="24"/>
          <w:lang w:val="en-GB" w:eastAsia="ro-RO"/>
        </w:rPr>
        <w:t>proprietate</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decizia</w:t>
      </w:r>
      <w:proofErr w:type="spellEnd"/>
      <w:r w:rsidRPr="009224C9">
        <w:rPr>
          <w:rFonts w:ascii="Calibri" w:hAnsi="Calibri"/>
          <w:sz w:val="24"/>
          <w:szCs w:val="24"/>
          <w:lang w:val="en-GB" w:eastAsia="ro-RO"/>
        </w:rPr>
        <w:t xml:space="preserve"> de </w:t>
      </w:r>
      <w:proofErr w:type="spellStart"/>
      <w:r w:rsidRPr="009224C9">
        <w:rPr>
          <w:rFonts w:ascii="Calibri" w:hAnsi="Calibri"/>
          <w:sz w:val="24"/>
          <w:szCs w:val="24"/>
          <w:lang w:val="en-GB" w:eastAsia="ro-RO"/>
        </w:rPr>
        <w:t>expropriere</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și</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extrasul</w:t>
      </w:r>
      <w:proofErr w:type="spellEnd"/>
      <w:r w:rsidRPr="009224C9">
        <w:rPr>
          <w:rFonts w:ascii="Calibri" w:hAnsi="Calibri"/>
          <w:sz w:val="24"/>
          <w:szCs w:val="24"/>
          <w:lang w:val="en-GB" w:eastAsia="ro-RO"/>
        </w:rPr>
        <w:t xml:space="preserve"> de carte </w:t>
      </w:r>
      <w:proofErr w:type="spellStart"/>
      <w:r w:rsidRPr="009224C9">
        <w:rPr>
          <w:rFonts w:ascii="Calibri" w:hAnsi="Calibri"/>
          <w:sz w:val="24"/>
          <w:szCs w:val="24"/>
          <w:lang w:val="en-GB" w:eastAsia="ro-RO"/>
        </w:rPr>
        <w:t>funciară</w:t>
      </w:r>
      <w:proofErr w:type="spellEnd"/>
      <w:r w:rsidRPr="009224C9">
        <w:rPr>
          <w:rFonts w:ascii="Calibri" w:hAnsi="Calibri"/>
          <w:sz w:val="24"/>
          <w:szCs w:val="24"/>
          <w:lang w:val="en-GB" w:eastAsia="ro-RO"/>
        </w:rPr>
        <w:t xml:space="preserve"> din care </w:t>
      </w:r>
      <w:proofErr w:type="spellStart"/>
      <w:r w:rsidRPr="009224C9">
        <w:rPr>
          <w:rFonts w:ascii="Calibri" w:hAnsi="Calibri"/>
          <w:sz w:val="24"/>
          <w:szCs w:val="24"/>
          <w:lang w:val="en-GB" w:eastAsia="ro-RO"/>
        </w:rPr>
        <w:t>să</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reieasă</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intabularea</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imobilului</w:t>
      </w:r>
      <w:proofErr w:type="spellEnd"/>
      <w:r w:rsidRPr="009224C9">
        <w:rPr>
          <w:rFonts w:ascii="Calibri" w:hAnsi="Calibri"/>
          <w:sz w:val="24"/>
          <w:szCs w:val="24"/>
          <w:lang w:val="en-GB" w:eastAsia="ro-RO"/>
        </w:rPr>
        <w:t>/</w:t>
      </w:r>
      <w:proofErr w:type="spellStart"/>
      <w:r w:rsidRPr="009224C9">
        <w:rPr>
          <w:rFonts w:ascii="Calibri" w:hAnsi="Calibri"/>
          <w:sz w:val="24"/>
          <w:szCs w:val="24"/>
          <w:lang w:val="en-GB" w:eastAsia="ro-RO"/>
        </w:rPr>
        <w:t>imobilelor</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în</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caz</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contrar</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contractul</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fiind</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reziliat</w:t>
      </w:r>
      <w:proofErr w:type="spellEnd"/>
      <w:r w:rsidRPr="009224C9">
        <w:rPr>
          <w:rFonts w:ascii="Calibri" w:hAnsi="Calibri"/>
          <w:sz w:val="24"/>
          <w:szCs w:val="24"/>
          <w:lang w:val="en-GB" w:eastAsia="ro-RO"/>
        </w:rPr>
        <w:t xml:space="preserve">. </w:t>
      </w:r>
    </w:p>
    <w:p w14:paraId="49988BDC" w14:textId="77777777" w:rsidR="00866CA8" w:rsidRPr="009224C9" w:rsidRDefault="00866CA8" w:rsidP="00866CA8">
      <w:pPr>
        <w:spacing w:before="0" w:after="0"/>
        <w:jc w:val="both"/>
        <w:rPr>
          <w:rFonts w:ascii="Calibri" w:eastAsia="Times New Roman" w:hAnsi="Calibri"/>
          <w:b/>
          <w:sz w:val="24"/>
          <w:szCs w:val="24"/>
        </w:rPr>
      </w:pPr>
    </w:p>
    <w:p w14:paraId="2581DADD" w14:textId="6ADA0902" w:rsidR="00866CA8" w:rsidRPr="009224C9" w:rsidRDefault="00866CA8" w:rsidP="00866CA8">
      <w:pPr>
        <w:spacing w:before="0" w:after="0"/>
        <w:jc w:val="both"/>
        <w:rPr>
          <w:rFonts w:ascii="Calibri" w:eastAsia="Times New Roman" w:hAnsi="Calibri"/>
          <w:sz w:val="24"/>
          <w:szCs w:val="24"/>
        </w:rPr>
      </w:pPr>
      <w:r w:rsidRPr="009224C9">
        <w:rPr>
          <w:rFonts w:ascii="Calibri" w:eastAsia="Times New Roman" w:hAnsi="Calibri"/>
          <w:b/>
          <w:sz w:val="24"/>
          <w:szCs w:val="24"/>
        </w:rPr>
        <w:t>Nota!</w:t>
      </w:r>
      <w:r w:rsidRPr="009224C9">
        <w:rPr>
          <w:rFonts w:ascii="Calibri" w:eastAsia="Times New Roman" w:hAnsi="Calibri"/>
          <w:bCs/>
          <w:sz w:val="24"/>
          <w:szCs w:val="24"/>
        </w:rPr>
        <w:t xml:space="preserve"> </w:t>
      </w:r>
      <w:r w:rsidRPr="009224C9">
        <w:rPr>
          <w:rFonts w:ascii="Calibri" w:eastAsia="Times New Roman" w:hAnsi="Calibri"/>
          <w:b/>
          <w:sz w:val="24"/>
          <w:szCs w:val="24"/>
        </w:rPr>
        <w:t xml:space="preserve"> </w:t>
      </w:r>
      <w:r w:rsidRPr="009224C9">
        <w:rPr>
          <w:rFonts w:ascii="Calibri" w:eastAsia="Times New Roman" w:hAnsi="Calibri"/>
          <w:sz w:val="24"/>
          <w:szCs w:val="24"/>
        </w:rPr>
        <w:t>Imobilul/imobilele (în conformitate cu prezentul criteriu de eligibilitate) care fac obiectul proiectului, care implică execuţia de lucrări de construcţii, îndeplineşte/ îndeplinesc cumulativ următoarele condiţii:</w:t>
      </w:r>
    </w:p>
    <w:p w14:paraId="01B62602" w14:textId="77777777" w:rsidR="00866CA8" w:rsidRPr="009224C9" w:rsidRDefault="00866CA8" w:rsidP="00B87343">
      <w:pPr>
        <w:numPr>
          <w:ilvl w:val="0"/>
          <w:numId w:val="31"/>
        </w:numPr>
        <w:spacing w:before="0" w:after="0"/>
        <w:ind w:hanging="513"/>
        <w:contextualSpacing/>
        <w:jc w:val="both"/>
        <w:rPr>
          <w:rFonts w:ascii="Calibri" w:eastAsia="Times New Roman" w:hAnsi="Calibri"/>
          <w:sz w:val="24"/>
          <w:szCs w:val="24"/>
        </w:rPr>
      </w:pPr>
      <w:r w:rsidRPr="009224C9">
        <w:rPr>
          <w:rFonts w:ascii="Calibri" w:eastAsia="Times New Roman" w:hAnsi="Calibri"/>
          <w:sz w:val="24"/>
          <w:szCs w:val="24"/>
        </w:rPr>
        <w:t xml:space="preserve">să fie libere de orice sarcini sau interdicţii ce afectează implementarea operațiunii; </w:t>
      </w:r>
    </w:p>
    <w:p w14:paraId="43DCC669" w14:textId="77777777" w:rsidR="00866CA8" w:rsidRPr="009224C9" w:rsidRDefault="00866CA8" w:rsidP="00B87343">
      <w:pPr>
        <w:numPr>
          <w:ilvl w:val="0"/>
          <w:numId w:val="31"/>
        </w:numPr>
        <w:spacing w:before="0" w:after="0"/>
        <w:ind w:hanging="513"/>
        <w:contextualSpacing/>
        <w:jc w:val="both"/>
        <w:rPr>
          <w:rFonts w:ascii="Calibri" w:eastAsia="Times New Roman" w:hAnsi="Calibri"/>
          <w:sz w:val="24"/>
          <w:szCs w:val="24"/>
        </w:rPr>
      </w:pPr>
      <w:r w:rsidRPr="009224C9">
        <w:rPr>
          <w:rFonts w:ascii="Calibri" w:eastAsia="Times New Roman" w:hAnsi="Calibri"/>
          <w:sz w:val="24"/>
          <w:szCs w:val="24"/>
        </w:rPr>
        <w:t>să nu facă obiectul unor litigii având ca obiect dreptul invocat de către solicitant pentru realizarea proiectului, aflate în curs de soluţionare la instanţele judecătoreşti;</w:t>
      </w:r>
    </w:p>
    <w:p w14:paraId="07B48005" w14:textId="77777777" w:rsidR="00866CA8" w:rsidRPr="009224C9" w:rsidRDefault="00866CA8" w:rsidP="00B87343">
      <w:pPr>
        <w:numPr>
          <w:ilvl w:val="0"/>
          <w:numId w:val="31"/>
        </w:numPr>
        <w:spacing w:before="0" w:after="0"/>
        <w:ind w:hanging="513"/>
        <w:contextualSpacing/>
        <w:jc w:val="both"/>
        <w:rPr>
          <w:rFonts w:ascii="Calibri" w:eastAsia="Times New Roman" w:hAnsi="Calibri"/>
          <w:sz w:val="24"/>
          <w:szCs w:val="24"/>
        </w:rPr>
      </w:pPr>
      <w:r w:rsidRPr="009224C9">
        <w:rPr>
          <w:rFonts w:ascii="Calibri" w:eastAsia="Times New Roman" w:hAnsi="Calibri"/>
          <w:sz w:val="24"/>
          <w:szCs w:val="24"/>
        </w:rPr>
        <w:t>să nu facă obiectul revendicărilor potrivit unor legi speciale în materie sau dreptului comun.</w:t>
      </w:r>
    </w:p>
    <w:p w14:paraId="329FEA14" w14:textId="77777777" w:rsidR="00866CA8" w:rsidRPr="009224C9" w:rsidRDefault="00866CA8" w:rsidP="00866CA8">
      <w:pPr>
        <w:spacing w:before="0" w:after="0"/>
        <w:jc w:val="both"/>
        <w:rPr>
          <w:rFonts w:ascii="Calibri" w:eastAsia="Times New Roman" w:hAnsi="Calibri"/>
          <w:snapToGrid w:val="0"/>
          <w:sz w:val="24"/>
          <w:szCs w:val="24"/>
        </w:rPr>
      </w:pPr>
      <w:r w:rsidRPr="009224C9">
        <w:rPr>
          <w:rFonts w:ascii="Calibri" w:eastAsia="SimSun" w:hAnsi="Calibri"/>
          <w:sz w:val="24"/>
          <w:szCs w:val="24"/>
        </w:rPr>
        <w:t>Imobilul este definit conform Legii nr. 7/1996 a cadastrului și a publicității imobiliare, cu modificările și completările ulterioare, și prin acest termen se înţelege terenul, cu sau fără construcţii, de pe teritoriul unei unităţi administrativ-teritoriale, care se identifică printr-un număr cadastral unic.</w:t>
      </w:r>
    </w:p>
    <w:p w14:paraId="3BE3C5D3" w14:textId="77777777" w:rsidR="00866CA8" w:rsidRPr="009224C9" w:rsidRDefault="00866CA8" w:rsidP="00866CA8">
      <w:pPr>
        <w:spacing w:before="0" w:after="0"/>
        <w:jc w:val="both"/>
        <w:rPr>
          <w:rFonts w:ascii="Calibri" w:eastAsia="Times New Roman" w:hAnsi="Calibri"/>
          <w:sz w:val="24"/>
          <w:szCs w:val="24"/>
        </w:rPr>
      </w:pPr>
    </w:p>
    <w:p w14:paraId="2C291136" w14:textId="77777777" w:rsidR="00866CA8" w:rsidRPr="009224C9" w:rsidRDefault="00866CA8" w:rsidP="00866CA8">
      <w:pPr>
        <w:spacing w:before="0" w:after="0"/>
        <w:jc w:val="both"/>
        <w:rPr>
          <w:rFonts w:ascii="Calibri" w:eastAsia="Times New Roman" w:hAnsi="Calibri"/>
          <w:sz w:val="24"/>
          <w:szCs w:val="24"/>
        </w:rPr>
      </w:pPr>
      <w:r w:rsidRPr="009224C9">
        <w:rPr>
          <w:rFonts w:ascii="Calibri" w:eastAsia="Times New Roman" w:hAnsi="Calibri"/>
          <w:sz w:val="24"/>
          <w:szCs w:val="24"/>
        </w:rPr>
        <w:t xml:space="preserve">Pentru elementele de mai sus, nu vor conduce la respingerea cererii de finanțare din procesul de evaluare, selecție și contractare, acele limite ale dreptului de proprietate care nu sunt incompatibile cu realizarea activităților proiectului (de ex. servituți legale, servitutea de trecere cu piciorul etc). </w:t>
      </w:r>
    </w:p>
    <w:p w14:paraId="3765A18B" w14:textId="77777777" w:rsidR="00866CA8" w:rsidRPr="009224C9" w:rsidRDefault="00866CA8" w:rsidP="00866CA8">
      <w:pPr>
        <w:spacing w:before="0" w:after="0"/>
        <w:jc w:val="both"/>
        <w:rPr>
          <w:rFonts w:ascii="Times New Roman" w:eastAsiaTheme="minorHAnsi" w:hAnsi="Times New Roman" w:cs="Times New Roman"/>
          <w:sz w:val="24"/>
          <w:szCs w:val="24"/>
        </w:rPr>
      </w:pPr>
    </w:p>
    <w:p w14:paraId="50F31FF2" w14:textId="77777777" w:rsidR="00866CA8" w:rsidRPr="009224C9" w:rsidRDefault="00866CA8" w:rsidP="00866CA8">
      <w:pPr>
        <w:spacing w:before="0" w:after="0"/>
        <w:jc w:val="both"/>
        <w:rPr>
          <w:rFonts w:ascii="Calibri" w:eastAsia="Times New Roman" w:hAnsi="Calibri"/>
          <w:sz w:val="24"/>
          <w:szCs w:val="24"/>
        </w:rPr>
      </w:pPr>
      <w:r w:rsidRPr="009224C9">
        <w:rPr>
          <w:rFonts w:ascii="Calibri" w:eastAsia="Times New Roman" w:hAnsi="Calibri"/>
          <w:sz w:val="24"/>
          <w:szCs w:val="24"/>
        </w:rPr>
        <w:t>Fiecare caz în parte va fi analizat la nivelul AM PR Sud Est, în cadrul etapei de verificare a conformității administrative și eligibilității. Garanțiile reale asupra imobilelor (ex. ipoteca etc.) sunt considerate incompatibile cu realizarea proiectelor de investiții în cadrul PR SE 2021-2027.</w:t>
      </w:r>
    </w:p>
    <w:p w14:paraId="1A1D6793" w14:textId="2EB532C5" w:rsidR="00866CA8" w:rsidRPr="009224C9" w:rsidRDefault="00866CA8" w:rsidP="00866CA8">
      <w:pPr>
        <w:spacing w:before="0" w:after="0"/>
        <w:jc w:val="both"/>
        <w:rPr>
          <w:rFonts w:ascii="Calibri" w:eastAsia="Times New Roman" w:hAnsi="Calibri"/>
          <w:sz w:val="24"/>
          <w:szCs w:val="24"/>
        </w:rPr>
      </w:pPr>
      <w:r w:rsidRPr="009224C9">
        <w:rPr>
          <w:rFonts w:ascii="Calibri" w:eastAsia="Times New Roman" w:hAnsi="Calibri"/>
          <w:sz w:val="24"/>
          <w:szCs w:val="24"/>
        </w:rPr>
        <w:t>Proiectul devine neeligibil dacă intervine o hotărâre judecătorească definitivă (privind imobilul) până la finalizarea perioadei de durabilitate.</w:t>
      </w:r>
    </w:p>
    <w:p w14:paraId="78698A9A" w14:textId="03F72A63" w:rsidR="00D00DCA" w:rsidRPr="009224C9" w:rsidRDefault="00D00DCA" w:rsidP="00866CA8">
      <w:pPr>
        <w:spacing w:before="0" w:after="0"/>
        <w:jc w:val="both"/>
        <w:rPr>
          <w:rFonts w:ascii="Calibri" w:eastAsia="Times New Roman" w:hAnsi="Calibri"/>
          <w:sz w:val="24"/>
          <w:szCs w:val="24"/>
        </w:rPr>
      </w:pPr>
    </w:p>
    <w:p w14:paraId="3C21D5EE" w14:textId="396D00FC" w:rsidR="00D00DCA" w:rsidRPr="009224C9" w:rsidRDefault="00D00DCA" w:rsidP="00866CA8">
      <w:pPr>
        <w:spacing w:before="0" w:after="0"/>
        <w:jc w:val="both"/>
        <w:rPr>
          <w:rFonts w:ascii="Calibri" w:eastAsia="Times New Roman" w:hAnsi="Calibri"/>
          <w:sz w:val="24"/>
          <w:szCs w:val="24"/>
        </w:rPr>
      </w:pPr>
      <w:r w:rsidRPr="009224C9">
        <w:rPr>
          <w:rFonts w:ascii="Calibri" w:hAnsi="Calibri"/>
          <w:sz w:val="24"/>
          <w:szCs w:val="24"/>
          <w:lang w:val="en-GB" w:eastAsia="ro-RO"/>
        </w:rPr>
        <w:t xml:space="preserve">Se </w:t>
      </w:r>
      <w:proofErr w:type="spellStart"/>
      <w:r w:rsidRPr="009224C9">
        <w:rPr>
          <w:rFonts w:ascii="Calibri" w:hAnsi="Calibri"/>
          <w:sz w:val="24"/>
          <w:szCs w:val="24"/>
          <w:lang w:val="en-GB" w:eastAsia="ro-RO"/>
        </w:rPr>
        <w:t>acceptă</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înscrierea</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provizorie</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în</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cartea</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funciară</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doar</w:t>
      </w:r>
      <w:proofErr w:type="spellEnd"/>
      <w:r w:rsidRPr="009224C9">
        <w:rPr>
          <w:rFonts w:ascii="Calibri" w:hAnsi="Calibri"/>
          <w:sz w:val="24"/>
          <w:szCs w:val="24"/>
          <w:lang w:val="en-GB" w:eastAsia="ro-RO"/>
        </w:rPr>
        <w:t xml:space="preserve"> a </w:t>
      </w:r>
      <w:proofErr w:type="spellStart"/>
      <w:r w:rsidRPr="009224C9">
        <w:rPr>
          <w:rFonts w:ascii="Calibri" w:hAnsi="Calibri"/>
          <w:sz w:val="24"/>
          <w:szCs w:val="24"/>
          <w:lang w:val="en-GB" w:eastAsia="ro-RO"/>
        </w:rPr>
        <w:t>dreptului</w:t>
      </w:r>
      <w:proofErr w:type="spellEnd"/>
      <w:r w:rsidRPr="009224C9">
        <w:rPr>
          <w:rFonts w:ascii="Calibri" w:hAnsi="Calibri"/>
          <w:sz w:val="24"/>
          <w:szCs w:val="24"/>
          <w:lang w:val="en-GB" w:eastAsia="ro-RO"/>
        </w:rPr>
        <w:t xml:space="preserve"> de </w:t>
      </w:r>
      <w:proofErr w:type="spellStart"/>
      <w:r w:rsidRPr="009224C9">
        <w:rPr>
          <w:rFonts w:ascii="Calibri" w:hAnsi="Calibri"/>
          <w:sz w:val="24"/>
          <w:szCs w:val="24"/>
          <w:lang w:val="en-GB" w:eastAsia="ro-RO"/>
        </w:rPr>
        <w:t>proprietate</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publică</w:t>
      </w:r>
      <w:proofErr w:type="spellEnd"/>
      <w:r w:rsidRPr="009224C9">
        <w:rPr>
          <w:rFonts w:ascii="Calibri" w:hAnsi="Calibri"/>
          <w:sz w:val="24"/>
          <w:szCs w:val="24"/>
          <w:lang w:val="en-GB" w:eastAsia="ro-RO"/>
        </w:rPr>
        <w:t xml:space="preserve"> cu </w:t>
      </w:r>
      <w:proofErr w:type="spellStart"/>
      <w:r w:rsidRPr="009224C9">
        <w:rPr>
          <w:rFonts w:ascii="Calibri" w:hAnsi="Calibri"/>
          <w:sz w:val="24"/>
          <w:szCs w:val="24"/>
          <w:lang w:val="en-GB" w:eastAsia="ro-RO"/>
        </w:rPr>
        <w:t>condiția</w:t>
      </w:r>
      <w:proofErr w:type="spellEnd"/>
      <w:r w:rsidRPr="009224C9">
        <w:rPr>
          <w:rFonts w:ascii="Calibri" w:hAnsi="Calibri"/>
          <w:sz w:val="24"/>
          <w:szCs w:val="24"/>
          <w:lang w:val="en-GB" w:eastAsia="ro-RO"/>
        </w:rPr>
        <w:t xml:space="preserve"> ca </w:t>
      </w:r>
      <w:proofErr w:type="spellStart"/>
      <w:r w:rsidRPr="009224C9">
        <w:rPr>
          <w:rFonts w:ascii="Calibri" w:hAnsi="Calibri"/>
          <w:sz w:val="24"/>
          <w:szCs w:val="24"/>
          <w:lang w:val="en-GB" w:eastAsia="ro-RO"/>
        </w:rPr>
        <w:t>cel</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mai</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târziu</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în</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termenul</w:t>
      </w:r>
      <w:proofErr w:type="spellEnd"/>
      <w:r w:rsidRPr="009224C9">
        <w:rPr>
          <w:rFonts w:ascii="Calibri" w:hAnsi="Calibri"/>
          <w:sz w:val="24"/>
          <w:szCs w:val="24"/>
          <w:lang w:val="en-GB" w:eastAsia="ro-RO"/>
        </w:rPr>
        <w:t xml:space="preserve"> maxim de 1 an de </w:t>
      </w:r>
      <w:proofErr w:type="spellStart"/>
      <w:r w:rsidRPr="009224C9">
        <w:rPr>
          <w:rFonts w:ascii="Calibri" w:hAnsi="Calibri"/>
          <w:sz w:val="24"/>
          <w:szCs w:val="24"/>
          <w:lang w:val="en-GB" w:eastAsia="ro-RO"/>
        </w:rPr>
        <w:t>zile</w:t>
      </w:r>
      <w:proofErr w:type="spellEnd"/>
      <w:r w:rsidRPr="009224C9">
        <w:rPr>
          <w:rFonts w:ascii="Calibri" w:hAnsi="Calibri"/>
          <w:sz w:val="24"/>
          <w:szCs w:val="24"/>
          <w:lang w:val="en-GB" w:eastAsia="ro-RO"/>
        </w:rPr>
        <w:t xml:space="preserve"> de la </w:t>
      </w:r>
      <w:proofErr w:type="spellStart"/>
      <w:r w:rsidRPr="009224C9">
        <w:rPr>
          <w:rFonts w:ascii="Calibri" w:hAnsi="Calibri"/>
          <w:sz w:val="24"/>
          <w:szCs w:val="24"/>
          <w:lang w:val="en-GB" w:eastAsia="ro-RO"/>
        </w:rPr>
        <w:t>intrarea</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în</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vigoare</w:t>
      </w:r>
      <w:proofErr w:type="spellEnd"/>
      <w:r w:rsidRPr="009224C9">
        <w:rPr>
          <w:rFonts w:ascii="Calibri" w:hAnsi="Calibri"/>
          <w:sz w:val="24"/>
          <w:szCs w:val="24"/>
          <w:lang w:val="en-GB" w:eastAsia="ro-RO"/>
        </w:rPr>
        <w:t xml:space="preserve"> a </w:t>
      </w:r>
      <w:proofErr w:type="spellStart"/>
      <w:r w:rsidRPr="009224C9">
        <w:rPr>
          <w:rFonts w:ascii="Calibri" w:hAnsi="Calibri"/>
          <w:sz w:val="24"/>
          <w:szCs w:val="24"/>
          <w:lang w:val="en-GB" w:eastAsia="ro-RO"/>
        </w:rPr>
        <w:t>contractului</w:t>
      </w:r>
      <w:proofErr w:type="spellEnd"/>
      <w:r w:rsidRPr="009224C9">
        <w:rPr>
          <w:rFonts w:ascii="Calibri" w:hAnsi="Calibri"/>
          <w:sz w:val="24"/>
          <w:szCs w:val="24"/>
          <w:lang w:val="en-GB" w:eastAsia="ro-RO"/>
        </w:rPr>
        <w:t xml:space="preserve"> de </w:t>
      </w:r>
      <w:proofErr w:type="spellStart"/>
      <w:r w:rsidRPr="009224C9">
        <w:rPr>
          <w:rFonts w:ascii="Calibri" w:hAnsi="Calibri"/>
          <w:sz w:val="24"/>
          <w:szCs w:val="24"/>
          <w:lang w:val="en-GB" w:eastAsia="ro-RO"/>
        </w:rPr>
        <w:t>finanțare</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beneficiarul</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să</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depună</w:t>
      </w:r>
      <w:proofErr w:type="spellEnd"/>
      <w:r w:rsidRPr="009224C9">
        <w:rPr>
          <w:rFonts w:ascii="Calibri" w:hAnsi="Calibri"/>
          <w:sz w:val="24"/>
          <w:szCs w:val="24"/>
          <w:lang w:val="en-GB" w:eastAsia="ro-RO"/>
        </w:rPr>
        <w:t xml:space="preserve"> un extras de carte </w:t>
      </w:r>
      <w:proofErr w:type="spellStart"/>
      <w:r w:rsidRPr="009224C9">
        <w:rPr>
          <w:rFonts w:ascii="Calibri" w:hAnsi="Calibri"/>
          <w:sz w:val="24"/>
          <w:szCs w:val="24"/>
          <w:lang w:val="en-GB" w:eastAsia="ro-RO"/>
        </w:rPr>
        <w:t>funciară</w:t>
      </w:r>
      <w:proofErr w:type="spellEnd"/>
      <w:r w:rsidRPr="009224C9">
        <w:rPr>
          <w:rFonts w:ascii="Calibri" w:hAnsi="Calibri"/>
          <w:sz w:val="24"/>
          <w:szCs w:val="24"/>
          <w:lang w:val="en-GB" w:eastAsia="ro-RO"/>
        </w:rPr>
        <w:t xml:space="preserve"> cu </w:t>
      </w:r>
      <w:proofErr w:type="spellStart"/>
      <w:r w:rsidRPr="009224C9">
        <w:rPr>
          <w:rFonts w:ascii="Calibri" w:hAnsi="Calibri"/>
          <w:sz w:val="24"/>
          <w:szCs w:val="24"/>
          <w:lang w:val="en-GB" w:eastAsia="ro-RO"/>
        </w:rPr>
        <w:t>înscrierea</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definitivă</w:t>
      </w:r>
      <w:proofErr w:type="spellEnd"/>
      <w:r w:rsidRPr="009224C9">
        <w:rPr>
          <w:rFonts w:ascii="Calibri" w:hAnsi="Calibri"/>
          <w:sz w:val="24"/>
          <w:szCs w:val="24"/>
          <w:lang w:val="en-GB" w:eastAsia="ro-RO"/>
        </w:rPr>
        <w:t xml:space="preserve"> a </w:t>
      </w:r>
      <w:proofErr w:type="spellStart"/>
      <w:r w:rsidRPr="009224C9">
        <w:rPr>
          <w:rFonts w:ascii="Calibri" w:hAnsi="Calibri"/>
          <w:sz w:val="24"/>
          <w:szCs w:val="24"/>
          <w:lang w:val="en-GB" w:eastAsia="ro-RO"/>
        </w:rPr>
        <w:t>dreptului</w:t>
      </w:r>
      <w:proofErr w:type="spellEnd"/>
      <w:r w:rsidRPr="009224C9">
        <w:rPr>
          <w:rFonts w:ascii="Calibri" w:hAnsi="Calibri"/>
          <w:sz w:val="24"/>
          <w:szCs w:val="24"/>
          <w:lang w:val="en-GB" w:eastAsia="ro-RO"/>
        </w:rPr>
        <w:t xml:space="preserve"> de </w:t>
      </w:r>
      <w:proofErr w:type="spellStart"/>
      <w:r w:rsidRPr="009224C9">
        <w:rPr>
          <w:rFonts w:ascii="Calibri" w:hAnsi="Calibri"/>
          <w:sz w:val="24"/>
          <w:szCs w:val="24"/>
          <w:lang w:val="en-GB" w:eastAsia="ro-RO"/>
        </w:rPr>
        <w:t>proprietate</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în</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caz</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contrar</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contractul</w:t>
      </w:r>
      <w:proofErr w:type="spellEnd"/>
      <w:r w:rsidRPr="009224C9">
        <w:rPr>
          <w:rFonts w:ascii="Calibri" w:hAnsi="Calibri"/>
          <w:sz w:val="24"/>
          <w:szCs w:val="24"/>
          <w:lang w:val="en-GB" w:eastAsia="ro-RO"/>
        </w:rPr>
        <w:t xml:space="preserve"> de </w:t>
      </w:r>
      <w:proofErr w:type="spellStart"/>
      <w:r w:rsidRPr="009224C9">
        <w:rPr>
          <w:rFonts w:ascii="Calibri" w:hAnsi="Calibri"/>
          <w:sz w:val="24"/>
          <w:szCs w:val="24"/>
          <w:lang w:val="en-GB" w:eastAsia="ro-RO"/>
        </w:rPr>
        <w:t>finanțare</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urmând</w:t>
      </w:r>
      <w:proofErr w:type="spellEnd"/>
      <w:r w:rsidRPr="009224C9">
        <w:rPr>
          <w:rFonts w:ascii="Calibri" w:hAnsi="Calibri"/>
          <w:sz w:val="24"/>
          <w:szCs w:val="24"/>
          <w:lang w:val="en-GB" w:eastAsia="ro-RO"/>
        </w:rPr>
        <w:t xml:space="preserve"> a fi </w:t>
      </w:r>
      <w:proofErr w:type="spellStart"/>
      <w:r w:rsidRPr="009224C9">
        <w:rPr>
          <w:rFonts w:ascii="Calibri" w:hAnsi="Calibri"/>
          <w:sz w:val="24"/>
          <w:szCs w:val="24"/>
          <w:lang w:val="en-GB" w:eastAsia="ro-RO"/>
        </w:rPr>
        <w:t>reziliat</w:t>
      </w:r>
      <w:proofErr w:type="spellEnd"/>
      <w:r w:rsidRPr="009224C9">
        <w:rPr>
          <w:rFonts w:ascii="Calibri" w:hAnsi="Calibri"/>
          <w:sz w:val="24"/>
          <w:szCs w:val="24"/>
          <w:lang w:val="en-GB" w:eastAsia="ro-RO"/>
        </w:rPr>
        <w:t>.</w:t>
      </w:r>
    </w:p>
    <w:p w14:paraId="751B3203" w14:textId="51B56690" w:rsidR="00866CA8" w:rsidRDefault="00866CA8" w:rsidP="00866CA8">
      <w:pPr>
        <w:autoSpaceDE w:val="0"/>
        <w:autoSpaceDN w:val="0"/>
        <w:adjustRightInd w:val="0"/>
        <w:spacing w:before="0" w:after="0"/>
        <w:jc w:val="both"/>
        <w:rPr>
          <w:rFonts w:ascii="Calibri" w:hAnsi="Calibri"/>
          <w:b/>
          <w:bCs/>
          <w:sz w:val="24"/>
          <w:szCs w:val="24"/>
          <w:lang w:eastAsia="en-GB"/>
        </w:rPr>
      </w:pPr>
    </w:p>
    <w:p w14:paraId="372C7363" w14:textId="3F5364F9" w:rsidR="008431E0" w:rsidRDefault="008431E0" w:rsidP="00866CA8">
      <w:pPr>
        <w:autoSpaceDE w:val="0"/>
        <w:autoSpaceDN w:val="0"/>
        <w:adjustRightInd w:val="0"/>
        <w:spacing w:before="0" w:after="0"/>
        <w:jc w:val="both"/>
        <w:rPr>
          <w:rFonts w:ascii="Calibri" w:hAnsi="Calibri"/>
          <w:b/>
          <w:bCs/>
          <w:sz w:val="24"/>
          <w:szCs w:val="24"/>
          <w:lang w:eastAsia="en-GB"/>
        </w:rPr>
      </w:pPr>
    </w:p>
    <w:p w14:paraId="7D556D49" w14:textId="514E78A3" w:rsidR="008431E0" w:rsidRDefault="008431E0" w:rsidP="00866CA8">
      <w:pPr>
        <w:autoSpaceDE w:val="0"/>
        <w:autoSpaceDN w:val="0"/>
        <w:adjustRightInd w:val="0"/>
        <w:spacing w:before="0" w:after="0"/>
        <w:jc w:val="both"/>
        <w:rPr>
          <w:rFonts w:ascii="Calibri" w:hAnsi="Calibri"/>
          <w:b/>
          <w:bCs/>
          <w:sz w:val="24"/>
          <w:szCs w:val="24"/>
          <w:lang w:eastAsia="en-GB"/>
        </w:rPr>
      </w:pPr>
    </w:p>
    <w:p w14:paraId="4A76ED71" w14:textId="77777777" w:rsidR="008431E0" w:rsidRPr="009224C9" w:rsidRDefault="008431E0" w:rsidP="00866CA8">
      <w:pPr>
        <w:autoSpaceDE w:val="0"/>
        <w:autoSpaceDN w:val="0"/>
        <w:adjustRightInd w:val="0"/>
        <w:spacing w:before="0" w:after="0"/>
        <w:jc w:val="both"/>
        <w:rPr>
          <w:rFonts w:ascii="Calibri" w:hAnsi="Calibri"/>
          <w:b/>
          <w:bCs/>
          <w:sz w:val="24"/>
          <w:szCs w:val="24"/>
          <w:lang w:eastAsia="en-GB"/>
        </w:rPr>
      </w:pPr>
    </w:p>
    <w:p w14:paraId="2F5AA576" w14:textId="370C8019" w:rsidR="00866CA8" w:rsidRPr="009224C9" w:rsidRDefault="00866CA8" w:rsidP="00866CA8">
      <w:pPr>
        <w:autoSpaceDE w:val="0"/>
        <w:autoSpaceDN w:val="0"/>
        <w:adjustRightInd w:val="0"/>
        <w:spacing w:before="0" w:after="0"/>
        <w:jc w:val="both"/>
        <w:rPr>
          <w:rFonts w:ascii="Calibri" w:hAnsi="Calibri"/>
          <w:sz w:val="24"/>
          <w:szCs w:val="24"/>
          <w:lang w:eastAsia="en-GB"/>
        </w:rPr>
      </w:pPr>
      <w:r w:rsidRPr="009224C9">
        <w:rPr>
          <w:rFonts w:ascii="Calibri" w:hAnsi="Calibri"/>
          <w:b/>
          <w:bCs/>
          <w:sz w:val="24"/>
          <w:szCs w:val="24"/>
          <w:lang w:eastAsia="en-GB"/>
        </w:rPr>
        <w:lastRenderedPageBreak/>
        <w:t xml:space="preserve">EXCEPȚIE </w:t>
      </w:r>
    </w:p>
    <w:p w14:paraId="438A69D2" w14:textId="597F9F61" w:rsidR="00866CA8" w:rsidRPr="009224C9" w:rsidRDefault="00866CA8" w:rsidP="00866CA8">
      <w:pPr>
        <w:autoSpaceDE w:val="0"/>
        <w:autoSpaceDN w:val="0"/>
        <w:adjustRightInd w:val="0"/>
        <w:spacing w:before="0" w:after="0"/>
        <w:jc w:val="both"/>
        <w:rPr>
          <w:rFonts w:ascii="Calibri" w:hAnsi="Calibri"/>
          <w:b/>
          <w:bCs/>
          <w:sz w:val="24"/>
          <w:szCs w:val="24"/>
          <w:lang w:eastAsia="en-GB"/>
        </w:rPr>
      </w:pPr>
      <w:r w:rsidRPr="009224C9">
        <w:rPr>
          <w:rFonts w:ascii="Calibri" w:hAnsi="Calibri"/>
          <w:sz w:val="24"/>
          <w:szCs w:val="24"/>
          <w:lang w:eastAsia="en-GB"/>
        </w:rPr>
        <w:t xml:space="preserve">Solicitantul/partenerii nu vor mai prezenta documentele care atestă proprietatea asupra infrastructurii pe care se propune a se realiza investiția, în situația </w:t>
      </w:r>
      <w:r w:rsidRPr="009224C9">
        <w:rPr>
          <w:rFonts w:ascii="Calibri" w:hAnsi="Calibri"/>
          <w:b/>
          <w:bCs/>
          <w:sz w:val="24"/>
          <w:szCs w:val="24"/>
          <w:lang w:eastAsia="en-GB"/>
        </w:rPr>
        <w:t xml:space="preserve">în care prezintă Autorizația de Construire, eliberată în condițiile legii. </w:t>
      </w:r>
    </w:p>
    <w:p w14:paraId="10122003" w14:textId="2262C96A" w:rsidR="00D00DCA" w:rsidRPr="009224C9" w:rsidRDefault="00D00DCA" w:rsidP="00866CA8">
      <w:pPr>
        <w:autoSpaceDE w:val="0"/>
        <w:autoSpaceDN w:val="0"/>
        <w:adjustRightInd w:val="0"/>
        <w:spacing w:before="0" w:after="0"/>
        <w:jc w:val="both"/>
        <w:rPr>
          <w:rFonts w:ascii="Calibri" w:hAnsi="Calibri"/>
          <w:b/>
          <w:bCs/>
          <w:sz w:val="24"/>
          <w:szCs w:val="24"/>
          <w:lang w:eastAsia="en-GB"/>
        </w:rPr>
      </w:pPr>
    </w:p>
    <w:p w14:paraId="42D5B56F" w14:textId="1B9E3992" w:rsidR="00D00DCA" w:rsidRPr="009224C9" w:rsidRDefault="00D00DCA" w:rsidP="00866CA8">
      <w:pPr>
        <w:autoSpaceDE w:val="0"/>
        <w:autoSpaceDN w:val="0"/>
        <w:adjustRightInd w:val="0"/>
        <w:spacing w:before="0" w:after="0"/>
        <w:jc w:val="both"/>
        <w:rPr>
          <w:rFonts w:ascii="Calibri" w:hAnsi="Calibri"/>
          <w:sz w:val="24"/>
          <w:szCs w:val="24"/>
          <w:lang w:eastAsia="en-GB"/>
        </w:rPr>
      </w:pPr>
      <w:proofErr w:type="spellStart"/>
      <w:r w:rsidRPr="009224C9">
        <w:rPr>
          <w:rFonts w:ascii="Calibri" w:hAnsi="Calibri"/>
          <w:b/>
          <w:bCs/>
          <w:sz w:val="24"/>
          <w:szCs w:val="24"/>
          <w:lang w:val="en-GB" w:eastAsia="ro-RO"/>
        </w:rPr>
        <w:t>Notă</w:t>
      </w:r>
      <w:proofErr w:type="spellEnd"/>
      <w:r w:rsidRPr="009224C9">
        <w:rPr>
          <w:rFonts w:ascii="Calibri" w:hAnsi="Calibri"/>
          <w:b/>
          <w:bCs/>
          <w:sz w:val="24"/>
          <w:szCs w:val="24"/>
          <w:lang w:val="en-GB" w:eastAsia="ro-RO"/>
        </w:rPr>
        <w:t>!</w:t>
      </w:r>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Pentru</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cazuri</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particulare</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vor</w:t>
      </w:r>
      <w:proofErr w:type="spellEnd"/>
      <w:r w:rsidRPr="009224C9">
        <w:rPr>
          <w:rFonts w:ascii="Calibri" w:hAnsi="Calibri"/>
          <w:sz w:val="24"/>
          <w:szCs w:val="24"/>
          <w:lang w:val="en-GB" w:eastAsia="ro-RO"/>
        </w:rPr>
        <w:t xml:space="preserve"> fi </w:t>
      </w:r>
      <w:proofErr w:type="spellStart"/>
      <w:r w:rsidRPr="009224C9">
        <w:rPr>
          <w:rFonts w:ascii="Calibri" w:hAnsi="Calibri"/>
          <w:sz w:val="24"/>
          <w:szCs w:val="24"/>
          <w:lang w:val="en-GB" w:eastAsia="ro-RO"/>
        </w:rPr>
        <w:t>acceptate</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și</w:t>
      </w:r>
      <w:proofErr w:type="spellEnd"/>
      <w:r w:rsidRPr="009224C9">
        <w:rPr>
          <w:rFonts w:ascii="Calibri" w:hAnsi="Calibri"/>
          <w:sz w:val="24"/>
          <w:szCs w:val="24"/>
          <w:lang w:val="en-GB" w:eastAsia="ro-RO"/>
        </w:rPr>
        <w:t xml:space="preserve"> ALTE DOCUMENTE LEGALE (</w:t>
      </w:r>
      <w:proofErr w:type="spellStart"/>
      <w:r w:rsidRPr="009224C9">
        <w:rPr>
          <w:rFonts w:ascii="Calibri" w:hAnsi="Calibri"/>
          <w:sz w:val="24"/>
          <w:szCs w:val="24"/>
          <w:lang w:val="en-GB" w:eastAsia="ro-RO"/>
        </w:rPr>
        <w:t>Legi</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Ordonanţe</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Hotărâri</w:t>
      </w:r>
      <w:proofErr w:type="spellEnd"/>
      <w:r w:rsidRPr="009224C9">
        <w:rPr>
          <w:rFonts w:ascii="Calibri" w:hAnsi="Calibri"/>
          <w:sz w:val="24"/>
          <w:szCs w:val="24"/>
          <w:lang w:val="en-GB" w:eastAsia="ro-RO"/>
        </w:rPr>
        <w:t xml:space="preserve"> de </w:t>
      </w:r>
      <w:proofErr w:type="spellStart"/>
      <w:r w:rsidRPr="009224C9">
        <w:rPr>
          <w:rFonts w:ascii="Calibri" w:hAnsi="Calibri"/>
          <w:sz w:val="24"/>
          <w:szCs w:val="24"/>
          <w:lang w:val="en-GB" w:eastAsia="ro-RO"/>
        </w:rPr>
        <w:t>Guvern</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Ordine</w:t>
      </w:r>
      <w:proofErr w:type="spellEnd"/>
      <w:r w:rsidRPr="009224C9">
        <w:rPr>
          <w:rFonts w:ascii="Calibri" w:hAnsi="Calibri"/>
          <w:sz w:val="24"/>
          <w:szCs w:val="24"/>
          <w:lang w:val="en-GB" w:eastAsia="ro-RO"/>
        </w:rPr>
        <w:t xml:space="preserve"> ale </w:t>
      </w:r>
      <w:proofErr w:type="spellStart"/>
      <w:r w:rsidRPr="009224C9">
        <w:rPr>
          <w:rFonts w:ascii="Calibri" w:hAnsi="Calibri"/>
          <w:sz w:val="24"/>
          <w:szCs w:val="24"/>
          <w:lang w:val="en-GB" w:eastAsia="ro-RO"/>
        </w:rPr>
        <w:t>Miniştrilor</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Hotărâri</w:t>
      </w:r>
      <w:proofErr w:type="spellEnd"/>
      <w:r w:rsidRPr="009224C9">
        <w:rPr>
          <w:rFonts w:ascii="Calibri" w:hAnsi="Calibri"/>
          <w:sz w:val="24"/>
          <w:szCs w:val="24"/>
          <w:lang w:val="en-GB" w:eastAsia="ro-RO"/>
        </w:rPr>
        <w:t xml:space="preserve"> ale </w:t>
      </w:r>
      <w:proofErr w:type="spellStart"/>
      <w:r w:rsidRPr="009224C9">
        <w:rPr>
          <w:rFonts w:ascii="Calibri" w:hAnsi="Calibri"/>
          <w:sz w:val="24"/>
          <w:szCs w:val="24"/>
          <w:lang w:val="en-GB" w:eastAsia="ro-RO"/>
        </w:rPr>
        <w:t>Consiliilor</w:t>
      </w:r>
      <w:proofErr w:type="spellEnd"/>
      <w:r w:rsidRPr="009224C9">
        <w:rPr>
          <w:rFonts w:ascii="Calibri" w:hAnsi="Calibri"/>
          <w:sz w:val="24"/>
          <w:szCs w:val="24"/>
          <w:lang w:val="en-GB" w:eastAsia="ro-RO"/>
        </w:rPr>
        <w:t xml:space="preserve"> Locale </w:t>
      </w:r>
      <w:proofErr w:type="spellStart"/>
      <w:r w:rsidRPr="009224C9">
        <w:rPr>
          <w:rFonts w:ascii="Calibri" w:hAnsi="Calibri"/>
          <w:sz w:val="24"/>
          <w:szCs w:val="24"/>
          <w:lang w:val="en-GB" w:eastAsia="ro-RO"/>
        </w:rPr>
        <w:t>sau</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Judeţene</w:t>
      </w:r>
      <w:proofErr w:type="spellEnd"/>
      <w:r w:rsidRPr="009224C9">
        <w:rPr>
          <w:rFonts w:ascii="Calibri" w:hAnsi="Calibri"/>
          <w:sz w:val="24"/>
          <w:szCs w:val="24"/>
          <w:lang w:val="en-GB" w:eastAsia="ro-RO"/>
        </w:rPr>
        <w:t xml:space="preserve">, etc.) </w:t>
      </w:r>
      <w:proofErr w:type="spellStart"/>
      <w:r w:rsidRPr="009224C9">
        <w:rPr>
          <w:rFonts w:ascii="Calibri" w:hAnsi="Calibri"/>
          <w:sz w:val="24"/>
          <w:szCs w:val="24"/>
          <w:lang w:val="en-GB" w:eastAsia="ro-RO"/>
        </w:rPr>
        <w:t>prin</w:t>
      </w:r>
      <w:proofErr w:type="spellEnd"/>
      <w:r w:rsidRPr="009224C9">
        <w:rPr>
          <w:rFonts w:ascii="Calibri" w:hAnsi="Calibri"/>
          <w:sz w:val="24"/>
          <w:szCs w:val="24"/>
          <w:lang w:val="en-GB" w:eastAsia="ro-RO"/>
        </w:rPr>
        <w:t xml:space="preserve"> care </w:t>
      </w:r>
      <w:proofErr w:type="spellStart"/>
      <w:r w:rsidRPr="009224C9">
        <w:rPr>
          <w:rFonts w:ascii="Calibri" w:hAnsi="Calibri"/>
          <w:sz w:val="24"/>
          <w:szCs w:val="24"/>
          <w:lang w:val="en-GB" w:eastAsia="ro-RO"/>
        </w:rPr>
        <w:t>să</w:t>
      </w:r>
      <w:proofErr w:type="spellEnd"/>
      <w:r w:rsidRPr="009224C9">
        <w:rPr>
          <w:rFonts w:ascii="Calibri" w:hAnsi="Calibri"/>
          <w:sz w:val="24"/>
          <w:szCs w:val="24"/>
          <w:lang w:val="en-GB" w:eastAsia="ro-RO"/>
        </w:rPr>
        <w:t xml:space="preserve"> se </w:t>
      </w:r>
      <w:proofErr w:type="spellStart"/>
      <w:r w:rsidRPr="009224C9">
        <w:rPr>
          <w:rFonts w:ascii="Calibri" w:hAnsi="Calibri"/>
          <w:sz w:val="24"/>
          <w:szCs w:val="24"/>
          <w:lang w:val="en-GB" w:eastAsia="ro-RO"/>
        </w:rPr>
        <w:t>dovedească</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deţinerea</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drepturilor</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menţionate</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mai</w:t>
      </w:r>
      <w:proofErr w:type="spellEnd"/>
      <w:r w:rsidRPr="009224C9">
        <w:rPr>
          <w:rFonts w:ascii="Calibri" w:hAnsi="Calibri"/>
          <w:sz w:val="24"/>
          <w:szCs w:val="24"/>
          <w:lang w:val="en-GB" w:eastAsia="ro-RO"/>
        </w:rPr>
        <w:t xml:space="preserve"> sus (</w:t>
      </w:r>
      <w:proofErr w:type="spellStart"/>
      <w:r w:rsidRPr="009224C9">
        <w:rPr>
          <w:rFonts w:ascii="Calibri" w:hAnsi="Calibri"/>
          <w:sz w:val="24"/>
          <w:szCs w:val="24"/>
          <w:lang w:val="en-GB" w:eastAsia="ro-RO"/>
        </w:rPr>
        <w:t>după</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caz</w:t>
      </w:r>
      <w:proofErr w:type="spellEnd"/>
      <w:r w:rsidRPr="009224C9">
        <w:rPr>
          <w:rFonts w:ascii="Calibri" w:hAnsi="Calibri"/>
          <w:sz w:val="24"/>
          <w:szCs w:val="24"/>
          <w:lang w:val="en-GB" w:eastAsia="ro-RO"/>
        </w:rPr>
        <w:t xml:space="preserve">), precum </w:t>
      </w:r>
      <w:proofErr w:type="spellStart"/>
      <w:r w:rsidRPr="009224C9">
        <w:rPr>
          <w:rFonts w:ascii="Calibri" w:hAnsi="Calibri"/>
          <w:sz w:val="24"/>
          <w:szCs w:val="24"/>
          <w:lang w:val="en-GB" w:eastAsia="ro-RO"/>
        </w:rPr>
        <w:t>și</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dreptul</w:t>
      </w:r>
      <w:proofErr w:type="spellEnd"/>
      <w:r w:rsidRPr="009224C9">
        <w:rPr>
          <w:rFonts w:ascii="Calibri" w:hAnsi="Calibri"/>
          <w:sz w:val="24"/>
          <w:szCs w:val="24"/>
          <w:lang w:val="en-GB" w:eastAsia="ro-RO"/>
        </w:rPr>
        <w:t xml:space="preserve"> de </w:t>
      </w:r>
      <w:proofErr w:type="spellStart"/>
      <w:r w:rsidRPr="009224C9">
        <w:rPr>
          <w:rFonts w:ascii="Calibri" w:hAnsi="Calibri"/>
          <w:sz w:val="24"/>
          <w:szCs w:val="24"/>
          <w:lang w:val="en-GB" w:eastAsia="ro-RO"/>
        </w:rPr>
        <w:t>execuţie</w:t>
      </w:r>
      <w:proofErr w:type="spellEnd"/>
      <w:r w:rsidRPr="009224C9">
        <w:rPr>
          <w:rFonts w:ascii="Calibri" w:hAnsi="Calibri"/>
          <w:sz w:val="24"/>
          <w:szCs w:val="24"/>
          <w:lang w:val="en-GB" w:eastAsia="ro-RO"/>
        </w:rPr>
        <w:t xml:space="preserve"> a </w:t>
      </w:r>
      <w:proofErr w:type="spellStart"/>
      <w:r w:rsidRPr="009224C9">
        <w:rPr>
          <w:rFonts w:ascii="Calibri" w:hAnsi="Calibri"/>
          <w:sz w:val="24"/>
          <w:szCs w:val="24"/>
          <w:lang w:val="en-GB" w:eastAsia="ro-RO"/>
        </w:rPr>
        <w:t>lucrărilor</w:t>
      </w:r>
      <w:proofErr w:type="spellEnd"/>
      <w:r w:rsidRPr="009224C9">
        <w:rPr>
          <w:rFonts w:ascii="Calibri" w:hAnsi="Calibri"/>
          <w:sz w:val="24"/>
          <w:szCs w:val="24"/>
          <w:lang w:val="en-GB" w:eastAsia="ro-RO"/>
        </w:rPr>
        <w:t>.</w:t>
      </w:r>
    </w:p>
    <w:p w14:paraId="668A16A9" w14:textId="77777777" w:rsidR="00866CA8" w:rsidRPr="009224C9" w:rsidRDefault="00866CA8" w:rsidP="002F2E92">
      <w:pPr>
        <w:spacing w:before="0" w:after="0"/>
        <w:jc w:val="both"/>
        <w:rPr>
          <w:rFonts w:ascii="Times New Roman" w:eastAsiaTheme="minorHAnsi" w:hAnsi="Times New Roman" w:cs="Times New Roman"/>
          <w:sz w:val="24"/>
          <w:szCs w:val="24"/>
        </w:rPr>
      </w:pPr>
    </w:p>
    <w:p w14:paraId="26DECFA9" w14:textId="28587FA4" w:rsidR="00B7777D" w:rsidRPr="009224C9" w:rsidRDefault="00B7777D" w:rsidP="002F2E92">
      <w:pPr>
        <w:autoSpaceDE w:val="0"/>
        <w:autoSpaceDN w:val="0"/>
        <w:adjustRightInd w:val="0"/>
        <w:spacing w:before="0" w:after="0"/>
        <w:jc w:val="both"/>
        <w:rPr>
          <w:rFonts w:ascii="Calibri" w:hAnsi="Calibri"/>
          <w:sz w:val="24"/>
          <w:szCs w:val="24"/>
          <w:lang w:eastAsia="en-GB"/>
        </w:rPr>
      </w:pPr>
      <w:r w:rsidRPr="009224C9">
        <w:rPr>
          <w:rFonts w:ascii="Calibri" w:hAnsi="Calibri"/>
          <w:b/>
          <w:sz w:val="24"/>
          <w:szCs w:val="24"/>
          <w:lang w:eastAsia="en-GB"/>
        </w:rPr>
        <w:t>4. (dacă e cazul</w:t>
      </w:r>
      <w:r w:rsidRPr="009224C9">
        <w:rPr>
          <w:rFonts w:ascii="Calibri" w:hAnsi="Calibri"/>
          <w:sz w:val="24"/>
          <w:szCs w:val="24"/>
          <w:lang w:eastAsia="en-GB"/>
        </w:rPr>
        <w:t xml:space="preserve">) </w:t>
      </w:r>
      <w:r w:rsidRPr="009224C9">
        <w:rPr>
          <w:rFonts w:ascii="Calibri" w:hAnsi="Calibri"/>
          <w:b/>
          <w:bCs/>
          <w:sz w:val="24"/>
          <w:szCs w:val="24"/>
          <w:lang w:eastAsia="en-GB"/>
        </w:rPr>
        <w:t>Hotărâre</w:t>
      </w:r>
      <w:r w:rsidR="002F2E92" w:rsidRPr="009224C9">
        <w:rPr>
          <w:rFonts w:ascii="Calibri" w:hAnsi="Calibri"/>
          <w:b/>
          <w:bCs/>
          <w:sz w:val="24"/>
          <w:szCs w:val="24"/>
          <w:lang w:eastAsia="en-GB"/>
        </w:rPr>
        <w:t>a</w:t>
      </w:r>
      <w:r w:rsidRPr="009224C9">
        <w:rPr>
          <w:rFonts w:ascii="Calibri" w:hAnsi="Calibri"/>
          <w:b/>
          <w:bCs/>
          <w:sz w:val="24"/>
          <w:szCs w:val="24"/>
          <w:lang w:eastAsia="en-GB"/>
        </w:rPr>
        <w:t xml:space="preserve"> de aprobare a proiectului și a cheltuielilor legate de </w:t>
      </w:r>
      <w:r w:rsidR="002F2E92" w:rsidRPr="009224C9">
        <w:rPr>
          <w:rFonts w:ascii="Calibri" w:hAnsi="Calibri"/>
          <w:sz w:val="24"/>
          <w:szCs w:val="24"/>
          <w:lang w:eastAsia="en-GB"/>
        </w:rPr>
        <w:t xml:space="preserve"> </w:t>
      </w:r>
      <w:r w:rsidRPr="009224C9">
        <w:rPr>
          <w:rFonts w:ascii="Calibri" w:hAnsi="Calibri"/>
          <w:b/>
          <w:bCs/>
          <w:sz w:val="24"/>
          <w:szCs w:val="24"/>
          <w:lang w:eastAsia="en-GB"/>
        </w:rPr>
        <w:t>proiect</w:t>
      </w:r>
    </w:p>
    <w:p w14:paraId="4CD13F44" w14:textId="77777777" w:rsidR="00B7777D" w:rsidRPr="009224C9" w:rsidRDefault="00B7777D" w:rsidP="002F2E92">
      <w:pPr>
        <w:autoSpaceDE w:val="0"/>
        <w:autoSpaceDN w:val="0"/>
        <w:adjustRightInd w:val="0"/>
        <w:spacing w:before="0" w:after="0"/>
        <w:jc w:val="both"/>
        <w:rPr>
          <w:rFonts w:ascii="Calibri" w:hAnsi="Calibri"/>
          <w:sz w:val="24"/>
          <w:szCs w:val="24"/>
          <w:lang w:val="fr-FR" w:eastAsia="en-GB"/>
        </w:rPr>
      </w:pPr>
      <w:proofErr w:type="spellStart"/>
      <w:r w:rsidRPr="009224C9">
        <w:rPr>
          <w:rFonts w:ascii="Calibri" w:hAnsi="Calibri"/>
          <w:sz w:val="24"/>
          <w:szCs w:val="24"/>
          <w:lang w:val="fr-FR" w:eastAsia="en-GB"/>
        </w:rPr>
        <w:t>Acest</w:t>
      </w:r>
      <w:proofErr w:type="spellEnd"/>
      <w:r w:rsidRPr="009224C9">
        <w:rPr>
          <w:rFonts w:ascii="Calibri" w:hAnsi="Calibri"/>
          <w:sz w:val="24"/>
          <w:szCs w:val="24"/>
          <w:lang w:val="fr-FR" w:eastAsia="en-GB"/>
        </w:rPr>
        <w:t xml:space="preserve"> document se </w:t>
      </w:r>
      <w:proofErr w:type="spellStart"/>
      <w:r w:rsidRPr="009224C9">
        <w:rPr>
          <w:rFonts w:ascii="Calibri" w:hAnsi="Calibri"/>
          <w:sz w:val="24"/>
          <w:szCs w:val="24"/>
          <w:lang w:val="fr-FR" w:eastAsia="en-GB"/>
        </w:rPr>
        <w:t>depune</w:t>
      </w:r>
      <w:proofErr w:type="spellEnd"/>
      <w:r w:rsidRPr="009224C9">
        <w:rPr>
          <w:rFonts w:ascii="Calibri" w:hAnsi="Calibri"/>
          <w:sz w:val="24"/>
          <w:szCs w:val="24"/>
          <w:lang w:val="fr-FR" w:eastAsia="en-GB"/>
        </w:rPr>
        <w:t xml:space="preserve"> </w:t>
      </w:r>
      <w:proofErr w:type="spellStart"/>
      <w:r w:rsidRPr="009224C9">
        <w:rPr>
          <w:rFonts w:ascii="Calibri" w:hAnsi="Calibri"/>
          <w:sz w:val="24"/>
          <w:szCs w:val="24"/>
          <w:lang w:val="fr-FR" w:eastAsia="en-GB"/>
        </w:rPr>
        <w:t>și</w:t>
      </w:r>
      <w:proofErr w:type="spellEnd"/>
      <w:r w:rsidRPr="009224C9">
        <w:rPr>
          <w:rFonts w:ascii="Calibri" w:hAnsi="Calibri"/>
          <w:sz w:val="24"/>
          <w:szCs w:val="24"/>
          <w:lang w:val="fr-FR" w:eastAsia="en-GB"/>
        </w:rPr>
        <w:t xml:space="preserve"> </w:t>
      </w:r>
      <w:proofErr w:type="spellStart"/>
      <w:r w:rsidRPr="009224C9">
        <w:rPr>
          <w:rFonts w:ascii="Calibri" w:hAnsi="Calibri"/>
          <w:i/>
          <w:iCs/>
          <w:sz w:val="24"/>
          <w:szCs w:val="24"/>
          <w:lang w:val="fr-FR" w:eastAsia="en-GB"/>
        </w:rPr>
        <w:t>în</w:t>
      </w:r>
      <w:proofErr w:type="spellEnd"/>
      <w:r w:rsidRPr="009224C9">
        <w:rPr>
          <w:rFonts w:ascii="Calibri" w:hAnsi="Calibri"/>
          <w:i/>
          <w:iCs/>
          <w:sz w:val="24"/>
          <w:szCs w:val="24"/>
          <w:lang w:val="fr-FR" w:eastAsia="en-GB"/>
        </w:rPr>
        <w:t xml:space="preserve"> </w:t>
      </w:r>
      <w:proofErr w:type="spellStart"/>
      <w:r w:rsidRPr="009224C9">
        <w:rPr>
          <w:rFonts w:ascii="Calibri" w:hAnsi="Calibri"/>
          <w:i/>
          <w:iCs/>
          <w:sz w:val="24"/>
          <w:szCs w:val="24"/>
          <w:lang w:val="fr-FR" w:eastAsia="en-GB"/>
        </w:rPr>
        <w:t>cazul</w:t>
      </w:r>
      <w:proofErr w:type="spellEnd"/>
      <w:r w:rsidRPr="009224C9">
        <w:rPr>
          <w:rFonts w:ascii="Calibri" w:hAnsi="Calibri"/>
          <w:i/>
          <w:iCs/>
          <w:sz w:val="24"/>
          <w:szCs w:val="24"/>
          <w:lang w:val="fr-FR" w:eastAsia="en-GB"/>
        </w:rPr>
        <w:t xml:space="preserve"> </w:t>
      </w:r>
      <w:proofErr w:type="spellStart"/>
      <w:r w:rsidRPr="009224C9">
        <w:rPr>
          <w:rFonts w:ascii="Calibri" w:hAnsi="Calibri"/>
          <w:i/>
          <w:iCs/>
          <w:sz w:val="24"/>
          <w:szCs w:val="24"/>
          <w:lang w:val="fr-FR" w:eastAsia="en-GB"/>
        </w:rPr>
        <w:t>în</w:t>
      </w:r>
      <w:proofErr w:type="spellEnd"/>
      <w:r w:rsidRPr="009224C9">
        <w:rPr>
          <w:rFonts w:ascii="Calibri" w:hAnsi="Calibri"/>
          <w:i/>
          <w:iCs/>
          <w:sz w:val="24"/>
          <w:szCs w:val="24"/>
          <w:lang w:val="fr-FR" w:eastAsia="en-GB"/>
        </w:rPr>
        <w:t xml:space="preserve"> care s-a </w:t>
      </w:r>
      <w:proofErr w:type="spellStart"/>
      <w:r w:rsidRPr="009224C9">
        <w:rPr>
          <w:rFonts w:ascii="Calibri" w:hAnsi="Calibri"/>
          <w:i/>
          <w:iCs/>
          <w:sz w:val="24"/>
          <w:szCs w:val="24"/>
          <w:lang w:val="fr-FR" w:eastAsia="en-GB"/>
        </w:rPr>
        <w:t>atribuit</w:t>
      </w:r>
      <w:proofErr w:type="spellEnd"/>
      <w:r w:rsidRPr="009224C9">
        <w:rPr>
          <w:rFonts w:ascii="Calibri" w:hAnsi="Calibri"/>
          <w:i/>
          <w:iCs/>
          <w:sz w:val="24"/>
          <w:szCs w:val="24"/>
          <w:lang w:val="fr-FR" w:eastAsia="en-GB"/>
        </w:rPr>
        <w:t xml:space="preserve"> </w:t>
      </w:r>
      <w:proofErr w:type="spellStart"/>
      <w:r w:rsidRPr="009224C9">
        <w:rPr>
          <w:rFonts w:ascii="Calibri" w:hAnsi="Calibri"/>
          <w:i/>
          <w:iCs/>
          <w:sz w:val="24"/>
          <w:szCs w:val="24"/>
          <w:lang w:val="fr-FR" w:eastAsia="en-GB"/>
        </w:rPr>
        <w:t>contractul</w:t>
      </w:r>
      <w:proofErr w:type="spellEnd"/>
      <w:r w:rsidRPr="009224C9">
        <w:rPr>
          <w:rFonts w:ascii="Calibri" w:hAnsi="Calibri"/>
          <w:i/>
          <w:iCs/>
          <w:sz w:val="24"/>
          <w:szCs w:val="24"/>
          <w:lang w:val="fr-FR" w:eastAsia="en-GB"/>
        </w:rPr>
        <w:t xml:space="preserve"> de </w:t>
      </w:r>
      <w:proofErr w:type="spellStart"/>
      <w:r w:rsidRPr="009224C9">
        <w:rPr>
          <w:rFonts w:ascii="Calibri" w:hAnsi="Calibri"/>
          <w:i/>
          <w:iCs/>
          <w:sz w:val="24"/>
          <w:szCs w:val="24"/>
          <w:lang w:val="fr-FR" w:eastAsia="en-GB"/>
        </w:rPr>
        <w:t>lucrări</w:t>
      </w:r>
      <w:proofErr w:type="spellEnd"/>
      <w:r w:rsidRPr="009224C9">
        <w:rPr>
          <w:rFonts w:ascii="Calibri" w:hAnsi="Calibri"/>
          <w:i/>
          <w:iCs/>
          <w:sz w:val="24"/>
          <w:szCs w:val="24"/>
          <w:lang w:val="fr-FR" w:eastAsia="en-GB"/>
        </w:rPr>
        <w:t xml:space="preserve"> </w:t>
      </w:r>
      <w:proofErr w:type="spellStart"/>
      <w:r w:rsidRPr="009224C9">
        <w:rPr>
          <w:rFonts w:ascii="Calibri" w:hAnsi="Calibri"/>
          <w:i/>
          <w:iCs/>
          <w:sz w:val="24"/>
          <w:szCs w:val="24"/>
          <w:lang w:val="fr-FR" w:eastAsia="en-GB"/>
        </w:rPr>
        <w:t>înainte</w:t>
      </w:r>
      <w:proofErr w:type="spellEnd"/>
      <w:r w:rsidRPr="009224C9">
        <w:rPr>
          <w:rFonts w:ascii="Calibri" w:hAnsi="Calibri"/>
          <w:i/>
          <w:iCs/>
          <w:sz w:val="24"/>
          <w:szCs w:val="24"/>
          <w:lang w:val="fr-FR" w:eastAsia="en-GB"/>
        </w:rPr>
        <w:t xml:space="preserve"> de </w:t>
      </w:r>
      <w:proofErr w:type="spellStart"/>
      <w:r w:rsidRPr="009224C9">
        <w:rPr>
          <w:rFonts w:ascii="Calibri" w:hAnsi="Calibri"/>
          <w:i/>
          <w:iCs/>
          <w:sz w:val="24"/>
          <w:szCs w:val="24"/>
          <w:lang w:val="fr-FR" w:eastAsia="en-GB"/>
        </w:rPr>
        <w:t>depunerea</w:t>
      </w:r>
      <w:proofErr w:type="spellEnd"/>
      <w:r w:rsidRPr="009224C9">
        <w:rPr>
          <w:rFonts w:ascii="Calibri" w:hAnsi="Calibri"/>
          <w:i/>
          <w:iCs/>
          <w:sz w:val="24"/>
          <w:szCs w:val="24"/>
          <w:lang w:val="fr-FR" w:eastAsia="en-GB"/>
        </w:rPr>
        <w:t xml:space="preserve"> </w:t>
      </w:r>
      <w:proofErr w:type="spellStart"/>
      <w:r w:rsidRPr="009224C9">
        <w:rPr>
          <w:rFonts w:ascii="Calibri" w:hAnsi="Calibri"/>
          <w:i/>
          <w:iCs/>
          <w:sz w:val="24"/>
          <w:szCs w:val="24"/>
          <w:lang w:val="fr-FR" w:eastAsia="en-GB"/>
        </w:rPr>
        <w:t>cererii</w:t>
      </w:r>
      <w:proofErr w:type="spellEnd"/>
      <w:r w:rsidRPr="009224C9">
        <w:rPr>
          <w:rFonts w:ascii="Calibri" w:hAnsi="Calibri"/>
          <w:i/>
          <w:iCs/>
          <w:sz w:val="24"/>
          <w:szCs w:val="24"/>
          <w:lang w:val="fr-FR" w:eastAsia="en-GB"/>
        </w:rPr>
        <w:t xml:space="preserve"> de </w:t>
      </w:r>
      <w:proofErr w:type="spellStart"/>
      <w:r w:rsidRPr="009224C9">
        <w:rPr>
          <w:rFonts w:ascii="Calibri" w:hAnsi="Calibri"/>
          <w:i/>
          <w:iCs/>
          <w:sz w:val="24"/>
          <w:szCs w:val="24"/>
          <w:lang w:val="fr-FR" w:eastAsia="en-GB"/>
        </w:rPr>
        <w:t>finanțare</w:t>
      </w:r>
      <w:proofErr w:type="spellEnd"/>
      <w:r w:rsidRPr="009224C9">
        <w:rPr>
          <w:rFonts w:ascii="Calibri" w:hAnsi="Calibri"/>
          <w:i/>
          <w:iCs/>
          <w:sz w:val="24"/>
          <w:szCs w:val="24"/>
          <w:lang w:val="fr-FR" w:eastAsia="en-GB"/>
        </w:rPr>
        <w:t xml:space="preserve">. </w:t>
      </w:r>
    </w:p>
    <w:p w14:paraId="1274E860" w14:textId="7097C509" w:rsidR="00B7777D" w:rsidRPr="009224C9" w:rsidRDefault="00B7777D" w:rsidP="002F2E92">
      <w:pPr>
        <w:autoSpaceDE w:val="0"/>
        <w:autoSpaceDN w:val="0"/>
        <w:adjustRightInd w:val="0"/>
        <w:spacing w:before="0" w:after="0"/>
        <w:jc w:val="both"/>
        <w:rPr>
          <w:rFonts w:ascii="Calibri" w:hAnsi="Calibri"/>
          <w:sz w:val="24"/>
          <w:szCs w:val="24"/>
          <w:lang w:val="fr-FR" w:eastAsia="en-GB"/>
        </w:rPr>
      </w:pPr>
      <w:proofErr w:type="spellStart"/>
      <w:r w:rsidRPr="009224C9">
        <w:rPr>
          <w:rFonts w:ascii="Calibri" w:hAnsi="Calibri"/>
          <w:sz w:val="24"/>
          <w:szCs w:val="24"/>
          <w:lang w:val="fr-FR" w:eastAsia="en-GB"/>
        </w:rPr>
        <w:t>În</w:t>
      </w:r>
      <w:proofErr w:type="spellEnd"/>
      <w:r w:rsidRPr="009224C9">
        <w:rPr>
          <w:rFonts w:ascii="Calibri" w:hAnsi="Calibri"/>
          <w:sz w:val="24"/>
          <w:szCs w:val="24"/>
          <w:lang w:val="fr-FR" w:eastAsia="en-GB"/>
        </w:rPr>
        <w:t xml:space="preserve"> </w:t>
      </w:r>
      <w:proofErr w:type="spellStart"/>
      <w:r w:rsidRPr="009224C9">
        <w:rPr>
          <w:rFonts w:ascii="Calibri" w:hAnsi="Calibri"/>
          <w:sz w:val="24"/>
          <w:szCs w:val="24"/>
          <w:lang w:val="fr-FR" w:eastAsia="en-GB"/>
        </w:rPr>
        <w:t>cazul</w:t>
      </w:r>
      <w:proofErr w:type="spellEnd"/>
      <w:r w:rsidRPr="009224C9">
        <w:rPr>
          <w:rFonts w:ascii="Calibri" w:hAnsi="Calibri"/>
          <w:sz w:val="24"/>
          <w:szCs w:val="24"/>
          <w:lang w:val="fr-FR" w:eastAsia="en-GB"/>
        </w:rPr>
        <w:t xml:space="preserve"> </w:t>
      </w:r>
      <w:proofErr w:type="spellStart"/>
      <w:r w:rsidRPr="009224C9">
        <w:rPr>
          <w:rFonts w:ascii="Calibri" w:hAnsi="Calibri"/>
          <w:sz w:val="24"/>
          <w:szCs w:val="24"/>
          <w:lang w:val="fr-FR" w:eastAsia="en-GB"/>
        </w:rPr>
        <w:t>proiectelor</w:t>
      </w:r>
      <w:proofErr w:type="spellEnd"/>
      <w:r w:rsidRPr="009224C9">
        <w:rPr>
          <w:rFonts w:ascii="Calibri" w:hAnsi="Calibri"/>
          <w:sz w:val="24"/>
          <w:szCs w:val="24"/>
          <w:lang w:val="fr-FR" w:eastAsia="en-GB"/>
        </w:rPr>
        <w:t xml:space="preserve"> </w:t>
      </w:r>
      <w:proofErr w:type="spellStart"/>
      <w:r w:rsidRPr="009224C9">
        <w:rPr>
          <w:rFonts w:ascii="Calibri" w:hAnsi="Calibri"/>
          <w:sz w:val="24"/>
          <w:szCs w:val="24"/>
          <w:lang w:val="fr-FR" w:eastAsia="en-GB"/>
        </w:rPr>
        <w:t>implementate</w:t>
      </w:r>
      <w:proofErr w:type="spellEnd"/>
      <w:r w:rsidRPr="009224C9">
        <w:rPr>
          <w:rFonts w:ascii="Calibri" w:hAnsi="Calibri"/>
          <w:sz w:val="24"/>
          <w:szCs w:val="24"/>
          <w:lang w:val="fr-FR" w:eastAsia="en-GB"/>
        </w:rPr>
        <w:t xml:space="preserve"> </w:t>
      </w:r>
      <w:proofErr w:type="spellStart"/>
      <w:r w:rsidRPr="009224C9">
        <w:rPr>
          <w:rFonts w:ascii="Calibri" w:hAnsi="Calibri"/>
          <w:sz w:val="24"/>
          <w:szCs w:val="24"/>
          <w:lang w:val="fr-FR" w:eastAsia="en-GB"/>
        </w:rPr>
        <w:t>în</w:t>
      </w:r>
      <w:proofErr w:type="spellEnd"/>
      <w:r w:rsidRPr="009224C9">
        <w:rPr>
          <w:rFonts w:ascii="Calibri" w:hAnsi="Calibri"/>
          <w:sz w:val="24"/>
          <w:szCs w:val="24"/>
          <w:lang w:val="fr-FR" w:eastAsia="en-GB"/>
        </w:rPr>
        <w:t xml:space="preserve"> </w:t>
      </w:r>
      <w:proofErr w:type="spellStart"/>
      <w:r w:rsidRPr="009224C9">
        <w:rPr>
          <w:rFonts w:ascii="Calibri" w:hAnsi="Calibri"/>
          <w:sz w:val="24"/>
          <w:szCs w:val="24"/>
          <w:lang w:val="fr-FR" w:eastAsia="en-GB"/>
        </w:rPr>
        <w:t>parteneriat</w:t>
      </w:r>
      <w:proofErr w:type="spellEnd"/>
      <w:r w:rsidRPr="009224C9">
        <w:rPr>
          <w:rFonts w:ascii="Calibri" w:hAnsi="Calibri"/>
          <w:sz w:val="24"/>
          <w:szCs w:val="24"/>
          <w:lang w:val="fr-FR" w:eastAsia="en-GB"/>
        </w:rPr>
        <w:t xml:space="preserve">, </w:t>
      </w:r>
      <w:proofErr w:type="spellStart"/>
      <w:r w:rsidRPr="009224C9">
        <w:rPr>
          <w:rFonts w:ascii="Calibri" w:hAnsi="Calibri"/>
          <w:sz w:val="24"/>
          <w:szCs w:val="24"/>
          <w:lang w:val="fr-FR" w:eastAsia="en-GB"/>
        </w:rPr>
        <w:t>toți</w:t>
      </w:r>
      <w:proofErr w:type="spellEnd"/>
      <w:r w:rsidRPr="009224C9">
        <w:rPr>
          <w:rFonts w:ascii="Calibri" w:hAnsi="Calibri"/>
          <w:sz w:val="24"/>
          <w:szCs w:val="24"/>
          <w:lang w:val="fr-FR" w:eastAsia="en-GB"/>
        </w:rPr>
        <w:t xml:space="preserve"> </w:t>
      </w:r>
      <w:proofErr w:type="spellStart"/>
      <w:r w:rsidRPr="009224C9">
        <w:rPr>
          <w:rFonts w:ascii="Calibri" w:hAnsi="Calibri"/>
          <w:sz w:val="24"/>
          <w:szCs w:val="24"/>
          <w:lang w:val="fr-FR" w:eastAsia="en-GB"/>
        </w:rPr>
        <w:t>membrii</w:t>
      </w:r>
      <w:proofErr w:type="spellEnd"/>
      <w:r w:rsidRPr="009224C9">
        <w:rPr>
          <w:rFonts w:ascii="Calibri" w:hAnsi="Calibri"/>
          <w:sz w:val="24"/>
          <w:szCs w:val="24"/>
          <w:lang w:val="fr-FR" w:eastAsia="en-GB"/>
        </w:rPr>
        <w:t xml:space="preserve"> </w:t>
      </w:r>
      <w:proofErr w:type="spellStart"/>
      <w:r w:rsidRPr="009224C9">
        <w:rPr>
          <w:rFonts w:ascii="Calibri" w:hAnsi="Calibri"/>
          <w:sz w:val="24"/>
          <w:szCs w:val="24"/>
          <w:lang w:val="fr-FR" w:eastAsia="en-GB"/>
        </w:rPr>
        <w:t>parteneriatului</w:t>
      </w:r>
      <w:proofErr w:type="spellEnd"/>
      <w:r w:rsidRPr="009224C9">
        <w:rPr>
          <w:rFonts w:ascii="Calibri" w:hAnsi="Calibri"/>
          <w:sz w:val="24"/>
          <w:szCs w:val="24"/>
          <w:lang w:val="fr-FR" w:eastAsia="en-GB"/>
        </w:rPr>
        <w:t xml:space="preserve"> vor </w:t>
      </w:r>
      <w:proofErr w:type="spellStart"/>
      <w:r w:rsidRPr="009224C9">
        <w:rPr>
          <w:rFonts w:ascii="Calibri" w:hAnsi="Calibri"/>
          <w:sz w:val="24"/>
          <w:szCs w:val="24"/>
          <w:lang w:val="fr-FR" w:eastAsia="en-GB"/>
        </w:rPr>
        <w:t>depune</w:t>
      </w:r>
      <w:proofErr w:type="spellEnd"/>
      <w:r w:rsidRPr="009224C9">
        <w:rPr>
          <w:rFonts w:ascii="Calibri" w:hAnsi="Calibri"/>
          <w:sz w:val="24"/>
          <w:szCs w:val="24"/>
          <w:lang w:val="fr-FR" w:eastAsia="en-GB"/>
        </w:rPr>
        <w:t xml:space="preserve"> </w:t>
      </w:r>
      <w:proofErr w:type="spellStart"/>
      <w:r w:rsidRPr="009224C9">
        <w:rPr>
          <w:rFonts w:ascii="Calibri" w:hAnsi="Calibri"/>
          <w:sz w:val="24"/>
          <w:szCs w:val="24"/>
          <w:lang w:val="fr-FR" w:eastAsia="en-GB"/>
        </w:rPr>
        <w:t>această</w:t>
      </w:r>
      <w:proofErr w:type="spellEnd"/>
      <w:r w:rsidRPr="009224C9">
        <w:rPr>
          <w:rFonts w:ascii="Calibri" w:hAnsi="Calibri"/>
          <w:sz w:val="24"/>
          <w:szCs w:val="24"/>
          <w:lang w:val="fr-FR" w:eastAsia="en-GB"/>
        </w:rPr>
        <w:t xml:space="preserve"> </w:t>
      </w:r>
      <w:proofErr w:type="spellStart"/>
      <w:r w:rsidRPr="009224C9">
        <w:rPr>
          <w:rFonts w:ascii="Calibri" w:hAnsi="Calibri"/>
          <w:sz w:val="24"/>
          <w:szCs w:val="24"/>
          <w:lang w:val="fr-FR" w:eastAsia="en-GB"/>
        </w:rPr>
        <w:t>hotărâre</w:t>
      </w:r>
      <w:proofErr w:type="spellEnd"/>
      <w:r w:rsidRPr="009224C9">
        <w:rPr>
          <w:rFonts w:ascii="Calibri" w:hAnsi="Calibri"/>
          <w:sz w:val="24"/>
          <w:szCs w:val="24"/>
          <w:lang w:val="fr-FR" w:eastAsia="en-GB"/>
        </w:rPr>
        <w:t xml:space="preserve"> (</w:t>
      </w:r>
      <w:r w:rsidR="0000555C" w:rsidRPr="009224C9">
        <w:rPr>
          <w:rFonts w:ascii="Calibri" w:hAnsi="Calibri"/>
          <w:sz w:val="24"/>
          <w:szCs w:val="24"/>
          <w:lang w:val="fr-FR" w:eastAsia="en-GB"/>
        </w:rPr>
        <w:t xml:space="preserve">Model </w:t>
      </w:r>
      <w:r w:rsidR="00832835" w:rsidRPr="009224C9">
        <w:rPr>
          <w:rFonts w:ascii="Calibri" w:hAnsi="Calibri"/>
          <w:sz w:val="24"/>
          <w:szCs w:val="24"/>
          <w:lang w:val="fr-FR" w:eastAsia="en-GB"/>
        </w:rPr>
        <w:t>D</w:t>
      </w:r>
      <w:r w:rsidRPr="009224C9">
        <w:rPr>
          <w:rFonts w:ascii="Calibri" w:hAnsi="Calibri"/>
          <w:sz w:val="24"/>
          <w:szCs w:val="24"/>
          <w:lang w:val="fr-FR" w:eastAsia="en-GB"/>
        </w:rPr>
        <w:t>)</w:t>
      </w:r>
      <w:r w:rsidR="0000555C" w:rsidRPr="009224C9">
        <w:rPr>
          <w:rFonts w:ascii="Calibri" w:hAnsi="Calibri"/>
          <w:sz w:val="24"/>
          <w:szCs w:val="24"/>
          <w:lang w:val="fr-FR" w:eastAsia="en-GB"/>
        </w:rPr>
        <w:t>.</w:t>
      </w:r>
    </w:p>
    <w:p w14:paraId="2A036818" w14:textId="6E4DCBEF" w:rsidR="00B7777D" w:rsidRPr="009224C9" w:rsidRDefault="00B7777D" w:rsidP="002F2E92">
      <w:pPr>
        <w:spacing w:before="0" w:after="0"/>
        <w:contextualSpacing/>
        <w:jc w:val="both"/>
        <w:rPr>
          <w:rFonts w:ascii="Calibri" w:hAnsi="Calibri"/>
          <w:b/>
          <w:bCs/>
          <w:sz w:val="24"/>
          <w:szCs w:val="24"/>
        </w:rPr>
      </w:pPr>
    </w:p>
    <w:p w14:paraId="399590A0" w14:textId="34E1098F" w:rsidR="009F4DEA" w:rsidRPr="009224C9" w:rsidRDefault="009F4DEA" w:rsidP="002F2E92">
      <w:pPr>
        <w:autoSpaceDE w:val="0"/>
        <w:autoSpaceDN w:val="0"/>
        <w:adjustRightInd w:val="0"/>
        <w:spacing w:before="0" w:after="0"/>
        <w:jc w:val="both"/>
        <w:rPr>
          <w:rFonts w:ascii="Calibri" w:hAnsi="Calibri"/>
          <w:b/>
          <w:bCs/>
          <w:sz w:val="24"/>
          <w:szCs w:val="24"/>
          <w:lang w:val="en-GB" w:eastAsia="ro-RO"/>
        </w:rPr>
      </w:pPr>
      <w:proofErr w:type="spellStart"/>
      <w:r w:rsidRPr="009224C9">
        <w:rPr>
          <w:rFonts w:ascii="Calibri" w:hAnsi="Calibri"/>
          <w:b/>
          <w:bCs/>
          <w:sz w:val="24"/>
          <w:szCs w:val="24"/>
          <w:lang w:val="en-GB" w:eastAsia="ro-RO"/>
        </w:rPr>
        <w:t>Notă</w:t>
      </w:r>
      <w:proofErr w:type="spellEnd"/>
      <w:r w:rsidRPr="009224C9">
        <w:rPr>
          <w:rFonts w:ascii="Calibri" w:hAnsi="Calibri"/>
          <w:b/>
          <w:bCs/>
          <w:sz w:val="24"/>
          <w:szCs w:val="24"/>
          <w:lang w:val="en-GB" w:eastAsia="ro-RO"/>
        </w:rPr>
        <w:t xml:space="preserve">! </w:t>
      </w:r>
      <w:proofErr w:type="spellStart"/>
      <w:r w:rsidRPr="009224C9">
        <w:rPr>
          <w:rFonts w:ascii="Calibri" w:hAnsi="Calibri"/>
          <w:b/>
          <w:bCs/>
          <w:sz w:val="24"/>
          <w:szCs w:val="24"/>
          <w:lang w:val="en-GB" w:eastAsia="ro-RO"/>
        </w:rPr>
        <w:t>Pentru</w:t>
      </w:r>
      <w:proofErr w:type="spellEnd"/>
      <w:r w:rsidRPr="009224C9">
        <w:rPr>
          <w:rFonts w:ascii="Calibri" w:hAnsi="Calibri"/>
          <w:b/>
          <w:bCs/>
          <w:sz w:val="24"/>
          <w:szCs w:val="24"/>
          <w:lang w:val="en-GB" w:eastAsia="ro-RO"/>
        </w:rPr>
        <w:t xml:space="preserve"> </w:t>
      </w:r>
      <w:proofErr w:type="spellStart"/>
      <w:r w:rsidRPr="009224C9">
        <w:rPr>
          <w:rFonts w:ascii="Calibri" w:hAnsi="Calibri"/>
          <w:b/>
          <w:bCs/>
          <w:sz w:val="24"/>
          <w:szCs w:val="24"/>
          <w:lang w:val="en-GB" w:eastAsia="ro-RO"/>
        </w:rPr>
        <w:t>proiectele</w:t>
      </w:r>
      <w:proofErr w:type="spellEnd"/>
      <w:r w:rsidRPr="009224C9">
        <w:rPr>
          <w:rFonts w:ascii="Calibri" w:hAnsi="Calibri"/>
          <w:b/>
          <w:bCs/>
          <w:sz w:val="24"/>
          <w:szCs w:val="24"/>
          <w:lang w:val="en-GB" w:eastAsia="ro-RO"/>
        </w:rPr>
        <w:t xml:space="preserve"> de </w:t>
      </w:r>
      <w:proofErr w:type="spellStart"/>
      <w:r w:rsidRPr="009224C9">
        <w:rPr>
          <w:rFonts w:ascii="Calibri" w:hAnsi="Calibri"/>
          <w:b/>
          <w:bCs/>
          <w:sz w:val="24"/>
          <w:szCs w:val="24"/>
          <w:lang w:val="en-GB" w:eastAsia="ro-RO"/>
        </w:rPr>
        <w:t>investiţii</w:t>
      </w:r>
      <w:proofErr w:type="spellEnd"/>
      <w:r w:rsidRPr="009224C9">
        <w:rPr>
          <w:rFonts w:ascii="Calibri" w:hAnsi="Calibri"/>
          <w:b/>
          <w:bCs/>
          <w:sz w:val="24"/>
          <w:szCs w:val="24"/>
          <w:lang w:val="en-GB" w:eastAsia="ro-RO"/>
        </w:rPr>
        <w:t xml:space="preserve"> </w:t>
      </w:r>
      <w:proofErr w:type="spellStart"/>
      <w:r w:rsidRPr="009224C9">
        <w:rPr>
          <w:rFonts w:ascii="Calibri" w:hAnsi="Calibri"/>
          <w:b/>
          <w:bCs/>
          <w:sz w:val="24"/>
          <w:szCs w:val="24"/>
          <w:lang w:val="en-GB" w:eastAsia="ro-RO"/>
        </w:rPr>
        <w:t>pentru</w:t>
      </w:r>
      <w:proofErr w:type="spellEnd"/>
      <w:r w:rsidRPr="009224C9">
        <w:rPr>
          <w:rFonts w:ascii="Calibri" w:hAnsi="Calibri"/>
          <w:b/>
          <w:bCs/>
          <w:sz w:val="24"/>
          <w:szCs w:val="24"/>
          <w:lang w:val="en-GB" w:eastAsia="ro-RO"/>
        </w:rPr>
        <w:t xml:space="preserve"> care </w:t>
      </w:r>
      <w:proofErr w:type="spellStart"/>
      <w:r w:rsidRPr="009224C9">
        <w:rPr>
          <w:rFonts w:ascii="Calibri" w:hAnsi="Calibri"/>
          <w:b/>
          <w:bCs/>
          <w:sz w:val="24"/>
          <w:szCs w:val="24"/>
          <w:lang w:val="en-GB" w:eastAsia="ro-RO"/>
        </w:rPr>
        <w:t>execuţia</w:t>
      </w:r>
      <w:proofErr w:type="spellEnd"/>
      <w:r w:rsidRPr="009224C9">
        <w:rPr>
          <w:rFonts w:ascii="Calibri" w:hAnsi="Calibri"/>
          <w:b/>
          <w:bCs/>
          <w:sz w:val="24"/>
          <w:szCs w:val="24"/>
          <w:lang w:val="en-GB" w:eastAsia="ro-RO"/>
        </w:rPr>
        <w:t xml:space="preserve"> de </w:t>
      </w:r>
      <w:proofErr w:type="spellStart"/>
      <w:r w:rsidRPr="009224C9">
        <w:rPr>
          <w:rFonts w:ascii="Calibri" w:hAnsi="Calibri"/>
          <w:b/>
          <w:bCs/>
          <w:sz w:val="24"/>
          <w:szCs w:val="24"/>
          <w:lang w:val="en-GB" w:eastAsia="ro-RO"/>
        </w:rPr>
        <w:t>lucrări</w:t>
      </w:r>
      <w:proofErr w:type="spellEnd"/>
      <w:r w:rsidRPr="009224C9">
        <w:rPr>
          <w:rFonts w:ascii="Calibri" w:hAnsi="Calibri"/>
          <w:b/>
          <w:bCs/>
          <w:sz w:val="24"/>
          <w:szCs w:val="24"/>
          <w:lang w:val="en-GB" w:eastAsia="ro-RO"/>
        </w:rPr>
        <w:t xml:space="preserve"> a </w:t>
      </w:r>
      <w:proofErr w:type="spellStart"/>
      <w:r w:rsidRPr="009224C9">
        <w:rPr>
          <w:rFonts w:ascii="Calibri" w:hAnsi="Calibri"/>
          <w:b/>
          <w:bCs/>
          <w:sz w:val="24"/>
          <w:szCs w:val="24"/>
          <w:lang w:val="en-GB" w:eastAsia="ro-RO"/>
        </w:rPr>
        <w:t>fost</w:t>
      </w:r>
      <w:proofErr w:type="spellEnd"/>
      <w:r w:rsidRPr="009224C9">
        <w:rPr>
          <w:rFonts w:ascii="Calibri" w:hAnsi="Calibri"/>
          <w:b/>
          <w:bCs/>
          <w:sz w:val="24"/>
          <w:szCs w:val="24"/>
          <w:lang w:val="en-GB" w:eastAsia="ro-RO"/>
        </w:rPr>
        <w:t xml:space="preserve"> </w:t>
      </w:r>
      <w:proofErr w:type="spellStart"/>
      <w:r w:rsidRPr="009224C9">
        <w:rPr>
          <w:rFonts w:ascii="Calibri" w:hAnsi="Calibri"/>
          <w:b/>
          <w:bCs/>
          <w:sz w:val="24"/>
          <w:szCs w:val="24"/>
          <w:lang w:val="en-GB" w:eastAsia="ro-RO"/>
        </w:rPr>
        <w:t>demarată</w:t>
      </w:r>
      <w:proofErr w:type="spellEnd"/>
      <w:r w:rsidRPr="009224C9">
        <w:rPr>
          <w:rFonts w:ascii="Calibri" w:hAnsi="Calibri"/>
          <w:b/>
          <w:bCs/>
          <w:sz w:val="24"/>
          <w:szCs w:val="24"/>
          <w:lang w:val="en-GB" w:eastAsia="ro-RO"/>
        </w:rPr>
        <w:t xml:space="preserve">, </w:t>
      </w:r>
      <w:proofErr w:type="spellStart"/>
      <w:r w:rsidRPr="009224C9">
        <w:rPr>
          <w:rFonts w:ascii="Calibri" w:hAnsi="Calibri"/>
          <w:b/>
          <w:bCs/>
          <w:sz w:val="24"/>
          <w:szCs w:val="24"/>
          <w:lang w:val="en-GB" w:eastAsia="ro-RO"/>
        </w:rPr>
        <w:t>însă</w:t>
      </w:r>
      <w:proofErr w:type="spellEnd"/>
      <w:r w:rsidRPr="009224C9">
        <w:rPr>
          <w:rFonts w:ascii="Calibri" w:hAnsi="Calibri"/>
          <w:b/>
          <w:bCs/>
          <w:sz w:val="24"/>
          <w:szCs w:val="24"/>
          <w:lang w:val="en-GB" w:eastAsia="ro-RO"/>
        </w:rPr>
        <w:t xml:space="preserve"> </w:t>
      </w:r>
      <w:proofErr w:type="spellStart"/>
      <w:r w:rsidRPr="009224C9">
        <w:rPr>
          <w:rFonts w:ascii="Calibri" w:hAnsi="Calibri"/>
          <w:b/>
          <w:bCs/>
          <w:sz w:val="24"/>
          <w:szCs w:val="24"/>
          <w:lang w:val="en-GB" w:eastAsia="ro-RO"/>
        </w:rPr>
        <w:t>proiectele</w:t>
      </w:r>
      <w:proofErr w:type="spellEnd"/>
      <w:r w:rsidRPr="009224C9">
        <w:rPr>
          <w:rFonts w:ascii="Calibri" w:hAnsi="Calibri"/>
          <w:b/>
          <w:bCs/>
          <w:sz w:val="24"/>
          <w:szCs w:val="24"/>
          <w:lang w:val="en-GB" w:eastAsia="ro-RO"/>
        </w:rPr>
        <w:t xml:space="preserve"> nu au </w:t>
      </w:r>
      <w:proofErr w:type="spellStart"/>
      <w:r w:rsidRPr="009224C9">
        <w:rPr>
          <w:rFonts w:ascii="Calibri" w:hAnsi="Calibri"/>
          <w:b/>
          <w:bCs/>
          <w:sz w:val="24"/>
          <w:szCs w:val="24"/>
          <w:lang w:val="en-GB" w:eastAsia="ro-RO"/>
        </w:rPr>
        <w:t>fost</w:t>
      </w:r>
      <w:proofErr w:type="spellEnd"/>
      <w:r w:rsidRPr="009224C9">
        <w:rPr>
          <w:rFonts w:ascii="Calibri" w:hAnsi="Calibri"/>
          <w:b/>
          <w:bCs/>
          <w:sz w:val="24"/>
          <w:szCs w:val="24"/>
          <w:lang w:val="en-GB" w:eastAsia="ro-RO"/>
        </w:rPr>
        <w:t xml:space="preserve"> </w:t>
      </w:r>
      <w:proofErr w:type="spellStart"/>
      <w:r w:rsidRPr="009224C9">
        <w:rPr>
          <w:rFonts w:ascii="Calibri" w:hAnsi="Calibri"/>
          <w:b/>
          <w:bCs/>
          <w:sz w:val="24"/>
          <w:szCs w:val="24"/>
          <w:lang w:val="en-GB" w:eastAsia="ro-RO"/>
        </w:rPr>
        <w:t>încheiate</w:t>
      </w:r>
      <w:proofErr w:type="spellEnd"/>
      <w:r w:rsidRPr="009224C9">
        <w:rPr>
          <w:rFonts w:ascii="Calibri" w:hAnsi="Calibri"/>
          <w:b/>
          <w:bCs/>
          <w:sz w:val="24"/>
          <w:szCs w:val="24"/>
          <w:lang w:val="en-GB" w:eastAsia="ro-RO"/>
        </w:rPr>
        <w:t xml:space="preserve"> </w:t>
      </w:r>
      <w:proofErr w:type="spellStart"/>
      <w:r w:rsidRPr="009224C9">
        <w:rPr>
          <w:rFonts w:ascii="Calibri" w:hAnsi="Calibri"/>
          <w:b/>
          <w:bCs/>
          <w:sz w:val="24"/>
          <w:szCs w:val="24"/>
          <w:lang w:val="en-GB" w:eastAsia="ro-RO"/>
        </w:rPr>
        <w:t>în</w:t>
      </w:r>
      <w:proofErr w:type="spellEnd"/>
      <w:r w:rsidRPr="009224C9">
        <w:rPr>
          <w:rFonts w:ascii="Calibri" w:hAnsi="Calibri"/>
          <w:b/>
          <w:bCs/>
          <w:sz w:val="24"/>
          <w:szCs w:val="24"/>
          <w:lang w:val="en-GB" w:eastAsia="ro-RO"/>
        </w:rPr>
        <w:t xml:space="preserve"> mod </w:t>
      </w:r>
      <w:proofErr w:type="spellStart"/>
      <w:r w:rsidRPr="009224C9">
        <w:rPr>
          <w:rFonts w:ascii="Calibri" w:hAnsi="Calibri"/>
          <w:b/>
          <w:bCs/>
          <w:sz w:val="24"/>
          <w:szCs w:val="24"/>
          <w:lang w:val="en-GB" w:eastAsia="ro-RO"/>
        </w:rPr>
        <w:t>fizic</w:t>
      </w:r>
      <w:proofErr w:type="spellEnd"/>
      <w:r w:rsidRPr="009224C9">
        <w:rPr>
          <w:rFonts w:ascii="Calibri" w:hAnsi="Calibri"/>
          <w:b/>
          <w:bCs/>
          <w:sz w:val="24"/>
          <w:szCs w:val="24"/>
          <w:lang w:val="en-GB" w:eastAsia="ro-RO"/>
        </w:rPr>
        <w:t xml:space="preserve"> </w:t>
      </w:r>
      <w:proofErr w:type="spellStart"/>
      <w:r w:rsidRPr="009224C9">
        <w:rPr>
          <w:rFonts w:ascii="Calibri" w:hAnsi="Calibri"/>
          <w:b/>
          <w:bCs/>
          <w:sz w:val="24"/>
          <w:szCs w:val="24"/>
          <w:lang w:val="en-GB" w:eastAsia="ro-RO"/>
        </w:rPr>
        <w:t>sau</w:t>
      </w:r>
      <w:proofErr w:type="spellEnd"/>
      <w:r w:rsidRPr="009224C9">
        <w:rPr>
          <w:rFonts w:ascii="Calibri" w:hAnsi="Calibri"/>
          <w:b/>
          <w:bCs/>
          <w:sz w:val="24"/>
          <w:szCs w:val="24"/>
          <w:lang w:val="en-GB" w:eastAsia="ro-RO"/>
        </w:rPr>
        <w:t xml:space="preserve"> </w:t>
      </w:r>
      <w:proofErr w:type="spellStart"/>
      <w:r w:rsidRPr="009224C9">
        <w:rPr>
          <w:rFonts w:ascii="Calibri" w:hAnsi="Calibri"/>
          <w:b/>
          <w:bCs/>
          <w:sz w:val="24"/>
          <w:szCs w:val="24"/>
          <w:lang w:val="en-GB" w:eastAsia="ro-RO"/>
        </w:rPr>
        <w:t>financiar</w:t>
      </w:r>
      <w:proofErr w:type="spellEnd"/>
      <w:r w:rsidRPr="009224C9">
        <w:rPr>
          <w:rFonts w:ascii="Calibri" w:hAnsi="Calibri"/>
          <w:b/>
          <w:bCs/>
          <w:sz w:val="24"/>
          <w:szCs w:val="24"/>
          <w:lang w:val="en-GB" w:eastAsia="ro-RO"/>
        </w:rPr>
        <w:t xml:space="preserve"> </w:t>
      </w:r>
      <w:proofErr w:type="spellStart"/>
      <w:r w:rsidRPr="009224C9">
        <w:rPr>
          <w:rFonts w:ascii="Calibri" w:hAnsi="Calibri"/>
          <w:b/>
          <w:bCs/>
          <w:sz w:val="24"/>
          <w:szCs w:val="24"/>
          <w:lang w:val="en-GB" w:eastAsia="ro-RO"/>
        </w:rPr>
        <w:t>înainte</w:t>
      </w:r>
      <w:proofErr w:type="spellEnd"/>
      <w:r w:rsidRPr="009224C9">
        <w:rPr>
          <w:rFonts w:ascii="Calibri" w:hAnsi="Calibri"/>
          <w:b/>
          <w:bCs/>
          <w:sz w:val="24"/>
          <w:szCs w:val="24"/>
          <w:lang w:val="en-GB" w:eastAsia="ro-RO"/>
        </w:rPr>
        <w:t xml:space="preserve"> de </w:t>
      </w:r>
      <w:proofErr w:type="spellStart"/>
      <w:r w:rsidRPr="009224C9">
        <w:rPr>
          <w:rFonts w:ascii="Calibri" w:hAnsi="Calibri"/>
          <w:b/>
          <w:bCs/>
          <w:sz w:val="24"/>
          <w:szCs w:val="24"/>
          <w:lang w:val="en-GB" w:eastAsia="ro-RO"/>
        </w:rPr>
        <w:t>depunerea</w:t>
      </w:r>
      <w:proofErr w:type="spellEnd"/>
      <w:r w:rsidRPr="009224C9">
        <w:rPr>
          <w:rFonts w:ascii="Calibri" w:hAnsi="Calibri"/>
          <w:b/>
          <w:bCs/>
          <w:sz w:val="24"/>
          <w:szCs w:val="24"/>
          <w:lang w:val="en-GB" w:eastAsia="ro-RO"/>
        </w:rPr>
        <w:t xml:space="preserve"> </w:t>
      </w:r>
      <w:proofErr w:type="spellStart"/>
      <w:r w:rsidRPr="009224C9">
        <w:rPr>
          <w:rFonts w:ascii="Calibri" w:hAnsi="Calibri"/>
          <w:b/>
          <w:bCs/>
          <w:sz w:val="24"/>
          <w:szCs w:val="24"/>
          <w:lang w:val="en-GB" w:eastAsia="ro-RO"/>
        </w:rPr>
        <w:t>cererii</w:t>
      </w:r>
      <w:proofErr w:type="spellEnd"/>
      <w:r w:rsidRPr="009224C9">
        <w:rPr>
          <w:rFonts w:ascii="Calibri" w:hAnsi="Calibri"/>
          <w:b/>
          <w:bCs/>
          <w:sz w:val="24"/>
          <w:szCs w:val="24"/>
          <w:lang w:val="en-GB" w:eastAsia="ro-RO"/>
        </w:rPr>
        <w:t xml:space="preserve"> de </w:t>
      </w:r>
      <w:proofErr w:type="spellStart"/>
      <w:r w:rsidRPr="009224C9">
        <w:rPr>
          <w:rFonts w:ascii="Calibri" w:hAnsi="Calibri"/>
          <w:b/>
          <w:bCs/>
          <w:sz w:val="24"/>
          <w:szCs w:val="24"/>
          <w:lang w:val="en-GB" w:eastAsia="ro-RO"/>
        </w:rPr>
        <w:t>finanțare</w:t>
      </w:r>
      <w:proofErr w:type="spellEnd"/>
      <w:r w:rsidRPr="009224C9">
        <w:rPr>
          <w:rFonts w:ascii="Calibri" w:hAnsi="Calibri"/>
          <w:b/>
          <w:bCs/>
          <w:sz w:val="24"/>
          <w:szCs w:val="24"/>
          <w:lang w:val="en-GB" w:eastAsia="ro-RO"/>
        </w:rPr>
        <w:t xml:space="preserve">, </w:t>
      </w:r>
      <w:proofErr w:type="spellStart"/>
      <w:r w:rsidRPr="009224C9">
        <w:rPr>
          <w:rFonts w:ascii="Calibri" w:hAnsi="Calibri"/>
          <w:b/>
          <w:bCs/>
          <w:sz w:val="24"/>
          <w:szCs w:val="24"/>
          <w:lang w:val="en-GB" w:eastAsia="ro-RO"/>
        </w:rPr>
        <w:t>Hotărârea</w:t>
      </w:r>
      <w:proofErr w:type="spellEnd"/>
      <w:r w:rsidRPr="009224C9">
        <w:rPr>
          <w:rFonts w:ascii="Calibri" w:hAnsi="Calibri"/>
          <w:b/>
          <w:bCs/>
          <w:sz w:val="24"/>
          <w:szCs w:val="24"/>
          <w:lang w:val="en-GB" w:eastAsia="ro-RO"/>
        </w:rPr>
        <w:t xml:space="preserve"> de </w:t>
      </w:r>
      <w:proofErr w:type="spellStart"/>
      <w:r w:rsidRPr="009224C9">
        <w:rPr>
          <w:rFonts w:ascii="Calibri" w:hAnsi="Calibri"/>
          <w:b/>
          <w:bCs/>
          <w:sz w:val="24"/>
          <w:szCs w:val="24"/>
          <w:lang w:val="en-GB" w:eastAsia="ro-RO"/>
        </w:rPr>
        <w:t>aprobare</w:t>
      </w:r>
      <w:proofErr w:type="spellEnd"/>
      <w:r w:rsidRPr="009224C9">
        <w:rPr>
          <w:rFonts w:ascii="Calibri" w:hAnsi="Calibri"/>
          <w:b/>
          <w:bCs/>
          <w:sz w:val="24"/>
          <w:szCs w:val="24"/>
          <w:lang w:val="en-GB" w:eastAsia="ro-RO"/>
        </w:rPr>
        <w:t xml:space="preserve"> a </w:t>
      </w:r>
      <w:proofErr w:type="spellStart"/>
      <w:r w:rsidRPr="009224C9">
        <w:rPr>
          <w:rFonts w:ascii="Calibri" w:hAnsi="Calibri"/>
          <w:b/>
          <w:bCs/>
          <w:sz w:val="24"/>
          <w:szCs w:val="24"/>
          <w:lang w:val="en-GB" w:eastAsia="ro-RO"/>
        </w:rPr>
        <w:t>proiectului</w:t>
      </w:r>
      <w:proofErr w:type="spellEnd"/>
      <w:r w:rsidRPr="009224C9">
        <w:rPr>
          <w:rFonts w:ascii="Calibri" w:hAnsi="Calibri"/>
          <w:b/>
          <w:bCs/>
          <w:sz w:val="24"/>
          <w:szCs w:val="24"/>
          <w:lang w:val="en-GB" w:eastAsia="ro-RO"/>
        </w:rPr>
        <w:t xml:space="preserve"> </w:t>
      </w:r>
      <w:proofErr w:type="spellStart"/>
      <w:r w:rsidRPr="009224C9">
        <w:rPr>
          <w:rFonts w:ascii="Calibri" w:hAnsi="Calibri"/>
          <w:b/>
          <w:bCs/>
          <w:sz w:val="24"/>
          <w:szCs w:val="24"/>
          <w:lang w:val="en-GB" w:eastAsia="ro-RO"/>
        </w:rPr>
        <w:t>va</w:t>
      </w:r>
      <w:proofErr w:type="spellEnd"/>
      <w:r w:rsidRPr="009224C9">
        <w:rPr>
          <w:rFonts w:ascii="Calibri" w:hAnsi="Calibri"/>
          <w:b/>
          <w:bCs/>
          <w:sz w:val="24"/>
          <w:szCs w:val="24"/>
          <w:lang w:val="en-GB" w:eastAsia="ro-RO"/>
        </w:rPr>
        <w:t xml:space="preserve"> </w:t>
      </w:r>
      <w:proofErr w:type="spellStart"/>
      <w:r w:rsidRPr="009224C9">
        <w:rPr>
          <w:rFonts w:ascii="Calibri" w:hAnsi="Calibri"/>
          <w:b/>
          <w:bCs/>
          <w:sz w:val="24"/>
          <w:szCs w:val="24"/>
          <w:lang w:val="en-GB" w:eastAsia="ro-RO"/>
        </w:rPr>
        <w:t>cuprinde</w:t>
      </w:r>
      <w:proofErr w:type="spellEnd"/>
      <w:r w:rsidRPr="009224C9">
        <w:rPr>
          <w:rFonts w:ascii="Calibri" w:hAnsi="Calibri"/>
          <w:b/>
          <w:bCs/>
          <w:sz w:val="24"/>
          <w:szCs w:val="24"/>
          <w:lang w:val="en-GB" w:eastAsia="ro-RO"/>
        </w:rPr>
        <w:t xml:space="preserve"> </w:t>
      </w:r>
      <w:proofErr w:type="spellStart"/>
      <w:r w:rsidRPr="009224C9">
        <w:rPr>
          <w:rFonts w:ascii="Calibri" w:hAnsi="Calibri"/>
          <w:b/>
          <w:bCs/>
          <w:sz w:val="24"/>
          <w:szCs w:val="24"/>
          <w:lang w:val="en-GB" w:eastAsia="ro-RO"/>
        </w:rPr>
        <w:t>inclusiv</w:t>
      </w:r>
      <w:proofErr w:type="spellEnd"/>
      <w:r w:rsidRPr="009224C9">
        <w:rPr>
          <w:rFonts w:ascii="Calibri" w:hAnsi="Calibri"/>
          <w:b/>
          <w:bCs/>
          <w:sz w:val="24"/>
          <w:szCs w:val="24"/>
          <w:lang w:val="en-GB" w:eastAsia="ro-RO"/>
        </w:rPr>
        <w:t xml:space="preserve"> </w:t>
      </w:r>
      <w:proofErr w:type="spellStart"/>
      <w:r w:rsidRPr="009224C9">
        <w:rPr>
          <w:rFonts w:ascii="Calibri" w:hAnsi="Calibri"/>
          <w:b/>
          <w:bCs/>
          <w:sz w:val="24"/>
          <w:szCs w:val="24"/>
          <w:lang w:val="en-GB" w:eastAsia="ro-RO"/>
        </w:rPr>
        <w:t>identificarea</w:t>
      </w:r>
      <w:proofErr w:type="spellEnd"/>
      <w:r w:rsidRPr="009224C9">
        <w:rPr>
          <w:rFonts w:ascii="Calibri" w:hAnsi="Calibri"/>
          <w:b/>
          <w:bCs/>
          <w:sz w:val="24"/>
          <w:szCs w:val="24"/>
          <w:lang w:val="en-GB" w:eastAsia="ro-RO"/>
        </w:rPr>
        <w:t xml:space="preserve"> </w:t>
      </w:r>
      <w:proofErr w:type="spellStart"/>
      <w:r w:rsidRPr="009224C9">
        <w:rPr>
          <w:rFonts w:ascii="Calibri" w:hAnsi="Calibri"/>
          <w:b/>
          <w:bCs/>
          <w:sz w:val="24"/>
          <w:szCs w:val="24"/>
          <w:lang w:val="en-GB" w:eastAsia="ro-RO"/>
        </w:rPr>
        <w:t>şi</w:t>
      </w:r>
      <w:proofErr w:type="spellEnd"/>
      <w:r w:rsidRPr="009224C9">
        <w:rPr>
          <w:rFonts w:ascii="Calibri" w:hAnsi="Calibri"/>
          <w:b/>
          <w:bCs/>
          <w:sz w:val="24"/>
          <w:szCs w:val="24"/>
          <w:lang w:val="en-GB" w:eastAsia="ro-RO"/>
        </w:rPr>
        <w:t xml:space="preserve"> </w:t>
      </w:r>
      <w:proofErr w:type="spellStart"/>
      <w:r w:rsidRPr="009224C9">
        <w:rPr>
          <w:rFonts w:ascii="Calibri" w:hAnsi="Calibri"/>
          <w:b/>
          <w:bCs/>
          <w:sz w:val="24"/>
          <w:szCs w:val="24"/>
          <w:lang w:val="en-GB" w:eastAsia="ro-RO"/>
        </w:rPr>
        <w:t>asumarea</w:t>
      </w:r>
      <w:proofErr w:type="spellEnd"/>
      <w:r w:rsidRPr="009224C9">
        <w:rPr>
          <w:rFonts w:ascii="Calibri" w:hAnsi="Calibri"/>
          <w:b/>
          <w:bCs/>
          <w:sz w:val="24"/>
          <w:szCs w:val="24"/>
          <w:lang w:val="en-GB" w:eastAsia="ro-RO"/>
        </w:rPr>
        <w:t xml:space="preserve"> </w:t>
      </w:r>
      <w:proofErr w:type="spellStart"/>
      <w:r w:rsidRPr="009224C9">
        <w:rPr>
          <w:rFonts w:ascii="Calibri" w:hAnsi="Calibri"/>
          <w:b/>
          <w:bCs/>
          <w:sz w:val="24"/>
          <w:szCs w:val="24"/>
          <w:lang w:val="en-GB" w:eastAsia="ro-RO"/>
        </w:rPr>
        <w:t>suportării</w:t>
      </w:r>
      <w:proofErr w:type="spellEnd"/>
      <w:r w:rsidRPr="009224C9">
        <w:rPr>
          <w:rFonts w:ascii="Calibri" w:hAnsi="Calibri"/>
          <w:b/>
          <w:bCs/>
          <w:sz w:val="24"/>
          <w:szCs w:val="24"/>
          <w:lang w:val="en-GB" w:eastAsia="ro-RO"/>
        </w:rPr>
        <w:t xml:space="preserve"> din </w:t>
      </w:r>
      <w:proofErr w:type="spellStart"/>
      <w:r w:rsidRPr="009224C9">
        <w:rPr>
          <w:rFonts w:ascii="Calibri" w:hAnsi="Calibri"/>
          <w:b/>
          <w:bCs/>
          <w:sz w:val="24"/>
          <w:szCs w:val="24"/>
          <w:lang w:val="en-GB" w:eastAsia="ro-RO"/>
        </w:rPr>
        <w:t>bugetul</w:t>
      </w:r>
      <w:proofErr w:type="spellEnd"/>
      <w:r w:rsidRPr="009224C9">
        <w:rPr>
          <w:rFonts w:ascii="Calibri" w:hAnsi="Calibri"/>
          <w:b/>
          <w:bCs/>
          <w:sz w:val="24"/>
          <w:szCs w:val="24"/>
          <w:lang w:val="en-GB" w:eastAsia="ro-RO"/>
        </w:rPr>
        <w:t xml:space="preserve"> </w:t>
      </w:r>
      <w:proofErr w:type="spellStart"/>
      <w:r w:rsidRPr="009224C9">
        <w:rPr>
          <w:rFonts w:ascii="Calibri" w:hAnsi="Calibri"/>
          <w:b/>
          <w:bCs/>
          <w:sz w:val="24"/>
          <w:szCs w:val="24"/>
          <w:lang w:val="en-GB" w:eastAsia="ro-RO"/>
        </w:rPr>
        <w:t>propriu</w:t>
      </w:r>
      <w:proofErr w:type="spellEnd"/>
      <w:r w:rsidRPr="009224C9">
        <w:rPr>
          <w:rFonts w:ascii="Calibri" w:hAnsi="Calibri"/>
          <w:b/>
          <w:bCs/>
          <w:sz w:val="24"/>
          <w:szCs w:val="24"/>
          <w:lang w:val="en-GB" w:eastAsia="ro-RO"/>
        </w:rPr>
        <w:t xml:space="preserve"> a </w:t>
      </w:r>
      <w:proofErr w:type="spellStart"/>
      <w:r w:rsidRPr="009224C9">
        <w:rPr>
          <w:rFonts w:ascii="Calibri" w:hAnsi="Calibri"/>
          <w:b/>
          <w:bCs/>
          <w:sz w:val="24"/>
          <w:szCs w:val="24"/>
          <w:lang w:val="en-GB" w:eastAsia="ro-RO"/>
        </w:rPr>
        <w:t>corecţiilor</w:t>
      </w:r>
      <w:proofErr w:type="spellEnd"/>
      <w:r w:rsidRPr="009224C9">
        <w:rPr>
          <w:rFonts w:ascii="Calibri" w:hAnsi="Calibri"/>
          <w:b/>
          <w:bCs/>
          <w:sz w:val="24"/>
          <w:szCs w:val="24"/>
          <w:lang w:val="en-GB" w:eastAsia="ro-RO"/>
        </w:rPr>
        <w:t xml:space="preserve"> </w:t>
      </w:r>
      <w:proofErr w:type="spellStart"/>
      <w:r w:rsidRPr="009224C9">
        <w:rPr>
          <w:rFonts w:ascii="Calibri" w:hAnsi="Calibri"/>
          <w:b/>
          <w:bCs/>
          <w:sz w:val="24"/>
          <w:szCs w:val="24"/>
          <w:lang w:val="en-GB" w:eastAsia="ro-RO"/>
        </w:rPr>
        <w:t>ce</w:t>
      </w:r>
      <w:proofErr w:type="spellEnd"/>
      <w:r w:rsidRPr="009224C9">
        <w:rPr>
          <w:rFonts w:ascii="Calibri" w:hAnsi="Calibri"/>
          <w:b/>
          <w:bCs/>
          <w:sz w:val="24"/>
          <w:szCs w:val="24"/>
          <w:lang w:val="en-GB" w:eastAsia="ro-RO"/>
        </w:rPr>
        <w:t xml:space="preserve"> pot fi </w:t>
      </w:r>
      <w:proofErr w:type="spellStart"/>
      <w:r w:rsidRPr="009224C9">
        <w:rPr>
          <w:rFonts w:ascii="Calibri" w:hAnsi="Calibri"/>
          <w:b/>
          <w:bCs/>
          <w:sz w:val="24"/>
          <w:szCs w:val="24"/>
          <w:lang w:val="en-GB" w:eastAsia="ro-RO"/>
        </w:rPr>
        <w:t>identificate</w:t>
      </w:r>
      <w:proofErr w:type="spellEnd"/>
      <w:r w:rsidRPr="009224C9">
        <w:rPr>
          <w:rFonts w:ascii="Calibri" w:hAnsi="Calibri"/>
          <w:b/>
          <w:bCs/>
          <w:sz w:val="24"/>
          <w:szCs w:val="24"/>
          <w:lang w:val="en-GB" w:eastAsia="ro-RO"/>
        </w:rPr>
        <w:t xml:space="preserve"> </w:t>
      </w:r>
      <w:proofErr w:type="spellStart"/>
      <w:r w:rsidRPr="009224C9">
        <w:rPr>
          <w:rFonts w:ascii="Calibri" w:hAnsi="Calibri"/>
          <w:b/>
          <w:bCs/>
          <w:sz w:val="24"/>
          <w:szCs w:val="24"/>
          <w:lang w:val="en-GB" w:eastAsia="ro-RO"/>
        </w:rPr>
        <w:t>în</w:t>
      </w:r>
      <w:proofErr w:type="spellEnd"/>
      <w:r w:rsidRPr="009224C9">
        <w:rPr>
          <w:rFonts w:ascii="Calibri" w:hAnsi="Calibri"/>
          <w:b/>
          <w:bCs/>
          <w:sz w:val="24"/>
          <w:szCs w:val="24"/>
          <w:lang w:val="en-GB" w:eastAsia="ro-RO"/>
        </w:rPr>
        <w:t xml:space="preserve"> </w:t>
      </w:r>
      <w:proofErr w:type="spellStart"/>
      <w:r w:rsidRPr="009224C9">
        <w:rPr>
          <w:rFonts w:ascii="Calibri" w:hAnsi="Calibri"/>
          <w:b/>
          <w:bCs/>
          <w:sz w:val="24"/>
          <w:szCs w:val="24"/>
          <w:lang w:val="en-GB" w:eastAsia="ro-RO"/>
        </w:rPr>
        <w:t>procedura</w:t>
      </w:r>
      <w:proofErr w:type="spellEnd"/>
      <w:r w:rsidRPr="009224C9">
        <w:rPr>
          <w:rFonts w:ascii="Calibri" w:hAnsi="Calibri"/>
          <w:b/>
          <w:bCs/>
          <w:sz w:val="24"/>
          <w:szCs w:val="24"/>
          <w:lang w:val="en-GB" w:eastAsia="ro-RO"/>
        </w:rPr>
        <w:t xml:space="preserve"> de </w:t>
      </w:r>
      <w:proofErr w:type="spellStart"/>
      <w:r w:rsidRPr="009224C9">
        <w:rPr>
          <w:rFonts w:ascii="Calibri" w:hAnsi="Calibri"/>
          <w:b/>
          <w:bCs/>
          <w:sz w:val="24"/>
          <w:szCs w:val="24"/>
          <w:lang w:val="en-GB" w:eastAsia="ro-RO"/>
        </w:rPr>
        <w:t>verificare</w:t>
      </w:r>
      <w:proofErr w:type="spellEnd"/>
      <w:r w:rsidRPr="009224C9">
        <w:rPr>
          <w:rFonts w:ascii="Calibri" w:hAnsi="Calibri"/>
          <w:b/>
          <w:bCs/>
          <w:sz w:val="24"/>
          <w:szCs w:val="24"/>
          <w:lang w:val="en-GB" w:eastAsia="ro-RO"/>
        </w:rPr>
        <w:t xml:space="preserve"> </w:t>
      </w:r>
      <w:proofErr w:type="gramStart"/>
      <w:r w:rsidRPr="009224C9">
        <w:rPr>
          <w:rFonts w:ascii="Calibri" w:hAnsi="Calibri"/>
          <w:b/>
          <w:bCs/>
          <w:sz w:val="24"/>
          <w:szCs w:val="24"/>
          <w:lang w:val="en-GB" w:eastAsia="ro-RO"/>
        </w:rPr>
        <w:t>a</w:t>
      </w:r>
      <w:proofErr w:type="gramEnd"/>
      <w:r w:rsidRPr="009224C9">
        <w:rPr>
          <w:rFonts w:ascii="Calibri" w:hAnsi="Calibri"/>
          <w:b/>
          <w:bCs/>
          <w:sz w:val="24"/>
          <w:szCs w:val="24"/>
          <w:lang w:val="en-GB" w:eastAsia="ro-RO"/>
        </w:rPr>
        <w:t xml:space="preserve"> </w:t>
      </w:r>
      <w:proofErr w:type="spellStart"/>
      <w:r w:rsidRPr="009224C9">
        <w:rPr>
          <w:rFonts w:ascii="Calibri" w:hAnsi="Calibri"/>
          <w:b/>
          <w:bCs/>
          <w:sz w:val="24"/>
          <w:szCs w:val="24"/>
          <w:lang w:val="en-GB" w:eastAsia="ro-RO"/>
        </w:rPr>
        <w:t>achiziţiei</w:t>
      </w:r>
      <w:proofErr w:type="spellEnd"/>
      <w:r w:rsidRPr="009224C9">
        <w:rPr>
          <w:rFonts w:ascii="Calibri" w:hAnsi="Calibri"/>
          <w:b/>
          <w:bCs/>
          <w:sz w:val="24"/>
          <w:szCs w:val="24"/>
          <w:lang w:val="en-GB" w:eastAsia="ro-RO"/>
        </w:rPr>
        <w:t xml:space="preserve">. </w:t>
      </w:r>
    </w:p>
    <w:p w14:paraId="38389362" w14:textId="6D7AE7AC" w:rsidR="002F2E92" w:rsidRPr="009224C9" w:rsidRDefault="002F2E92" w:rsidP="002F2E92">
      <w:pPr>
        <w:autoSpaceDE w:val="0"/>
        <w:autoSpaceDN w:val="0"/>
        <w:adjustRightInd w:val="0"/>
        <w:spacing w:before="0" w:after="0"/>
        <w:jc w:val="both"/>
        <w:rPr>
          <w:rFonts w:ascii="Calibri" w:hAnsi="Calibri"/>
          <w:b/>
          <w:bCs/>
          <w:sz w:val="24"/>
          <w:szCs w:val="24"/>
          <w:lang w:val="en-GB" w:eastAsia="ro-RO"/>
        </w:rPr>
      </w:pPr>
    </w:p>
    <w:p w14:paraId="73D0B75D" w14:textId="4A933FD6" w:rsidR="002F2E92" w:rsidRPr="009224C9" w:rsidRDefault="0009354E" w:rsidP="00BC22DD">
      <w:pPr>
        <w:jc w:val="both"/>
        <w:rPr>
          <w:rFonts w:asciiTheme="minorHAnsi" w:hAnsiTheme="minorHAnsi" w:cstheme="minorHAnsi"/>
          <w:b/>
          <w:sz w:val="24"/>
          <w:szCs w:val="24"/>
          <w:lang w:val="en-GB" w:eastAsia="ro-RO"/>
        </w:rPr>
      </w:pPr>
      <w:r w:rsidRPr="009224C9">
        <w:rPr>
          <w:rFonts w:asciiTheme="minorHAnsi" w:hAnsiTheme="minorHAnsi" w:cstheme="minorHAnsi"/>
          <w:b/>
          <w:sz w:val="24"/>
          <w:szCs w:val="24"/>
          <w:lang w:val="en-GB" w:eastAsia="ro-RO"/>
        </w:rPr>
        <w:t xml:space="preserve">5. </w:t>
      </w:r>
      <w:r w:rsidR="002F2E92" w:rsidRPr="009224C9">
        <w:rPr>
          <w:rFonts w:asciiTheme="minorHAnsi" w:hAnsiTheme="minorHAnsi" w:cstheme="minorHAnsi"/>
          <w:b/>
          <w:sz w:val="24"/>
          <w:szCs w:val="24"/>
          <w:lang w:val="en-GB" w:eastAsia="ro-RO"/>
        </w:rPr>
        <w:t>(</w:t>
      </w:r>
      <w:proofErr w:type="spellStart"/>
      <w:r w:rsidR="002F2E92" w:rsidRPr="009224C9">
        <w:rPr>
          <w:rFonts w:asciiTheme="minorHAnsi" w:hAnsiTheme="minorHAnsi" w:cstheme="minorHAnsi"/>
          <w:b/>
          <w:sz w:val="24"/>
          <w:szCs w:val="24"/>
          <w:lang w:val="en-GB" w:eastAsia="ro-RO"/>
        </w:rPr>
        <w:t>daca</w:t>
      </w:r>
      <w:proofErr w:type="spellEnd"/>
      <w:r w:rsidR="002F2E92" w:rsidRPr="009224C9">
        <w:rPr>
          <w:rFonts w:asciiTheme="minorHAnsi" w:hAnsiTheme="minorHAnsi" w:cstheme="minorHAnsi"/>
          <w:b/>
          <w:sz w:val="24"/>
          <w:szCs w:val="24"/>
          <w:lang w:val="en-GB" w:eastAsia="ro-RO"/>
        </w:rPr>
        <w:t xml:space="preserve"> </w:t>
      </w:r>
      <w:proofErr w:type="spellStart"/>
      <w:r w:rsidR="002F2E92" w:rsidRPr="009224C9">
        <w:rPr>
          <w:rFonts w:asciiTheme="minorHAnsi" w:hAnsiTheme="minorHAnsi" w:cstheme="minorHAnsi"/>
          <w:b/>
          <w:sz w:val="24"/>
          <w:szCs w:val="24"/>
          <w:lang w:val="en-GB" w:eastAsia="ro-RO"/>
        </w:rPr>
        <w:t>este</w:t>
      </w:r>
      <w:proofErr w:type="spellEnd"/>
      <w:r w:rsidR="002F2E92" w:rsidRPr="009224C9">
        <w:rPr>
          <w:rFonts w:asciiTheme="minorHAnsi" w:hAnsiTheme="minorHAnsi" w:cstheme="minorHAnsi"/>
          <w:b/>
          <w:sz w:val="24"/>
          <w:szCs w:val="24"/>
          <w:lang w:val="en-GB" w:eastAsia="ro-RO"/>
        </w:rPr>
        <w:t xml:space="preserve"> </w:t>
      </w:r>
      <w:proofErr w:type="spellStart"/>
      <w:r w:rsidR="002F2E92" w:rsidRPr="009224C9">
        <w:rPr>
          <w:rFonts w:asciiTheme="minorHAnsi" w:hAnsiTheme="minorHAnsi" w:cstheme="minorHAnsi"/>
          <w:b/>
          <w:sz w:val="24"/>
          <w:szCs w:val="24"/>
          <w:lang w:val="en-GB" w:eastAsia="ro-RO"/>
        </w:rPr>
        <w:t>cazul</w:t>
      </w:r>
      <w:proofErr w:type="spellEnd"/>
      <w:r w:rsidR="002F2E92" w:rsidRPr="009224C9">
        <w:rPr>
          <w:rFonts w:asciiTheme="minorHAnsi" w:hAnsiTheme="minorHAnsi" w:cstheme="minorHAnsi"/>
          <w:b/>
          <w:sz w:val="24"/>
          <w:szCs w:val="24"/>
          <w:lang w:val="en-GB" w:eastAsia="ro-RO"/>
        </w:rPr>
        <w:t xml:space="preserve">) </w:t>
      </w:r>
      <w:proofErr w:type="spellStart"/>
      <w:r w:rsidR="002F2E92" w:rsidRPr="009224C9">
        <w:rPr>
          <w:rFonts w:asciiTheme="minorHAnsi" w:hAnsiTheme="minorHAnsi" w:cstheme="minorHAnsi"/>
          <w:b/>
          <w:sz w:val="24"/>
          <w:szCs w:val="24"/>
          <w:lang w:val="en-GB" w:eastAsia="ro-RO"/>
        </w:rPr>
        <w:t>Avizul</w:t>
      </w:r>
      <w:proofErr w:type="spellEnd"/>
      <w:r w:rsidR="002F2E92" w:rsidRPr="009224C9">
        <w:rPr>
          <w:rFonts w:asciiTheme="minorHAnsi" w:hAnsiTheme="minorHAnsi" w:cstheme="minorHAnsi"/>
          <w:b/>
          <w:sz w:val="24"/>
          <w:szCs w:val="24"/>
          <w:lang w:val="en-GB" w:eastAsia="ro-RO"/>
        </w:rPr>
        <w:t xml:space="preserve"> Natura 2000/ </w:t>
      </w:r>
      <w:proofErr w:type="spellStart"/>
      <w:r w:rsidR="002F2E92" w:rsidRPr="009224C9">
        <w:rPr>
          <w:rFonts w:asciiTheme="minorHAnsi" w:hAnsiTheme="minorHAnsi" w:cstheme="minorHAnsi"/>
          <w:b/>
          <w:sz w:val="24"/>
          <w:szCs w:val="24"/>
          <w:lang w:val="en-GB" w:eastAsia="ro-RO"/>
        </w:rPr>
        <w:t>Clasarea</w:t>
      </w:r>
      <w:proofErr w:type="spellEnd"/>
      <w:r w:rsidR="002F2E92" w:rsidRPr="009224C9">
        <w:rPr>
          <w:rFonts w:asciiTheme="minorHAnsi" w:hAnsiTheme="minorHAnsi" w:cstheme="minorHAnsi"/>
          <w:b/>
          <w:sz w:val="24"/>
          <w:szCs w:val="24"/>
          <w:lang w:val="en-GB" w:eastAsia="ro-RO"/>
        </w:rPr>
        <w:t xml:space="preserve"> </w:t>
      </w:r>
      <w:proofErr w:type="spellStart"/>
      <w:r w:rsidR="002F2E92" w:rsidRPr="009224C9">
        <w:rPr>
          <w:rFonts w:asciiTheme="minorHAnsi" w:hAnsiTheme="minorHAnsi" w:cstheme="minorHAnsi"/>
          <w:b/>
          <w:sz w:val="24"/>
          <w:szCs w:val="24"/>
          <w:lang w:val="en-GB" w:eastAsia="ro-RO"/>
        </w:rPr>
        <w:t>notificării</w:t>
      </w:r>
      <w:proofErr w:type="spellEnd"/>
      <w:r w:rsidR="002F2E92" w:rsidRPr="009224C9">
        <w:rPr>
          <w:rFonts w:asciiTheme="minorHAnsi" w:hAnsiTheme="minorHAnsi" w:cstheme="minorHAnsi"/>
          <w:b/>
          <w:sz w:val="24"/>
          <w:szCs w:val="24"/>
          <w:lang w:val="en-GB" w:eastAsia="ro-RO"/>
        </w:rPr>
        <w:t xml:space="preserve">, </w:t>
      </w:r>
      <w:proofErr w:type="spellStart"/>
      <w:r w:rsidR="002F2E92" w:rsidRPr="009224C9">
        <w:rPr>
          <w:rFonts w:asciiTheme="minorHAnsi" w:hAnsiTheme="minorHAnsi" w:cstheme="minorHAnsi"/>
          <w:b/>
          <w:sz w:val="24"/>
          <w:szCs w:val="24"/>
          <w:lang w:val="en-GB" w:eastAsia="ro-RO"/>
        </w:rPr>
        <w:t>după</w:t>
      </w:r>
      <w:proofErr w:type="spellEnd"/>
      <w:r w:rsidR="002F2E92" w:rsidRPr="009224C9">
        <w:rPr>
          <w:rFonts w:asciiTheme="minorHAnsi" w:hAnsiTheme="minorHAnsi" w:cstheme="minorHAnsi"/>
          <w:b/>
          <w:sz w:val="24"/>
          <w:szCs w:val="24"/>
          <w:lang w:val="en-GB" w:eastAsia="ro-RO"/>
        </w:rPr>
        <w:t xml:space="preserve"> </w:t>
      </w:r>
      <w:proofErr w:type="spellStart"/>
      <w:r w:rsidR="002F2E92" w:rsidRPr="009224C9">
        <w:rPr>
          <w:rFonts w:asciiTheme="minorHAnsi" w:hAnsiTheme="minorHAnsi" w:cstheme="minorHAnsi"/>
          <w:b/>
          <w:sz w:val="24"/>
          <w:szCs w:val="24"/>
          <w:lang w:val="en-GB" w:eastAsia="ro-RO"/>
        </w:rPr>
        <w:t>caz</w:t>
      </w:r>
      <w:proofErr w:type="spellEnd"/>
      <w:r w:rsidR="002F2E92" w:rsidRPr="009224C9">
        <w:rPr>
          <w:rFonts w:asciiTheme="minorHAnsi" w:hAnsiTheme="minorHAnsi" w:cstheme="minorHAnsi"/>
          <w:b/>
          <w:sz w:val="24"/>
          <w:szCs w:val="24"/>
          <w:lang w:val="en-GB" w:eastAsia="ro-RO"/>
        </w:rPr>
        <w:t xml:space="preserve">, </w:t>
      </w:r>
      <w:proofErr w:type="spellStart"/>
      <w:r w:rsidR="002F2E92" w:rsidRPr="009224C9">
        <w:rPr>
          <w:rFonts w:asciiTheme="minorHAnsi" w:hAnsiTheme="minorHAnsi" w:cstheme="minorHAnsi"/>
          <w:b/>
          <w:sz w:val="24"/>
          <w:szCs w:val="24"/>
          <w:lang w:val="en-GB" w:eastAsia="ro-RO"/>
        </w:rPr>
        <w:t>în</w:t>
      </w:r>
      <w:proofErr w:type="spellEnd"/>
      <w:r w:rsidR="002F2E92" w:rsidRPr="009224C9">
        <w:rPr>
          <w:rFonts w:asciiTheme="minorHAnsi" w:hAnsiTheme="minorHAnsi" w:cstheme="minorHAnsi"/>
          <w:b/>
          <w:sz w:val="24"/>
          <w:szCs w:val="24"/>
          <w:lang w:val="en-GB" w:eastAsia="ro-RO"/>
        </w:rPr>
        <w:t xml:space="preserve"> </w:t>
      </w:r>
      <w:proofErr w:type="spellStart"/>
      <w:r w:rsidR="002F2E92" w:rsidRPr="009224C9">
        <w:rPr>
          <w:rFonts w:asciiTheme="minorHAnsi" w:hAnsiTheme="minorHAnsi" w:cstheme="minorHAnsi"/>
          <w:b/>
          <w:sz w:val="24"/>
          <w:szCs w:val="24"/>
          <w:lang w:val="en-GB" w:eastAsia="ro-RO"/>
        </w:rPr>
        <w:t>conformitate</w:t>
      </w:r>
      <w:proofErr w:type="spellEnd"/>
      <w:r w:rsidR="002F2E92" w:rsidRPr="009224C9">
        <w:rPr>
          <w:rFonts w:asciiTheme="minorHAnsi" w:hAnsiTheme="minorHAnsi" w:cstheme="minorHAnsi"/>
          <w:b/>
          <w:sz w:val="24"/>
          <w:szCs w:val="24"/>
          <w:lang w:val="en-GB" w:eastAsia="ro-RO"/>
        </w:rPr>
        <w:t xml:space="preserve"> cu </w:t>
      </w:r>
      <w:proofErr w:type="spellStart"/>
      <w:r w:rsidR="002F2E92" w:rsidRPr="009224C9">
        <w:rPr>
          <w:rFonts w:asciiTheme="minorHAnsi" w:hAnsiTheme="minorHAnsi" w:cstheme="minorHAnsi"/>
          <w:b/>
          <w:sz w:val="24"/>
          <w:szCs w:val="24"/>
          <w:lang w:val="en-GB" w:eastAsia="ro-RO"/>
        </w:rPr>
        <w:t>prevederile</w:t>
      </w:r>
      <w:proofErr w:type="spellEnd"/>
      <w:r w:rsidR="002F2E92" w:rsidRPr="009224C9">
        <w:rPr>
          <w:rFonts w:asciiTheme="minorHAnsi" w:hAnsiTheme="minorHAnsi" w:cstheme="minorHAnsi"/>
          <w:b/>
          <w:sz w:val="24"/>
          <w:szCs w:val="24"/>
          <w:lang w:val="en-GB" w:eastAsia="ro-RO"/>
        </w:rPr>
        <w:t xml:space="preserve"> OUG 57/2007 </w:t>
      </w:r>
      <w:proofErr w:type="spellStart"/>
      <w:r w:rsidR="002F2E92" w:rsidRPr="009224C9">
        <w:rPr>
          <w:rFonts w:asciiTheme="minorHAnsi" w:hAnsiTheme="minorHAnsi" w:cstheme="minorHAnsi"/>
          <w:b/>
          <w:sz w:val="24"/>
          <w:szCs w:val="24"/>
          <w:lang w:val="en-GB" w:eastAsia="ro-RO"/>
        </w:rPr>
        <w:t>privind</w:t>
      </w:r>
      <w:proofErr w:type="spellEnd"/>
      <w:r w:rsidR="002F2E92" w:rsidRPr="009224C9">
        <w:rPr>
          <w:rFonts w:asciiTheme="minorHAnsi" w:hAnsiTheme="minorHAnsi" w:cstheme="minorHAnsi"/>
          <w:b/>
          <w:sz w:val="24"/>
          <w:szCs w:val="24"/>
          <w:lang w:val="en-GB" w:eastAsia="ro-RO"/>
        </w:rPr>
        <w:t xml:space="preserve"> </w:t>
      </w:r>
      <w:proofErr w:type="spellStart"/>
      <w:r w:rsidR="002F2E92" w:rsidRPr="009224C9">
        <w:rPr>
          <w:rFonts w:asciiTheme="minorHAnsi" w:hAnsiTheme="minorHAnsi" w:cstheme="minorHAnsi"/>
          <w:b/>
          <w:sz w:val="24"/>
          <w:szCs w:val="24"/>
          <w:lang w:val="en-GB" w:eastAsia="ro-RO"/>
        </w:rPr>
        <w:t>regimul</w:t>
      </w:r>
      <w:proofErr w:type="spellEnd"/>
      <w:r w:rsidR="002F2E92" w:rsidRPr="009224C9">
        <w:rPr>
          <w:rFonts w:asciiTheme="minorHAnsi" w:hAnsiTheme="minorHAnsi" w:cstheme="minorHAnsi"/>
          <w:b/>
          <w:sz w:val="24"/>
          <w:szCs w:val="24"/>
          <w:lang w:val="en-GB" w:eastAsia="ro-RO"/>
        </w:rPr>
        <w:t xml:space="preserve"> </w:t>
      </w:r>
      <w:proofErr w:type="spellStart"/>
      <w:r w:rsidR="002F2E92" w:rsidRPr="009224C9">
        <w:rPr>
          <w:rFonts w:asciiTheme="minorHAnsi" w:hAnsiTheme="minorHAnsi" w:cstheme="minorHAnsi"/>
          <w:b/>
          <w:sz w:val="24"/>
          <w:szCs w:val="24"/>
          <w:lang w:val="en-GB" w:eastAsia="ro-RO"/>
        </w:rPr>
        <w:t>ariiilor</w:t>
      </w:r>
      <w:proofErr w:type="spellEnd"/>
      <w:r w:rsidR="002F2E92" w:rsidRPr="009224C9">
        <w:rPr>
          <w:rFonts w:asciiTheme="minorHAnsi" w:hAnsiTheme="minorHAnsi" w:cstheme="minorHAnsi"/>
          <w:b/>
          <w:sz w:val="24"/>
          <w:szCs w:val="24"/>
          <w:lang w:val="en-GB" w:eastAsia="ro-RO"/>
        </w:rPr>
        <w:t xml:space="preserve"> </w:t>
      </w:r>
      <w:proofErr w:type="spellStart"/>
      <w:r w:rsidR="002F2E92" w:rsidRPr="009224C9">
        <w:rPr>
          <w:rFonts w:asciiTheme="minorHAnsi" w:hAnsiTheme="minorHAnsi" w:cstheme="minorHAnsi"/>
          <w:b/>
          <w:sz w:val="24"/>
          <w:szCs w:val="24"/>
          <w:lang w:val="en-GB" w:eastAsia="ro-RO"/>
        </w:rPr>
        <w:t>naturale</w:t>
      </w:r>
      <w:proofErr w:type="spellEnd"/>
      <w:r w:rsidR="002F2E92" w:rsidRPr="009224C9">
        <w:rPr>
          <w:rFonts w:asciiTheme="minorHAnsi" w:hAnsiTheme="minorHAnsi" w:cstheme="minorHAnsi"/>
          <w:b/>
          <w:sz w:val="24"/>
          <w:szCs w:val="24"/>
          <w:lang w:val="en-GB" w:eastAsia="ro-RO"/>
        </w:rPr>
        <w:t xml:space="preserve"> </w:t>
      </w:r>
      <w:proofErr w:type="spellStart"/>
      <w:r w:rsidR="002F2E92" w:rsidRPr="009224C9">
        <w:rPr>
          <w:rFonts w:asciiTheme="minorHAnsi" w:hAnsiTheme="minorHAnsi" w:cstheme="minorHAnsi"/>
          <w:b/>
          <w:sz w:val="24"/>
          <w:szCs w:val="24"/>
          <w:lang w:val="en-GB" w:eastAsia="ro-RO"/>
        </w:rPr>
        <w:t>protejate</w:t>
      </w:r>
      <w:proofErr w:type="spellEnd"/>
      <w:r w:rsidR="002F2E92" w:rsidRPr="009224C9">
        <w:rPr>
          <w:rFonts w:asciiTheme="minorHAnsi" w:hAnsiTheme="minorHAnsi" w:cstheme="minorHAnsi"/>
          <w:b/>
          <w:sz w:val="24"/>
          <w:szCs w:val="24"/>
          <w:lang w:val="en-GB" w:eastAsia="ro-RO"/>
        </w:rPr>
        <w:t xml:space="preserve">, </w:t>
      </w:r>
      <w:proofErr w:type="spellStart"/>
      <w:r w:rsidR="002F2E92" w:rsidRPr="009224C9">
        <w:rPr>
          <w:rFonts w:asciiTheme="minorHAnsi" w:hAnsiTheme="minorHAnsi" w:cstheme="minorHAnsi"/>
          <w:b/>
          <w:sz w:val="24"/>
          <w:szCs w:val="24"/>
          <w:lang w:val="en-GB" w:eastAsia="ro-RO"/>
        </w:rPr>
        <w:t>conservarea</w:t>
      </w:r>
      <w:proofErr w:type="spellEnd"/>
      <w:r w:rsidR="002F2E92" w:rsidRPr="009224C9">
        <w:rPr>
          <w:rFonts w:asciiTheme="minorHAnsi" w:hAnsiTheme="minorHAnsi" w:cstheme="minorHAnsi"/>
          <w:b/>
          <w:sz w:val="24"/>
          <w:szCs w:val="24"/>
          <w:lang w:val="en-GB" w:eastAsia="ro-RO"/>
        </w:rPr>
        <w:t xml:space="preserve"> </w:t>
      </w:r>
      <w:proofErr w:type="spellStart"/>
      <w:r w:rsidR="002F2E92" w:rsidRPr="009224C9">
        <w:rPr>
          <w:rFonts w:asciiTheme="minorHAnsi" w:hAnsiTheme="minorHAnsi" w:cstheme="minorHAnsi"/>
          <w:b/>
          <w:sz w:val="24"/>
          <w:szCs w:val="24"/>
          <w:lang w:val="en-GB" w:eastAsia="ro-RO"/>
        </w:rPr>
        <w:t>habitatelor</w:t>
      </w:r>
      <w:proofErr w:type="spellEnd"/>
      <w:r w:rsidR="002F2E92" w:rsidRPr="009224C9">
        <w:rPr>
          <w:rFonts w:asciiTheme="minorHAnsi" w:hAnsiTheme="minorHAnsi" w:cstheme="minorHAnsi"/>
          <w:b/>
          <w:sz w:val="24"/>
          <w:szCs w:val="24"/>
          <w:lang w:val="en-GB" w:eastAsia="ro-RO"/>
        </w:rPr>
        <w:t xml:space="preserve"> natural, a </w:t>
      </w:r>
      <w:proofErr w:type="spellStart"/>
      <w:r w:rsidR="002F2E92" w:rsidRPr="009224C9">
        <w:rPr>
          <w:rFonts w:asciiTheme="minorHAnsi" w:hAnsiTheme="minorHAnsi" w:cstheme="minorHAnsi"/>
          <w:b/>
          <w:sz w:val="24"/>
          <w:szCs w:val="24"/>
          <w:lang w:val="en-GB" w:eastAsia="ro-RO"/>
        </w:rPr>
        <w:t>florei</w:t>
      </w:r>
      <w:proofErr w:type="spellEnd"/>
      <w:r w:rsidR="002F2E92" w:rsidRPr="009224C9">
        <w:rPr>
          <w:rFonts w:asciiTheme="minorHAnsi" w:hAnsiTheme="minorHAnsi" w:cstheme="minorHAnsi"/>
          <w:b/>
          <w:sz w:val="24"/>
          <w:szCs w:val="24"/>
          <w:lang w:val="en-GB" w:eastAsia="ro-RO"/>
        </w:rPr>
        <w:t xml:space="preserve"> </w:t>
      </w:r>
      <w:proofErr w:type="spellStart"/>
      <w:r w:rsidR="002F2E92" w:rsidRPr="009224C9">
        <w:rPr>
          <w:rFonts w:asciiTheme="minorHAnsi" w:hAnsiTheme="minorHAnsi" w:cstheme="minorHAnsi"/>
          <w:b/>
          <w:sz w:val="24"/>
          <w:szCs w:val="24"/>
          <w:lang w:val="en-GB" w:eastAsia="ro-RO"/>
        </w:rPr>
        <w:t>şi</w:t>
      </w:r>
      <w:proofErr w:type="spellEnd"/>
      <w:r w:rsidR="002F2E92" w:rsidRPr="009224C9">
        <w:rPr>
          <w:rFonts w:asciiTheme="minorHAnsi" w:hAnsiTheme="minorHAnsi" w:cstheme="minorHAnsi"/>
          <w:b/>
          <w:sz w:val="24"/>
          <w:szCs w:val="24"/>
          <w:lang w:val="en-GB" w:eastAsia="ro-RO"/>
        </w:rPr>
        <w:t xml:space="preserve"> </w:t>
      </w:r>
      <w:proofErr w:type="spellStart"/>
      <w:r w:rsidR="002F2E92" w:rsidRPr="009224C9">
        <w:rPr>
          <w:rFonts w:asciiTheme="minorHAnsi" w:hAnsiTheme="minorHAnsi" w:cstheme="minorHAnsi"/>
          <w:b/>
          <w:sz w:val="24"/>
          <w:szCs w:val="24"/>
          <w:lang w:val="en-GB" w:eastAsia="ro-RO"/>
        </w:rPr>
        <w:t>faunei</w:t>
      </w:r>
      <w:proofErr w:type="spellEnd"/>
      <w:r w:rsidR="002F2E92" w:rsidRPr="009224C9">
        <w:rPr>
          <w:rFonts w:asciiTheme="minorHAnsi" w:hAnsiTheme="minorHAnsi" w:cstheme="minorHAnsi"/>
          <w:b/>
          <w:sz w:val="24"/>
          <w:szCs w:val="24"/>
          <w:lang w:val="en-GB" w:eastAsia="ro-RO"/>
        </w:rPr>
        <w:t xml:space="preserve"> </w:t>
      </w:r>
      <w:proofErr w:type="spellStart"/>
      <w:r w:rsidR="002F2E92" w:rsidRPr="009224C9">
        <w:rPr>
          <w:rFonts w:asciiTheme="minorHAnsi" w:hAnsiTheme="minorHAnsi" w:cstheme="minorHAnsi"/>
          <w:b/>
          <w:sz w:val="24"/>
          <w:szCs w:val="24"/>
          <w:lang w:val="en-GB" w:eastAsia="ro-RO"/>
        </w:rPr>
        <w:t>sălbatice</w:t>
      </w:r>
      <w:proofErr w:type="spellEnd"/>
      <w:r w:rsidR="002F2E92" w:rsidRPr="009224C9">
        <w:rPr>
          <w:rFonts w:asciiTheme="minorHAnsi" w:hAnsiTheme="minorHAnsi" w:cstheme="minorHAnsi"/>
          <w:b/>
          <w:sz w:val="24"/>
          <w:szCs w:val="24"/>
          <w:lang w:val="en-GB" w:eastAsia="ro-RO"/>
        </w:rPr>
        <w:t xml:space="preserve">, cu </w:t>
      </w:r>
      <w:proofErr w:type="spellStart"/>
      <w:r w:rsidR="002F2E92" w:rsidRPr="009224C9">
        <w:rPr>
          <w:rFonts w:asciiTheme="minorHAnsi" w:hAnsiTheme="minorHAnsi" w:cstheme="minorHAnsi"/>
          <w:b/>
          <w:sz w:val="24"/>
          <w:szCs w:val="24"/>
          <w:lang w:val="en-GB" w:eastAsia="ro-RO"/>
        </w:rPr>
        <w:t>modificările</w:t>
      </w:r>
      <w:proofErr w:type="spellEnd"/>
      <w:r w:rsidR="002F2E92" w:rsidRPr="009224C9">
        <w:rPr>
          <w:rFonts w:asciiTheme="minorHAnsi" w:hAnsiTheme="minorHAnsi" w:cstheme="minorHAnsi"/>
          <w:b/>
          <w:sz w:val="24"/>
          <w:szCs w:val="24"/>
          <w:lang w:val="en-GB" w:eastAsia="ro-RO"/>
        </w:rPr>
        <w:t xml:space="preserve"> </w:t>
      </w:r>
      <w:proofErr w:type="spellStart"/>
      <w:r w:rsidR="002F2E92" w:rsidRPr="009224C9">
        <w:rPr>
          <w:rFonts w:asciiTheme="minorHAnsi" w:hAnsiTheme="minorHAnsi" w:cstheme="minorHAnsi"/>
          <w:b/>
          <w:sz w:val="24"/>
          <w:szCs w:val="24"/>
          <w:lang w:val="en-GB" w:eastAsia="ro-RO"/>
        </w:rPr>
        <w:t>şi</w:t>
      </w:r>
      <w:proofErr w:type="spellEnd"/>
      <w:r w:rsidR="002F2E92" w:rsidRPr="009224C9">
        <w:rPr>
          <w:rFonts w:asciiTheme="minorHAnsi" w:hAnsiTheme="minorHAnsi" w:cstheme="minorHAnsi"/>
          <w:b/>
          <w:sz w:val="24"/>
          <w:szCs w:val="24"/>
          <w:lang w:val="en-GB" w:eastAsia="ro-RO"/>
        </w:rPr>
        <w:t xml:space="preserve"> </w:t>
      </w:r>
      <w:proofErr w:type="spellStart"/>
      <w:r w:rsidR="002F2E92" w:rsidRPr="009224C9">
        <w:rPr>
          <w:rFonts w:asciiTheme="minorHAnsi" w:hAnsiTheme="minorHAnsi" w:cstheme="minorHAnsi"/>
          <w:b/>
          <w:sz w:val="24"/>
          <w:szCs w:val="24"/>
          <w:lang w:val="en-GB" w:eastAsia="ro-RO"/>
        </w:rPr>
        <w:t>completările</w:t>
      </w:r>
      <w:proofErr w:type="spellEnd"/>
      <w:r w:rsidR="002F2E92" w:rsidRPr="009224C9">
        <w:rPr>
          <w:rFonts w:asciiTheme="minorHAnsi" w:hAnsiTheme="minorHAnsi" w:cstheme="minorHAnsi"/>
          <w:b/>
          <w:sz w:val="24"/>
          <w:szCs w:val="24"/>
          <w:lang w:val="en-GB" w:eastAsia="ro-RO"/>
        </w:rPr>
        <w:t xml:space="preserve"> </w:t>
      </w:r>
      <w:proofErr w:type="spellStart"/>
      <w:r w:rsidR="002F2E92" w:rsidRPr="009224C9">
        <w:rPr>
          <w:rFonts w:asciiTheme="minorHAnsi" w:hAnsiTheme="minorHAnsi" w:cstheme="minorHAnsi"/>
          <w:b/>
          <w:sz w:val="24"/>
          <w:szCs w:val="24"/>
          <w:lang w:val="en-GB" w:eastAsia="ro-RO"/>
        </w:rPr>
        <w:t>ulterioare</w:t>
      </w:r>
      <w:proofErr w:type="spellEnd"/>
      <w:r w:rsidR="002F2E92" w:rsidRPr="009224C9">
        <w:rPr>
          <w:rFonts w:asciiTheme="minorHAnsi" w:hAnsiTheme="minorHAnsi" w:cstheme="minorHAnsi"/>
          <w:b/>
          <w:sz w:val="24"/>
          <w:szCs w:val="24"/>
          <w:lang w:val="en-GB" w:eastAsia="ro-RO"/>
        </w:rPr>
        <w:t xml:space="preserve">, </w:t>
      </w:r>
      <w:proofErr w:type="spellStart"/>
      <w:r w:rsidR="002F2E92" w:rsidRPr="009224C9">
        <w:rPr>
          <w:rFonts w:asciiTheme="minorHAnsi" w:hAnsiTheme="minorHAnsi" w:cstheme="minorHAnsi"/>
          <w:b/>
          <w:sz w:val="24"/>
          <w:szCs w:val="24"/>
          <w:lang w:val="en-GB" w:eastAsia="ro-RO"/>
        </w:rPr>
        <w:t>doar</w:t>
      </w:r>
      <w:proofErr w:type="spellEnd"/>
      <w:r w:rsidR="002F2E92" w:rsidRPr="009224C9">
        <w:rPr>
          <w:rFonts w:asciiTheme="minorHAnsi" w:hAnsiTheme="minorHAnsi" w:cstheme="minorHAnsi"/>
          <w:b/>
          <w:sz w:val="24"/>
          <w:szCs w:val="24"/>
          <w:lang w:val="en-GB" w:eastAsia="ro-RO"/>
        </w:rPr>
        <w:t xml:space="preserve"> </w:t>
      </w:r>
      <w:proofErr w:type="spellStart"/>
      <w:r w:rsidR="002F2E92" w:rsidRPr="009224C9">
        <w:rPr>
          <w:rFonts w:asciiTheme="minorHAnsi" w:hAnsiTheme="minorHAnsi" w:cstheme="minorHAnsi"/>
          <w:b/>
          <w:sz w:val="24"/>
          <w:szCs w:val="24"/>
          <w:lang w:val="en-GB" w:eastAsia="ro-RO"/>
        </w:rPr>
        <w:t>în</w:t>
      </w:r>
      <w:proofErr w:type="spellEnd"/>
      <w:r w:rsidR="002F2E92" w:rsidRPr="009224C9">
        <w:rPr>
          <w:rFonts w:asciiTheme="minorHAnsi" w:hAnsiTheme="minorHAnsi" w:cstheme="minorHAnsi"/>
          <w:b/>
          <w:sz w:val="24"/>
          <w:szCs w:val="24"/>
          <w:lang w:val="en-GB" w:eastAsia="ro-RO"/>
        </w:rPr>
        <w:t xml:space="preserve"> care nu </w:t>
      </w:r>
      <w:proofErr w:type="spellStart"/>
      <w:r w:rsidR="002F2E92" w:rsidRPr="009224C9">
        <w:rPr>
          <w:rFonts w:asciiTheme="minorHAnsi" w:hAnsiTheme="minorHAnsi" w:cstheme="minorHAnsi"/>
          <w:b/>
          <w:sz w:val="24"/>
          <w:szCs w:val="24"/>
          <w:lang w:val="en-GB" w:eastAsia="ro-RO"/>
        </w:rPr>
        <w:t>este</w:t>
      </w:r>
      <w:proofErr w:type="spellEnd"/>
      <w:r w:rsidR="002F2E92" w:rsidRPr="009224C9">
        <w:rPr>
          <w:rFonts w:asciiTheme="minorHAnsi" w:hAnsiTheme="minorHAnsi" w:cstheme="minorHAnsi"/>
          <w:b/>
          <w:sz w:val="24"/>
          <w:szCs w:val="24"/>
          <w:lang w:val="en-GB" w:eastAsia="ro-RO"/>
        </w:rPr>
        <w:t xml:space="preserve"> </w:t>
      </w:r>
      <w:proofErr w:type="spellStart"/>
      <w:r w:rsidR="002F2E92" w:rsidRPr="009224C9">
        <w:rPr>
          <w:rFonts w:asciiTheme="minorHAnsi" w:hAnsiTheme="minorHAnsi" w:cstheme="minorHAnsi"/>
          <w:b/>
          <w:sz w:val="24"/>
          <w:szCs w:val="24"/>
          <w:lang w:val="en-GB" w:eastAsia="ro-RO"/>
        </w:rPr>
        <w:t>depusa</w:t>
      </w:r>
      <w:proofErr w:type="spellEnd"/>
      <w:r w:rsidR="002F2E92" w:rsidRPr="009224C9">
        <w:rPr>
          <w:rFonts w:asciiTheme="minorHAnsi" w:hAnsiTheme="minorHAnsi" w:cstheme="minorHAnsi"/>
          <w:b/>
          <w:sz w:val="24"/>
          <w:szCs w:val="24"/>
          <w:lang w:val="en-GB" w:eastAsia="ro-RO"/>
        </w:rPr>
        <w:t xml:space="preserve"> </w:t>
      </w:r>
      <w:proofErr w:type="spellStart"/>
      <w:r w:rsidR="002F2E92" w:rsidRPr="009224C9">
        <w:rPr>
          <w:rFonts w:asciiTheme="minorHAnsi" w:hAnsiTheme="minorHAnsi" w:cstheme="minorHAnsi"/>
          <w:b/>
          <w:sz w:val="24"/>
          <w:szCs w:val="24"/>
          <w:lang w:val="en-GB" w:eastAsia="ro-RO"/>
        </w:rPr>
        <w:t>Autorizația</w:t>
      </w:r>
      <w:proofErr w:type="spellEnd"/>
      <w:r w:rsidR="002F2E92" w:rsidRPr="009224C9">
        <w:rPr>
          <w:rFonts w:asciiTheme="minorHAnsi" w:hAnsiTheme="minorHAnsi" w:cstheme="minorHAnsi"/>
          <w:b/>
          <w:sz w:val="24"/>
          <w:szCs w:val="24"/>
          <w:lang w:val="en-GB" w:eastAsia="ro-RO"/>
        </w:rPr>
        <w:t xml:space="preserve"> de </w:t>
      </w:r>
      <w:proofErr w:type="spellStart"/>
      <w:r w:rsidR="002F2E92" w:rsidRPr="009224C9">
        <w:rPr>
          <w:rFonts w:asciiTheme="minorHAnsi" w:hAnsiTheme="minorHAnsi" w:cstheme="minorHAnsi"/>
          <w:b/>
          <w:sz w:val="24"/>
          <w:szCs w:val="24"/>
          <w:lang w:val="en-GB" w:eastAsia="ro-RO"/>
        </w:rPr>
        <w:t>construire</w:t>
      </w:r>
      <w:proofErr w:type="spellEnd"/>
      <w:r w:rsidR="002F2E92" w:rsidRPr="009224C9">
        <w:rPr>
          <w:rFonts w:asciiTheme="minorHAnsi" w:hAnsiTheme="minorHAnsi" w:cstheme="minorHAnsi"/>
          <w:b/>
          <w:sz w:val="24"/>
          <w:szCs w:val="24"/>
          <w:lang w:val="en-GB" w:eastAsia="ro-RO"/>
        </w:rPr>
        <w:t xml:space="preserve"> </w:t>
      </w:r>
    </w:p>
    <w:p w14:paraId="64B54B28" w14:textId="1C120499" w:rsidR="002F2E92" w:rsidRPr="009224C9" w:rsidRDefault="00EE2558" w:rsidP="00BC22DD">
      <w:pPr>
        <w:jc w:val="both"/>
        <w:rPr>
          <w:rFonts w:asciiTheme="minorHAnsi" w:hAnsiTheme="minorHAnsi" w:cstheme="minorHAnsi"/>
          <w:b/>
          <w:bCs/>
          <w:snapToGrid w:val="0"/>
          <w:sz w:val="24"/>
          <w:szCs w:val="24"/>
        </w:rPr>
      </w:pPr>
      <w:r w:rsidRPr="009224C9">
        <w:rPr>
          <w:rFonts w:asciiTheme="minorHAnsi" w:hAnsiTheme="minorHAnsi" w:cstheme="minorHAnsi"/>
          <w:b/>
          <w:bCs/>
          <w:snapToGrid w:val="0"/>
          <w:sz w:val="24"/>
          <w:szCs w:val="24"/>
        </w:rPr>
        <w:t>6</w:t>
      </w:r>
      <w:r w:rsidR="0009354E" w:rsidRPr="009224C9">
        <w:rPr>
          <w:rFonts w:asciiTheme="minorHAnsi" w:hAnsiTheme="minorHAnsi" w:cstheme="minorHAnsi"/>
          <w:b/>
          <w:bCs/>
          <w:snapToGrid w:val="0"/>
          <w:sz w:val="24"/>
          <w:szCs w:val="24"/>
        </w:rPr>
        <w:t xml:space="preserve">. </w:t>
      </w:r>
      <w:r w:rsidR="00866CA8" w:rsidRPr="009224C9">
        <w:rPr>
          <w:rFonts w:asciiTheme="minorHAnsi" w:hAnsiTheme="minorHAnsi" w:cstheme="minorHAnsi"/>
          <w:b/>
          <w:bCs/>
          <w:snapToGrid w:val="0"/>
          <w:sz w:val="24"/>
          <w:szCs w:val="24"/>
        </w:rPr>
        <w:t xml:space="preserve">Acordul CNAIR </w:t>
      </w:r>
      <w:r w:rsidR="002F2E92" w:rsidRPr="009224C9">
        <w:rPr>
          <w:rFonts w:asciiTheme="minorHAnsi" w:hAnsiTheme="minorHAnsi" w:cstheme="minorHAnsi"/>
          <w:b/>
          <w:bCs/>
          <w:snapToGrid w:val="0"/>
          <w:sz w:val="24"/>
          <w:szCs w:val="24"/>
        </w:rPr>
        <w:t xml:space="preserve">/CNIR </w:t>
      </w:r>
      <w:r w:rsidR="00866CA8" w:rsidRPr="009224C9">
        <w:rPr>
          <w:rFonts w:asciiTheme="minorHAnsi" w:hAnsiTheme="minorHAnsi" w:cstheme="minorHAnsi"/>
          <w:b/>
          <w:bCs/>
          <w:snapToGrid w:val="0"/>
          <w:sz w:val="24"/>
          <w:szCs w:val="24"/>
        </w:rPr>
        <w:t>(acolo unde e cazul);</w:t>
      </w:r>
    </w:p>
    <w:p w14:paraId="3C50FDA2" w14:textId="15F99B5D" w:rsidR="002F2E92" w:rsidRPr="009224C9" w:rsidRDefault="00EE2558" w:rsidP="00BC22DD">
      <w:pPr>
        <w:jc w:val="both"/>
        <w:rPr>
          <w:rFonts w:asciiTheme="minorHAnsi" w:hAnsiTheme="minorHAnsi" w:cstheme="minorHAnsi"/>
          <w:b/>
          <w:bCs/>
          <w:snapToGrid w:val="0"/>
          <w:sz w:val="24"/>
          <w:szCs w:val="24"/>
        </w:rPr>
      </w:pPr>
      <w:r w:rsidRPr="009224C9">
        <w:rPr>
          <w:rFonts w:asciiTheme="minorHAnsi" w:eastAsiaTheme="minorHAnsi" w:hAnsiTheme="minorHAnsi" w:cstheme="minorHAnsi"/>
          <w:b/>
          <w:bCs/>
          <w:sz w:val="24"/>
          <w:szCs w:val="24"/>
          <w:lang w:val="fr-FR"/>
        </w:rPr>
        <w:t>7</w:t>
      </w:r>
      <w:r w:rsidR="0009354E" w:rsidRPr="009224C9">
        <w:rPr>
          <w:rFonts w:asciiTheme="minorHAnsi" w:eastAsiaTheme="minorHAnsi" w:hAnsiTheme="minorHAnsi" w:cstheme="minorHAnsi"/>
          <w:b/>
          <w:bCs/>
          <w:sz w:val="24"/>
          <w:szCs w:val="24"/>
          <w:lang w:val="fr-FR"/>
        </w:rPr>
        <w:t xml:space="preserve">. </w:t>
      </w:r>
      <w:proofErr w:type="spellStart"/>
      <w:r w:rsidR="00866CA8" w:rsidRPr="009224C9">
        <w:rPr>
          <w:rFonts w:asciiTheme="minorHAnsi" w:eastAsiaTheme="minorHAnsi" w:hAnsiTheme="minorHAnsi" w:cstheme="minorHAnsi"/>
          <w:b/>
          <w:bCs/>
          <w:sz w:val="24"/>
          <w:szCs w:val="24"/>
          <w:lang w:val="fr-FR"/>
        </w:rPr>
        <w:t>Adresa</w:t>
      </w:r>
      <w:proofErr w:type="spellEnd"/>
      <w:r w:rsidR="00866CA8" w:rsidRPr="009224C9">
        <w:rPr>
          <w:rFonts w:asciiTheme="minorHAnsi" w:eastAsiaTheme="minorHAnsi" w:hAnsiTheme="minorHAnsi" w:cstheme="minorHAnsi"/>
          <w:b/>
          <w:bCs/>
          <w:sz w:val="24"/>
          <w:szCs w:val="24"/>
          <w:lang w:val="fr-FR"/>
        </w:rPr>
        <w:t xml:space="preserve"> </w:t>
      </w:r>
      <w:proofErr w:type="spellStart"/>
      <w:r w:rsidR="00866CA8" w:rsidRPr="009224C9">
        <w:rPr>
          <w:rFonts w:asciiTheme="minorHAnsi" w:eastAsiaTheme="minorHAnsi" w:hAnsiTheme="minorHAnsi" w:cstheme="minorHAnsi"/>
          <w:b/>
          <w:bCs/>
          <w:sz w:val="24"/>
          <w:szCs w:val="24"/>
          <w:lang w:val="fr-FR"/>
        </w:rPr>
        <w:t>administratorului</w:t>
      </w:r>
      <w:proofErr w:type="spellEnd"/>
      <w:r w:rsidR="00866CA8" w:rsidRPr="009224C9">
        <w:rPr>
          <w:rFonts w:asciiTheme="minorHAnsi" w:eastAsiaTheme="minorHAnsi" w:hAnsiTheme="minorHAnsi" w:cstheme="minorHAnsi"/>
          <w:b/>
          <w:bCs/>
          <w:sz w:val="24"/>
          <w:szCs w:val="24"/>
          <w:lang w:val="fr-FR"/>
        </w:rPr>
        <w:t xml:space="preserve"> </w:t>
      </w:r>
      <w:proofErr w:type="spellStart"/>
      <w:r w:rsidR="00866CA8" w:rsidRPr="009224C9">
        <w:rPr>
          <w:rFonts w:asciiTheme="minorHAnsi" w:eastAsiaTheme="minorHAnsi" w:hAnsiTheme="minorHAnsi" w:cstheme="minorHAnsi"/>
          <w:b/>
          <w:bCs/>
          <w:sz w:val="24"/>
          <w:szCs w:val="24"/>
          <w:lang w:val="fr-FR"/>
        </w:rPr>
        <w:t>tronsonului</w:t>
      </w:r>
      <w:proofErr w:type="spellEnd"/>
      <w:r w:rsidR="00866CA8" w:rsidRPr="009224C9">
        <w:rPr>
          <w:rFonts w:asciiTheme="minorHAnsi" w:eastAsiaTheme="minorHAnsi" w:hAnsiTheme="minorHAnsi" w:cstheme="minorHAnsi"/>
          <w:b/>
          <w:bCs/>
          <w:sz w:val="24"/>
          <w:szCs w:val="24"/>
          <w:lang w:val="fr-FR"/>
        </w:rPr>
        <w:t xml:space="preserve"> de </w:t>
      </w:r>
      <w:proofErr w:type="spellStart"/>
      <w:r w:rsidR="00866CA8" w:rsidRPr="009224C9">
        <w:rPr>
          <w:rFonts w:asciiTheme="minorHAnsi" w:eastAsiaTheme="minorHAnsi" w:hAnsiTheme="minorHAnsi" w:cstheme="minorHAnsi"/>
          <w:b/>
          <w:bCs/>
          <w:sz w:val="24"/>
          <w:szCs w:val="24"/>
          <w:lang w:val="fr-FR"/>
        </w:rPr>
        <w:t>drum</w:t>
      </w:r>
      <w:proofErr w:type="spellEnd"/>
      <w:r w:rsidR="00866CA8" w:rsidRPr="009224C9">
        <w:rPr>
          <w:rFonts w:asciiTheme="minorHAnsi" w:eastAsiaTheme="minorHAnsi" w:hAnsiTheme="minorHAnsi" w:cstheme="minorHAnsi"/>
          <w:b/>
          <w:bCs/>
          <w:sz w:val="24"/>
          <w:szCs w:val="24"/>
          <w:lang w:val="fr-FR"/>
        </w:rPr>
        <w:t xml:space="preserve"> </w:t>
      </w:r>
      <w:proofErr w:type="spellStart"/>
      <w:r w:rsidR="00866CA8" w:rsidRPr="009224C9">
        <w:rPr>
          <w:rFonts w:asciiTheme="minorHAnsi" w:eastAsiaTheme="minorHAnsi" w:hAnsiTheme="minorHAnsi" w:cstheme="minorHAnsi"/>
          <w:b/>
          <w:bCs/>
          <w:sz w:val="24"/>
          <w:szCs w:val="24"/>
          <w:lang w:val="fr-FR"/>
        </w:rPr>
        <w:t>național</w:t>
      </w:r>
      <w:proofErr w:type="spellEnd"/>
      <w:r w:rsidR="00866CA8" w:rsidRPr="009224C9">
        <w:rPr>
          <w:rFonts w:asciiTheme="minorHAnsi" w:eastAsiaTheme="minorHAnsi" w:hAnsiTheme="minorHAnsi" w:cstheme="minorHAnsi"/>
          <w:b/>
          <w:bCs/>
          <w:sz w:val="24"/>
          <w:szCs w:val="24"/>
          <w:lang w:val="fr-FR"/>
        </w:rPr>
        <w:t xml:space="preserve"> </w:t>
      </w:r>
      <w:proofErr w:type="spellStart"/>
      <w:r w:rsidR="00866CA8" w:rsidRPr="009224C9">
        <w:rPr>
          <w:rFonts w:asciiTheme="minorHAnsi" w:eastAsiaTheme="minorHAnsi" w:hAnsiTheme="minorHAnsi" w:cstheme="minorHAnsi"/>
          <w:b/>
          <w:bCs/>
          <w:sz w:val="24"/>
          <w:szCs w:val="24"/>
          <w:lang w:val="fr-FR"/>
        </w:rPr>
        <w:t>modernizat</w:t>
      </w:r>
      <w:proofErr w:type="spellEnd"/>
      <w:r w:rsidR="00866CA8" w:rsidRPr="009224C9">
        <w:rPr>
          <w:rFonts w:asciiTheme="minorHAnsi" w:eastAsiaTheme="minorHAnsi" w:hAnsiTheme="minorHAnsi" w:cstheme="minorHAnsi"/>
          <w:b/>
          <w:bCs/>
          <w:sz w:val="24"/>
          <w:szCs w:val="24"/>
          <w:lang w:val="fr-FR"/>
        </w:rPr>
        <w:t xml:space="preserve"> parte a </w:t>
      </w:r>
      <w:proofErr w:type="spellStart"/>
      <w:r w:rsidR="00866CA8" w:rsidRPr="009224C9">
        <w:rPr>
          <w:rFonts w:asciiTheme="minorHAnsi" w:eastAsiaTheme="minorHAnsi" w:hAnsiTheme="minorHAnsi" w:cstheme="minorHAnsi"/>
          <w:b/>
          <w:bCs/>
          <w:sz w:val="24"/>
          <w:szCs w:val="24"/>
          <w:lang w:val="fr-FR"/>
        </w:rPr>
        <w:t>traseului</w:t>
      </w:r>
      <w:proofErr w:type="spellEnd"/>
      <w:r w:rsidR="00866CA8" w:rsidRPr="009224C9">
        <w:rPr>
          <w:rFonts w:asciiTheme="minorHAnsi" w:eastAsiaTheme="minorHAnsi" w:hAnsiTheme="minorHAnsi" w:cstheme="minorHAnsi"/>
          <w:b/>
          <w:bCs/>
          <w:sz w:val="24"/>
          <w:szCs w:val="24"/>
          <w:lang w:val="fr-FR"/>
        </w:rPr>
        <w:t xml:space="preserve"> </w:t>
      </w:r>
      <w:proofErr w:type="spellStart"/>
      <w:r w:rsidR="00866CA8" w:rsidRPr="009224C9">
        <w:rPr>
          <w:rFonts w:asciiTheme="minorHAnsi" w:eastAsiaTheme="minorHAnsi" w:hAnsiTheme="minorHAnsi" w:cstheme="minorHAnsi"/>
          <w:b/>
          <w:bCs/>
          <w:sz w:val="24"/>
          <w:szCs w:val="24"/>
          <w:lang w:val="fr-FR"/>
        </w:rPr>
        <w:t>propus</w:t>
      </w:r>
      <w:proofErr w:type="spellEnd"/>
      <w:r w:rsidR="00866CA8" w:rsidRPr="009224C9">
        <w:rPr>
          <w:rFonts w:asciiTheme="minorHAnsi" w:eastAsiaTheme="minorHAnsi" w:hAnsiTheme="minorHAnsi" w:cstheme="minorHAnsi"/>
          <w:b/>
          <w:bCs/>
          <w:sz w:val="24"/>
          <w:szCs w:val="24"/>
          <w:lang w:val="fr-FR"/>
        </w:rPr>
        <w:t xml:space="preserve"> </w:t>
      </w:r>
      <w:proofErr w:type="spellStart"/>
      <w:r w:rsidR="00866CA8" w:rsidRPr="009224C9">
        <w:rPr>
          <w:rFonts w:asciiTheme="minorHAnsi" w:eastAsiaTheme="minorHAnsi" w:hAnsiTheme="minorHAnsi" w:cstheme="minorHAnsi"/>
          <w:b/>
          <w:bCs/>
          <w:sz w:val="24"/>
          <w:szCs w:val="24"/>
          <w:lang w:val="fr-FR"/>
        </w:rPr>
        <w:t>privind</w:t>
      </w:r>
      <w:proofErr w:type="spellEnd"/>
      <w:r w:rsidR="00866CA8" w:rsidRPr="009224C9">
        <w:rPr>
          <w:rFonts w:asciiTheme="minorHAnsi" w:eastAsiaTheme="minorHAnsi" w:hAnsiTheme="minorHAnsi" w:cstheme="minorHAnsi"/>
          <w:b/>
          <w:bCs/>
          <w:sz w:val="24"/>
          <w:szCs w:val="24"/>
          <w:lang w:val="fr-FR"/>
        </w:rPr>
        <w:t xml:space="preserve"> </w:t>
      </w:r>
      <w:proofErr w:type="spellStart"/>
      <w:r w:rsidR="00866CA8" w:rsidRPr="009224C9">
        <w:rPr>
          <w:rFonts w:asciiTheme="minorHAnsi" w:eastAsiaTheme="minorHAnsi" w:hAnsiTheme="minorHAnsi" w:cstheme="minorHAnsi"/>
          <w:b/>
          <w:bCs/>
          <w:sz w:val="24"/>
          <w:szCs w:val="24"/>
          <w:lang w:val="fr-FR"/>
        </w:rPr>
        <w:t>starea</w:t>
      </w:r>
      <w:proofErr w:type="spellEnd"/>
      <w:r w:rsidR="00866CA8" w:rsidRPr="009224C9">
        <w:rPr>
          <w:rFonts w:asciiTheme="minorHAnsi" w:eastAsiaTheme="minorHAnsi" w:hAnsiTheme="minorHAnsi" w:cstheme="minorHAnsi"/>
          <w:b/>
          <w:bCs/>
          <w:sz w:val="24"/>
          <w:szCs w:val="24"/>
          <w:lang w:val="fr-FR"/>
        </w:rPr>
        <w:t xml:space="preserve"> </w:t>
      </w:r>
      <w:proofErr w:type="spellStart"/>
      <w:r w:rsidR="00866CA8" w:rsidRPr="009224C9">
        <w:rPr>
          <w:rFonts w:asciiTheme="minorHAnsi" w:eastAsiaTheme="minorHAnsi" w:hAnsiTheme="minorHAnsi" w:cstheme="minorHAnsi"/>
          <w:b/>
          <w:bCs/>
          <w:sz w:val="24"/>
          <w:szCs w:val="24"/>
          <w:lang w:val="fr-FR"/>
        </w:rPr>
        <w:t>bună</w:t>
      </w:r>
      <w:proofErr w:type="spellEnd"/>
      <w:r w:rsidR="00866CA8" w:rsidRPr="009224C9">
        <w:rPr>
          <w:rFonts w:asciiTheme="minorHAnsi" w:eastAsiaTheme="minorHAnsi" w:hAnsiTheme="minorHAnsi" w:cstheme="minorHAnsi"/>
          <w:b/>
          <w:bCs/>
          <w:sz w:val="24"/>
          <w:szCs w:val="24"/>
          <w:lang w:val="fr-FR"/>
        </w:rPr>
        <w:t xml:space="preserve"> a </w:t>
      </w:r>
      <w:proofErr w:type="spellStart"/>
      <w:r w:rsidR="00866CA8" w:rsidRPr="009224C9">
        <w:rPr>
          <w:rFonts w:asciiTheme="minorHAnsi" w:eastAsiaTheme="minorHAnsi" w:hAnsiTheme="minorHAnsi" w:cstheme="minorHAnsi"/>
          <w:b/>
          <w:bCs/>
          <w:sz w:val="24"/>
          <w:szCs w:val="24"/>
          <w:lang w:val="fr-FR"/>
        </w:rPr>
        <w:t>acestuia</w:t>
      </w:r>
      <w:proofErr w:type="spellEnd"/>
      <w:r w:rsidR="00866CA8" w:rsidRPr="009224C9">
        <w:rPr>
          <w:rFonts w:asciiTheme="minorHAnsi" w:eastAsiaTheme="minorHAnsi" w:hAnsiTheme="minorHAnsi" w:cstheme="minorHAnsi"/>
          <w:b/>
          <w:bCs/>
          <w:sz w:val="24"/>
          <w:szCs w:val="24"/>
          <w:lang w:val="fr-FR"/>
        </w:rPr>
        <w:t>.</w:t>
      </w:r>
    </w:p>
    <w:p w14:paraId="06D6978E" w14:textId="15DE4053" w:rsidR="00B7777D" w:rsidRPr="009224C9" w:rsidRDefault="00EE2558" w:rsidP="00BC22DD">
      <w:pPr>
        <w:spacing w:before="0" w:after="0"/>
        <w:jc w:val="both"/>
        <w:rPr>
          <w:rFonts w:asciiTheme="minorHAnsi" w:hAnsiTheme="minorHAnsi" w:cstheme="minorHAnsi"/>
          <w:b/>
          <w:bCs/>
          <w:snapToGrid w:val="0"/>
          <w:sz w:val="24"/>
          <w:szCs w:val="24"/>
        </w:rPr>
      </w:pPr>
      <w:r w:rsidRPr="009224C9">
        <w:rPr>
          <w:rFonts w:asciiTheme="minorHAnsi" w:hAnsiTheme="minorHAnsi" w:cstheme="minorHAnsi"/>
          <w:b/>
          <w:bCs/>
          <w:sz w:val="24"/>
          <w:szCs w:val="24"/>
          <w:lang w:val="fr-FR" w:eastAsia="en-GB"/>
        </w:rPr>
        <w:t>8</w:t>
      </w:r>
      <w:r w:rsidR="00BC22DD" w:rsidRPr="009224C9">
        <w:rPr>
          <w:rFonts w:asciiTheme="minorHAnsi" w:hAnsiTheme="minorHAnsi" w:cstheme="minorHAnsi"/>
          <w:b/>
          <w:bCs/>
          <w:sz w:val="24"/>
          <w:szCs w:val="24"/>
          <w:lang w:val="fr-FR" w:eastAsia="en-GB"/>
        </w:rPr>
        <w:t xml:space="preserve">. </w:t>
      </w:r>
      <w:r w:rsidR="00B7777D" w:rsidRPr="009224C9">
        <w:rPr>
          <w:rFonts w:asciiTheme="minorHAnsi" w:hAnsiTheme="minorHAnsi" w:cstheme="minorHAnsi"/>
          <w:b/>
          <w:bCs/>
          <w:sz w:val="24"/>
          <w:szCs w:val="24"/>
          <w:lang w:val="fr-FR" w:eastAsia="en-GB"/>
        </w:rPr>
        <w:t xml:space="preserve">Certificat de </w:t>
      </w:r>
      <w:proofErr w:type="spellStart"/>
      <w:r w:rsidR="00B7777D" w:rsidRPr="009224C9">
        <w:rPr>
          <w:rFonts w:asciiTheme="minorHAnsi" w:hAnsiTheme="minorHAnsi" w:cstheme="minorHAnsi"/>
          <w:b/>
          <w:bCs/>
          <w:sz w:val="24"/>
          <w:szCs w:val="24"/>
          <w:lang w:val="fr-FR" w:eastAsia="en-GB"/>
        </w:rPr>
        <w:t>atestare</w:t>
      </w:r>
      <w:proofErr w:type="spellEnd"/>
      <w:r w:rsidR="00B7777D" w:rsidRPr="009224C9">
        <w:rPr>
          <w:rFonts w:asciiTheme="minorHAnsi" w:hAnsiTheme="minorHAnsi" w:cstheme="minorHAnsi"/>
          <w:b/>
          <w:bCs/>
          <w:sz w:val="24"/>
          <w:szCs w:val="24"/>
          <w:lang w:val="fr-FR" w:eastAsia="en-GB"/>
        </w:rPr>
        <w:t xml:space="preserve"> </w:t>
      </w:r>
      <w:proofErr w:type="spellStart"/>
      <w:r w:rsidR="00B7777D" w:rsidRPr="009224C9">
        <w:rPr>
          <w:rFonts w:asciiTheme="minorHAnsi" w:hAnsiTheme="minorHAnsi" w:cstheme="minorHAnsi"/>
          <w:b/>
          <w:bCs/>
          <w:sz w:val="24"/>
          <w:szCs w:val="24"/>
          <w:lang w:val="fr-FR" w:eastAsia="en-GB"/>
        </w:rPr>
        <w:t>fiscală</w:t>
      </w:r>
      <w:proofErr w:type="spellEnd"/>
      <w:r w:rsidR="00B7777D" w:rsidRPr="009224C9">
        <w:rPr>
          <w:rFonts w:asciiTheme="minorHAnsi" w:hAnsiTheme="minorHAnsi" w:cstheme="minorHAnsi"/>
          <w:b/>
          <w:bCs/>
          <w:sz w:val="24"/>
          <w:szCs w:val="24"/>
          <w:lang w:val="fr-FR" w:eastAsia="en-GB"/>
        </w:rPr>
        <w:t xml:space="preserve">, </w:t>
      </w:r>
      <w:proofErr w:type="spellStart"/>
      <w:r w:rsidR="00B7777D" w:rsidRPr="009224C9">
        <w:rPr>
          <w:rFonts w:asciiTheme="minorHAnsi" w:hAnsiTheme="minorHAnsi" w:cstheme="minorHAnsi"/>
          <w:b/>
          <w:bCs/>
          <w:sz w:val="24"/>
          <w:szCs w:val="24"/>
          <w:lang w:val="fr-FR" w:eastAsia="en-GB"/>
        </w:rPr>
        <w:t>referitor</w:t>
      </w:r>
      <w:proofErr w:type="spellEnd"/>
      <w:r w:rsidR="00B7777D" w:rsidRPr="009224C9">
        <w:rPr>
          <w:rFonts w:asciiTheme="minorHAnsi" w:hAnsiTheme="minorHAnsi" w:cstheme="minorHAnsi"/>
          <w:b/>
          <w:bCs/>
          <w:sz w:val="24"/>
          <w:szCs w:val="24"/>
          <w:lang w:val="fr-FR" w:eastAsia="en-GB"/>
        </w:rPr>
        <w:t xml:space="preserve"> la </w:t>
      </w:r>
      <w:proofErr w:type="spellStart"/>
      <w:r w:rsidR="00B7777D" w:rsidRPr="009224C9">
        <w:rPr>
          <w:rFonts w:asciiTheme="minorHAnsi" w:hAnsiTheme="minorHAnsi" w:cstheme="minorHAnsi"/>
          <w:b/>
          <w:bCs/>
          <w:sz w:val="24"/>
          <w:szCs w:val="24"/>
          <w:lang w:val="fr-FR" w:eastAsia="en-GB"/>
        </w:rPr>
        <w:t>obligațiile</w:t>
      </w:r>
      <w:proofErr w:type="spellEnd"/>
      <w:r w:rsidR="00B7777D" w:rsidRPr="009224C9">
        <w:rPr>
          <w:rFonts w:asciiTheme="minorHAnsi" w:hAnsiTheme="minorHAnsi" w:cstheme="minorHAnsi"/>
          <w:b/>
          <w:bCs/>
          <w:sz w:val="24"/>
          <w:szCs w:val="24"/>
          <w:lang w:val="fr-FR" w:eastAsia="en-GB"/>
        </w:rPr>
        <w:t xml:space="preserve"> de </w:t>
      </w:r>
      <w:proofErr w:type="spellStart"/>
      <w:r w:rsidR="00B7777D" w:rsidRPr="009224C9">
        <w:rPr>
          <w:rFonts w:asciiTheme="minorHAnsi" w:hAnsiTheme="minorHAnsi" w:cstheme="minorHAnsi"/>
          <w:b/>
          <w:bCs/>
          <w:sz w:val="24"/>
          <w:szCs w:val="24"/>
          <w:lang w:val="fr-FR" w:eastAsia="en-GB"/>
        </w:rPr>
        <w:t>plată</w:t>
      </w:r>
      <w:proofErr w:type="spellEnd"/>
      <w:r w:rsidR="00B7777D" w:rsidRPr="009224C9">
        <w:rPr>
          <w:rFonts w:asciiTheme="minorHAnsi" w:hAnsiTheme="minorHAnsi" w:cstheme="minorHAnsi"/>
          <w:b/>
          <w:bCs/>
          <w:sz w:val="24"/>
          <w:szCs w:val="24"/>
          <w:lang w:val="fr-FR" w:eastAsia="en-GB"/>
        </w:rPr>
        <w:t xml:space="preserve"> la </w:t>
      </w:r>
      <w:proofErr w:type="spellStart"/>
      <w:r w:rsidR="00B7777D" w:rsidRPr="009224C9">
        <w:rPr>
          <w:rFonts w:asciiTheme="minorHAnsi" w:hAnsiTheme="minorHAnsi" w:cstheme="minorHAnsi"/>
          <w:b/>
          <w:bCs/>
          <w:sz w:val="24"/>
          <w:szCs w:val="24"/>
          <w:lang w:val="fr-FR" w:eastAsia="en-GB"/>
        </w:rPr>
        <w:t>bugetul</w:t>
      </w:r>
      <w:proofErr w:type="spellEnd"/>
      <w:r w:rsidR="00B7777D" w:rsidRPr="009224C9">
        <w:rPr>
          <w:rFonts w:asciiTheme="minorHAnsi" w:hAnsiTheme="minorHAnsi" w:cstheme="minorHAnsi"/>
          <w:b/>
          <w:bCs/>
          <w:sz w:val="24"/>
          <w:szCs w:val="24"/>
          <w:lang w:val="fr-FR" w:eastAsia="en-GB"/>
        </w:rPr>
        <w:t xml:space="preserve"> local </w:t>
      </w:r>
      <w:proofErr w:type="spellStart"/>
      <w:r w:rsidR="00B7777D" w:rsidRPr="009224C9">
        <w:rPr>
          <w:rFonts w:asciiTheme="minorHAnsi" w:hAnsiTheme="minorHAnsi" w:cstheme="minorHAnsi"/>
          <w:b/>
          <w:bCs/>
          <w:sz w:val="24"/>
          <w:szCs w:val="24"/>
          <w:lang w:val="fr-FR" w:eastAsia="en-GB"/>
        </w:rPr>
        <w:t>și</w:t>
      </w:r>
      <w:proofErr w:type="spellEnd"/>
      <w:r w:rsidR="00B7777D" w:rsidRPr="009224C9">
        <w:rPr>
          <w:rFonts w:asciiTheme="minorHAnsi" w:hAnsiTheme="minorHAnsi" w:cstheme="minorHAnsi"/>
          <w:b/>
          <w:bCs/>
          <w:sz w:val="24"/>
          <w:szCs w:val="24"/>
          <w:lang w:val="fr-FR" w:eastAsia="en-GB"/>
        </w:rPr>
        <w:t xml:space="preserve"> </w:t>
      </w:r>
      <w:proofErr w:type="spellStart"/>
      <w:r w:rsidR="00B7777D" w:rsidRPr="009224C9">
        <w:rPr>
          <w:rFonts w:asciiTheme="minorHAnsi" w:hAnsiTheme="minorHAnsi" w:cstheme="minorHAnsi"/>
          <w:b/>
          <w:bCs/>
          <w:sz w:val="24"/>
          <w:szCs w:val="24"/>
          <w:lang w:val="fr-FR" w:eastAsia="en-GB"/>
        </w:rPr>
        <w:t>bugetul</w:t>
      </w:r>
      <w:proofErr w:type="spellEnd"/>
      <w:r w:rsidR="00B7777D" w:rsidRPr="009224C9">
        <w:rPr>
          <w:rFonts w:asciiTheme="minorHAnsi" w:hAnsiTheme="minorHAnsi" w:cstheme="minorHAnsi"/>
          <w:b/>
          <w:bCs/>
          <w:sz w:val="24"/>
          <w:szCs w:val="24"/>
          <w:lang w:val="fr-FR" w:eastAsia="en-GB"/>
        </w:rPr>
        <w:t xml:space="preserve"> </w:t>
      </w:r>
    </w:p>
    <w:p w14:paraId="7180D203" w14:textId="2894BC3C" w:rsidR="00B7777D" w:rsidRPr="009224C9" w:rsidRDefault="00B7777D" w:rsidP="00BC22DD">
      <w:pPr>
        <w:spacing w:before="0" w:after="0"/>
        <w:jc w:val="both"/>
        <w:rPr>
          <w:rFonts w:ascii="Calibri" w:hAnsi="Calibri"/>
          <w:b/>
          <w:sz w:val="24"/>
          <w:lang w:val="fr-FR" w:eastAsia="en-GB"/>
        </w:rPr>
      </w:pPr>
      <w:proofErr w:type="gramStart"/>
      <w:r w:rsidRPr="009224C9">
        <w:rPr>
          <w:rFonts w:asciiTheme="minorHAnsi" w:hAnsiTheme="minorHAnsi" w:cstheme="minorHAnsi"/>
          <w:b/>
          <w:bCs/>
          <w:sz w:val="24"/>
          <w:szCs w:val="24"/>
          <w:lang w:val="fr-FR" w:eastAsia="en-GB"/>
        </w:rPr>
        <w:t>de</w:t>
      </w:r>
      <w:proofErr w:type="gramEnd"/>
      <w:r w:rsidRPr="009224C9">
        <w:rPr>
          <w:rFonts w:asciiTheme="minorHAnsi" w:hAnsiTheme="minorHAnsi" w:cstheme="minorHAnsi"/>
          <w:b/>
          <w:bCs/>
          <w:sz w:val="24"/>
          <w:szCs w:val="24"/>
          <w:lang w:val="fr-FR" w:eastAsia="en-GB"/>
        </w:rPr>
        <w:t xml:space="preserve"> stat, al </w:t>
      </w:r>
      <w:proofErr w:type="spellStart"/>
      <w:r w:rsidRPr="009224C9">
        <w:rPr>
          <w:rFonts w:asciiTheme="minorHAnsi" w:hAnsiTheme="minorHAnsi" w:cstheme="minorHAnsi"/>
          <w:b/>
          <w:bCs/>
          <w:sz w:val="24"/>
          <w:szCs w:val="24"/>
          <w:lang w:val="fr-FR" w:eastAsia="en-GB"/>
        </w:rPr>
        <w:t>solicitantului</w:t>
      </w:r>
      <w:proofErr w:type="spellEnd"/>
      <w:r w:rsidRPr="009224C9">
        <w:rPr>
          <w:rFonts w:asciiTheme="minorHAnsi" w:hAnsiTheme="minorHAnsi" w:cstheme="minorHAnsi"/>
          <w:b/>
          <w:bCs/>
          <w:sz w:val="24"/>
          <w:szCs w:val="24"/>
          <w:lang w:val="fr-FR" w:eastAsia="en-GB"/>
        </w:rPr>
        <w:t xml:space="preserve">/ </w:t>
      </w:r>
      <w:proofErr w:type="spellStart"/>
      <w:r w:rsidRPr="009224C9">
        <w:rPr>
          <w:rFonts w:asciiTheme="minorHAnsi" w:hAnsiTheme="minorHAnsi" w:cstheme="minorHAnsi"/>
          <w:b/>
          <w:bCs/>
          <w:sz w:val="24"/>
          <w:szCs w:val="24"/>
          <w:lang w:val="fr-FR" w:eastAsia="en-GB"/>
        </w:rPr>
        <w:t>partenerilor</w:t>
      </w:r>
      <w:proofErr w:type="spellEnd"/>
      <w:r w:rsidRPr="009224C9">
        <w:rPr>
          <w:rFonts w:asciiTheme="minorHAnsi" w:hAnsiTheme="minorHAnsi" w:cstheme="minorHAnsi"/>
          <w:b/>
          <w:bCs/>
          <w:sz w:val="24"/>
          <w:szCs w:val="24"/>
          <w:lang w:val="fr-FR" w:eastAsia="en-GB"/>
        </w:rPr>
        <w:t xml:space="preserve">, </w:t>
      </w:r>
      <w:proofErr w:type="spellStart"/>
      <w:r w:rsidRPr="009224C9">
        <w:rPr>
          <w:rFonts w:asciiTheme="minorHAnsi" w:hAnsiTheme="minorHAnsi" w:cstheme="minorHAnsi"/>
          <w:b/>
          <w:bCs/>
          <w:sz w:val="24"/>
          <w:szCs w:val="24"/>
          <w:lang w:val="fr-FR" w:eastAsia="en-GB"/>
        </w:rPr>
        <w:t>dacă</w:t>
      </w:r>
      <w:proofErr w:type="spellEnd"/>
      <w:r w:rsidRPr="009224C9">
        <w:rPr>
          <w:rFonts w:asciiTheme="minorHAnsi" w:hAnsiTheme="minorHAnsi" w:cstheme="minorHAnsi"/>
          <w:b/>
          <w:bCs/>
          <w:sz w:val="24"/>
          <w:szCs w:val="24"/>
          <w:lang w:val="fr-FR" w:eastAsia="en-GB"/>
        </w:rPr>
        <w:t xml:space="preserve"> este </w:t>
      </w:r>
      <w:proofErr w:type="spellStart"/>
      <w:r w:rsidRPr="009224C9">
        <w:rPr>
          <w:rFonts w:asciiTheme="minorHAnsi" w:hAnsiTheme="minorHAnsi" w:cstheme="minorHAnsi"/>
          <w:b/>
          <w:bCs/>
          <w:sz w:val="24"/>
          <w:szCs w:val="24"/>
          <w:lang w:val="fr-FR" w:eastAsia="en-GB"/>
        </w:rPr>
        <w:t>cazul</w:t>
      </w:r>
      <w:proofErr w:type="spellEnd"/>
      <w:r w:rsidRPr="009224C9">
        <w:rPr>
          <w:rFonts w:ascii="Calibri" w:hAnsi="Calibri"/>
          <w:b/>
          <w:sz w:val="24"/>
          <w:lang w:val="fr-FR" w:eastAsia="en-GB"/>
        </w:rPr>
        <w:t xml:space="preserve">, </w:t>
      </w:r>
      <w:proofErr w:type="spellStart"/>
      <w:r w:rsidRPr="009224C9">
        <w:rPr>
          <w:rFonts w:ascii="Calibri" w:hAnsi="Calibri"/>
          <w:sz w:val="24"/>
          <w:lang w:val="fr-FR" w:eastAsia="en-GB"/>
        </w:rPr>
        <w:t>din</w:t>
      </w:r>
      <w:proofErr w:type="spellEnd"/>
      <w:r w:rsidRPr="009224C9">
        <w:rPr>
          <w:rFonts w:ascii="Calibri" w:hAnsi="Calibri"/>
          <w:sz w:val="24"/>
          <w:lang w:val="fr-FR" w:eastAsia="en-GB"/>
        </w:rPr>
        <w:t xml:space="preserve"> care </w:t>
      </w:r>
      <w:proofErr w:type="spellStart"/>
      <w:r w:rsidRPr="009224C9">
        <w:rPr>
          <w:rFonts w:ascii="Calibri" w:hAnsi="Calibri"/>
          <w:sz w:val="24"/>
          <w:lang w:val="fr-FR" w:eastAsia="en-GB"/>
        </w:rPr>
        <w:t>să</w:t>
      </w:r>
      <w:proofErr w:type="spellEnd"/>
      <w:r w:rsidRPr="009224C9">
        <w:rPr>
          <w:rFonts w:ascii="Calibri" w:hAnsi="Calibri"/>
          <w:sz w:val="24"/>
          <w:lang w:val="fr-FR" w:eastAsia="en-GB"/>
        </w:rPr>
        <w:t xml:space="preserve"> </w:t>
      </w:r>
      <w:proofErr w:type="spellStart"/>
      <w:r w:rsidRPr="009224C9">
        <w:rPr>
          <w:rFonts w:ascii="Calibri" w:hAnsi="Calibri"/>
          <w:sz w:val="24"/>
          <w:lang w:val="fr-FR" w:eastAsia="en-GB"/>
        </w:rPr>
        <w:t>reiasă</w:t>
      </w:r>
      <w:proofErr w:type="spellEnd"/>
      <w:r w:rsidRPr="009224C9">
        <w:rPr>
          <w:rFonts w:ascii="Calibri" w:hAnsi="Calibri"/>
          <w:sz w:val="24"/>
          <w:lang w:val="fr-FR" w:eastAsia="en-GB"/>
        </w:rPr>
        <w:t xml:space="preserve"> </w:t>
      </w:r>
      <w:proofErr w:type="spellStart"/>
      <w:r w:rsidRPr="009224C9">
        <w:rPr>
          <w:rFonts w:ascii="Calibri" w:hAnsi="Calibri"/>
          <w:sz w:val="24"/>
          <w:lang w:val="fr-FR" w:eastAsia="en-GB"/>
        </w:rPr>
        <w:t>că</w:t>
      </w:r>
      <w:proofErr w:type="spellEnd"/>
      <w:r w:rsidRPr="009224C9">
        <w:rPr>
          <w:rFonts w:ascii="Calibri" w:hAnsi="Calibri"/>
          <w:sz w:val="24"/>
          <w:lang w:val="fr-FR" w:eastAsia="en-GB"/>
        </w:rPr>
        <w:t xml:space="preserve"> </w:t>
      </w:r>
      <w:proofErr w:type="spellStart"/>
      <w:r w:rsidRPr="009224C9">
        <w:rPr>
          <w:rFonts w:ascii="Calibri" w:hAnsi="Calibri"/>
          <w:sz w:val="24"/>
          <w:lang w:val="fr-FR" w:eastAsia="en-GB"/>
        </w:rPr>
        <w:t>solicitantul</w:t>
      </w:r>
      <w:proofErr w:type="spellEnd"/>
      <w:r w:rsidRPr="009224C9">
        <w:rPr>
          <w:rFonts w:ascii="Calibri" w:hAnsi="Calibri"/>
          <w:sz w:val="24"/>
          <w:lang w:val="fr-FR" w:eastAsia="en-GB"/>
        </w:rPr>
        <w:t>/</w:t>
      </w:r>
      <w:proofErr w:type="spellStart"/>
      <w:r w:rsidRPr="009224C9">
        <w:rPr>
          <w:rFonts w:ascii="Calibri" w:hAnsi="Calibri"/>
          <w:sz w:val="24"/>
          <w:lang w:val="fr-FR" w:eastAsia="en-GB"/>
        </w:rPr>
        <w:t>partenerii</w:t>
      </w:r>
      <w:proofErr w:type="spellEnd"/>
      <w:r w:rsidRPr="009224C9">
        <w:rPr>
          <w:rFonts w:ascii="Calibri" w:hAnsi="Calibri"/>
          <w:sz w:val="24"/>
          <w:lang w:val="fr-FR" w:eastAsia="en-GB"/>
        </w:rPr>
        <w:t xml:space="preserve"> </w:t>
      </w:r>
      <w:proofErr w:type="spellStart"/>
      <w:r w:rsidRPr="009224C9">
        <w:rPr>
          <w:rFonts w:ascii="Calibri" w:hAnsi="Calibri"/>
          <w:sz w:val="24"/>
          <w:lang w:val="fr-FR" w:eastAsia="en-GB"/>
        </w:rPr>
        <w:t>și</w:t>
      </w:r>
      <w:proofErr w:type="spellEnd"/>
      <w:r w:rsidRPr="009224C9">
        <w:rPr>
          <w:rFonts w:ascii="Calibri" w:hAnsi="Calibri"/>
          <w:sz w:val="24"/>
          <w:lang w:val="fr-FR" w:eastAsia="en-GB"/>
        </w:rPr>
        <w:t xml:space="preserve">-a </w:t>
      </w:r>
      <w:proofErr w:type="spellStart"/>
      <w:r w:rsidRPr="009224C9">
        <w:rPr>
          <w:rFonts w:ascii="Calibri" w:hAnsi="Calibri"/>
          <w:sz w:val="24"/>
          <w:lang w:val="fr-FR" w:eastAsia="en-GB"/>
        </w:rPr>
        <w:t>achitat</w:t>
      </w:r>
      <w:proofErr w:type="spellEnd"/>
      <w:r w:rsidRPr="009224C9">
        <w:rPr>
          <w:rFonts w:ascii="Calibri" w:hAnsi="Calibri"/>
          <w:sz w:val="24"/>
          <w:lang w:val="fr-FR" w:eastAsia="en-GB"/>
        </w:rPr>
        <w:t xml:space="preserve"> </w:t>
      </w:r>
      <w:proofErr w:type="spellStart"/>
      <w:r w:rsidRPr="009224C9">
        <w:rPr>
          <w:rFonts w:ascii="Calibri" w:hAnsi="Calibri"/>
          <w:sz w:val="24"/>
          <w:lang w:val="fr-FR" w:eastAsia="en-GB"/>
        </w:rPr>
        <w:t>obligațiile</w:t>
      </w:r>
      <w:proofErr w:type="spellEnd"/>
      <w:r w:rsidRPr="009224C9">
        <w:rPr>
          <w:rFonts w:ascii="Calibri" w:hAnsi="Calibri"/>
          <w:sz w:val="24"/>
          <w:lang w:val="fr-FR" w:eastAsia="en-GB"/>
        </w:rPr>
        <w:t xml:space="preserve"> de </w:t>
      </w:r>
      <w:proofErr w:type="spellStart"/>
      <w:r w:rsidRPr="009224C9">
        <w:rPr>
          <w:rFonts w:ascii="Calibri" w:hAnsi="Calibri"/>
          <w:sz w:val="24"/>
          <w:lang w:val="fr-FR" w:eastAsia="en-GB"/>
        </w:rPr>
        <w:t>plată</w:t>
      </w:r>
      <w:proofErr w:type="spellEnd"/>
      <w:r w:rsidRPr="009224C9">
        <w:rPr>
          <w:rFonts w:ascii="Calibri" w:hAnsi="Calibri"/>
          <w:sz w:val="24"/>
          <w:lang w:val="fr-FR" w:eastAsia="en-GB"/>
        </w:rPr>
        <w:t xml:space="preserve"> </w:t>
      </w:r>
      <w:proofErr w:type="spellStart"/>
      <w:r w:rsidRPr="009224C9">
        <w:rPr>
          <w:rFonts w:ascii="Calibri" w:hAnsi="Calibri"/>
          <w:sz w:val="24"/>
          <w:lang w:val="fr-FR" w:eastAsia="en-GB"/>
        </w:rPr>
        <w:t>nete</w:t>
      </w:r>
      <w:proofErr w:type="spellEnd"/>
      <w:r w:rsidRPr="009224C9">
        <w:rPr>
          <w:rFonts w:ascii="Calibri" w:hAnsi="Calibri"/>
          <w:sz w:val="24"/>
          <w:lang w:val="fr-FR" w:eastAsia="en-GB"/>
        </w:rPr>
        <w:t xml:space="preserve"> la </w:t>
      </w:r>
      <w:proofErr w:type="spellStart"/>
      <w:r w:rsidRPr="009224C9">
        <w:rPr>
          <w:rFonts w:ascii="Calibri" w:hAnsi="Calibri"/>
          <w:sz w:val="24"/>
          <w:lang w:val="fr-FR" w:eastAsia="en-GB"/>
        </w:rPr>
        <w:t>bugetul</w:t>
      </w:r>
      <w:proofErr w:type="spellEnd"/>
      <w:r w:rsidRPr="009224C9">
        <w:rPr>
          <w:rFonts w:ascii="Calibri" w:hAnsi="Calibri"/>
          <w:sz w:val="24"/>
          <w:lang w:val="fr-FR" w:eastAsia="en-GB"/>
        </w:rPr>
        <w:t xml:space="preserve"> de stat </w:t>
      </w:r>
      <w:proofErr w:type="spellStart"/>
      <w:r w:rsidRPr="009224C9">
        <w:rPr>
          <w:rFonts w:ascii="Calibri" w:hAnsi="Calibri"/>
          <w:sz w:val="24"/>
          <w:lang w:val="fr-FR" w:eastAsia="en-GB"/>
        </w:rPr>
        <w:t>și</w:t>
      </w:r>
      <w:proofErr w:type="spellEnd"/>
      <w:r w:rsidRPr="009224C9">
        <w:rPr>
          <w:rFonts w:ascii="Calibri" w:hAnsi="Calibri"/>
          <w:sz w:val="24"/>
          <w:lang w:val="fr-FR" w:eastAsia="en-GB"/>
        </w:rPr>
        <w:t xml:space="preserve"> </w:t>
      </w:r>
      <w:proofErr w:type="spellStart"/>
      <w:r w:rsidRPr="009224C9">
        <w:rPr>
          <w:rFonts w:ascii="Calibri" w:hAnsi="Calibri"/>
          <w:sz w:val="24"/>
          <w:lang w:val="fr-FR" w:eastAsia="en-GB"/>
        </w:rPr>
        <w:t>respectiv</w:t>
      </w:r>
      <w:proofErr w:type="spellEnd"/>
      <w:r w:rsidRPr="009224C9">
        <w:rPr>
          <w:rFonts w:ascii="Calibri" w:hAnsi="Calibri"/>
          <w:sz w:val="24"/>
          <w:lang w:val="fr-FR" w:eastAsia="en-GB"/>
        </w:rPr>
        <w:t xml:space="preserve">, </w:t>
      </w:r>
      <w:proofErr w:type="spellStart"/>
      <w:r w:rsidRPr="009224C9">
        <w:rPr>
          <w:rFonts w:ascii="Calibri" w:hAnsi="Calibri"/>
          <w:sz w:val="24"/>
          <w:lang w:val="fr-FR" w:eastAsia="en-GB"/>
        </w:rPr>
        <w:t>bugetul</w:t>
      </w:r>
      <w:proofErr w:type="spellEnd"/>
      <w:r w:rsidRPr="009224C9">
        <w:rPr>
          <w:rFonts w:ascii="Calibri" w:hAnsi="Calibri"/>
          <w:sz w:val="24"/>
          <w:lang w:val="fr-FR" w:eastAsia="en-GB"/>
        </w:rPr>
        <w:t xml:space="preserve"> local, </w:t>
      </w:r>
      <w:proofErr w:type="spellStart"/>
      <w:r w:rsidRPr="009224C9">
        <w:rPr>
          <w:rFonts w:ascii="Calibri" w:hAnsi="Calibri"/>
          <w:sz w:val="24"/>
          <w:lang w:val="fr-FR" w:eastAsia="en-GB"/>
        </w:rPr>
        <w:t>în</w:t>
      </w:r>
      <w:proofErr w:type="spellEnd"/>
      <w:r w:rsidRPr="009224C9">
        <w:rPr>
          <w:rFonts w:ascii="Calibri" w:hAnsi="Calibri"/>
          <w:sz w:val="24"/>
          <w:lang w:val="fr-FR" w:eastAsia="en-GB"/>
        </w:rPr>
        <w:t xml:space="preserve"> </w:t>
      </w:r>
      <w:proofErr w:type="spellStart"/>
      <w:r w:rsidRPr="009224C9">
        <w:rPr>
          <w:rFonts w:ascii="Calibri" w:hAnsi="Calibri"/>
          <w:sz w:val="24"/>
          <w:lang w:val="fr-FR" w:eastAsia="en-GB"/>
        </w:rPr>
        <w:t>ultimul</w:t>
      </w:r>
      <w:proofErr w:type="spellEnd"/>
      <w:r w:rsidRPr="009224C9">
        <w:rPr>
          <w:rFonts w:ascii="Calibri" w:hAnsi="Calibri"/>
          <w:sz w:val="24"/>
          <w:lang w:val="fr-FR" w:eastAsia="en-GB"/>
        </w:rPr>
        <w:t xml:space="preserve"> an </w:t>
      </w:r>
      <w:proofErr w:type="spellStart"/>
      <w:r w:rsidRPr="009224C9">
        <w:rPr>
          <w:rFonts w:ascii="Calibri" w:hAnsi="Calibri"/>
          <w:sz w:val="24"/>
          <w:lang w:val="fr-FR" w:eastAsia="en-GB"/>
        </w:rPr>
        <w:t>calendaristic</w:t>
      </w:r>
      <w:proofErr w:type="spellEnd"/>
      <w:r w:rsidRPr="009224C9">
        <w:rPr>
          <w:rFonts w:ascii="Calibri" w:hAnsi="Calibri"/>
          <w:sz w:val="24"/>
          <w:lang w:val="fr-FR" w:eastAsia="en-GB"/>
        </w:rPr>
        <w:t xml:space="preserve">/ </w:t>
      </w:r>
      <w:proofErr w:type="spellStart"/>
      <w:r w:rsidRPr="009224C9">
        <w:rPr>
          <w:rFonts w:ascii="Calibri" w:hAnsi="Calibri"/>
          <w:sz w:val="24"/>
          <w:lang w:val="fr-FR" w:eastAsia="en-GB"/>
        </w:rPr>
        <w:t>în</w:t>
      </w:r>
      <w:proofErr w:type="spellEnd"/>
      <w:r w:rsidRPr="009224C9">
        <w:rPr>
          <w:rFonts w:ascii="Calibri" w:hAnsi="Calibri"/>
          <w:sz w:val="24"/>
          <w:lang w:val="fr-FR" w:eastAsia="en-GB"/>
        </w:rPr>
        <w:t xml:space="preserve"> </w:t>
      </w:r>
      <w:proofErr w:type="spellStart"/>
      <w:r w:rsidRPr="009224C9">
        <w:rPr>
          <w:rFonts w:ascii="Calibri" w:hAnsi="Calibri"/>
          <w:sz w:val="24"/>
          <w:lang w:val="fr-FR" w:eastAsia="en-GB"/>
        </w:rPr>
        <w:t>ultimele</w:t>
      </w:r>
      <w:proofErr w:type="spellEnd"/>
      <w:r w:rsidRPr="009224C9">
        <w:rPr>
          <w:rFonts w:ascii="Calibri" w:hAnsi="Calibri"/>
          <w:sz w:val="24"/>
          <w:lang w:val="fr-FR" w:eastAsia="en-GB"/>
        </w:rPr>
        <w:t xml:space="preserve"> 6 </w:t>
      </w:r>
      <w:proofErr w:type="spellStart"/>
      <w:r w:rsidRPr="009224C9">
        <w:rPr>
          <w:rFonts w:ascii="Calibri" w:hAnsi="Calibri"/>
          <w:sz w:val="24"/>
          <w:lang w:val="fr-FR" w:eastAsia="en-GB"/>
        </w:rPr>
        <w:t>luni</w:t>
      </w:r>
      <w:proofErr w:type="spellEnd"/>
      <w:r w:rsidRPr="009224C9">
        <w:rPr>
          <w:rFonts w:ascii="Calibri" w:hAnsi="Calibri"/>
          <w:sz w:val="24"/>
          <w:lang w:val="fr-FR" w:eastAsia="en-GB"/>
        </w:rPr>
        <w:t xml:space="preserve"> </w:t>
      </w:r>
      <w:proofErr w:type="spellStart"/>
      <w:r w:rsidRPr="009224C9">
        <w:rPr>
          <w:rFonts w:ascii="Calibri" w:hAnsi="Calibri"/>
          <w:sz w:val="24"/>
          <w:lang w:val="fr-FR" w:eastAsia="en-GB"/>
        </w:rPr>
        <w:t>în</w:t>
      </w:r>
      <w:proofErr w:type="spellEnd"/>
      <w:r w:rsidRPr="009224C9">
        <w:rPr>
          <w:rFonts w:ascii="Calibri" w:hAnsi="Calibri"/>
          <w:sz w:val="24"/>
          <w:lang w:val="fr-FR" w:eastAsia="en-GB"/>
        </w:rPr>
        <w:t xml:space="preserve"> </w:t>
      </w:r>
      <w:proofErr w:type="spellStart"/>
      <w:r w:rsidRPr="009224C9">
        <w:rPr>
          <w:rFonts w:ascii="Calibri" w:hAnsi="Calibri"/>
          <w:sz w:val="24"/>
          <w:lang w:val="fr-FR" w:eastAsia="en-GB"/>
        </w:rPr>
        <w:t>cuantumul</w:t>
      </w:r>
      <w:proofErr w:type="spellEnd"/>
      <w:r w:rsidRPr="009224C9">
        <w:rPr>
          <w:rFonts w:ascii="Calibri" w:hAnsi="Calibri"/>
          <w:sz w:val="24"/>
          <w:lang w:val="fr-FR" w:eastAsia="en-GB"/>
        </w:rPr>
        <w:t xml:space="preserve"> </w:t>
      </w:r>
      <w:proofErr w:type="spellStart"/>
      <w:r w:rsidRPr="009224C9">
        <w:rPr>
          <w:rFonts w:ascii="Calibri" w:hAnsi="Calibri"/>
          <w:sz w:val="24"/>
          <w:lang w:val="fr-FR" w:eastAsia="en-GB"/>
        </w:rPr>
        <w:t>stabilit</w:t>
      </w:r>
      <w:proofErr w:type="spellEnd"/>
      <w:r w:rsidRPr="009224C9">
        <w:rPr>
          <w:rFonts w:ascii="Calibri" w:hAnsi="Calibri"/>
          <w:sz w:val="24"/>
          <w:lang w:val="fr-FR" w:eastAsia="en-GB"/>
        </w:rPr>
        <w:t xml:space="preserve"> de </w:t>
      </w:r>
      <w:proofErr w:type="spellStart"/>
      <w:r w:rsidRPr="009224C9">
        <w:rPr>
          <w:rFonts w:ascii="Calibri" w:hAnsi="Calibri"/>
          <w:sz w:val="24"/>
          <w:lang w:val="fr-FR" w:eastAsia="en-GB"/>
        </w:rPr>
        <w:t>legislația</w:t>
      </w:r>
      <w:proofErr w:type="spellEnd"/>
      <w:r w:rsidRPr="009224C9">
        <w:rPr>
          <w:rFonts w:ascii="Calibri" w:hAnsi="Calibri"/>
          <w:sz w:val="24"/>
          <w:lang w:val="fr-FR" w:eastAsia="en-GB"/>
        </w:rPr>
        <w:t xml:space="preserve"> </w:t>
      </w:r>
      <w:proofErr w:type="spellStart"/>
      <w:r w:rsidRPr="009224C9">
        <w:rPr>
          <w:rFonts w:ascii="Calibri" w:hAnsi="Calibri"/>
          <w:sz w:val="24"/>
          <w:lang w:val="fr-FR" w:eastAsia="en-GB"/>
        </w:rPr>
        <w:t>în</w:t>
      </w:r>
      <w:proofErr w:type="spellEnd"/>
      <w:r w:rsidRPr="009224C9">
        <w:rPr>
          <w:rFonts w:ascii="Calibri" w:hAnsi="Calibri"/>
          <w:sz w:val="24"/>
          <w:lang w:val="fr-FR" w:eastAsia="en-GB"/>
        </w:rPr>
        <w:t xml:space="preserve"> </w:t>
      </w:r>
      <w:proofErr w:type="spellStart"/>
      <w:r w:rsidRPr="009224C9">
        <w:rPr>
          <w:rFonts w:ascii="Calibri" w:hAnsi="Calibri"/>
          <w:sz w:val="24"/>
          <w:lang w:val="fr-FR" w:eastAsia="en-GB"/>
        </w:rPr>
        <w:t>vigoare</w:t>
      </w:r>
      <w:proofErr w:type="spellEnd"/>
      <w:r w:rsidRPr="009224C9">
        <w:rPr>
          <w:rFonts w:ascii="Calibri" w:hAnsi="Calibri"/>
          <w:sz w:val="24"/>
          <w:lang w:val="fr-FR" w:eastAsia="en-GB"/>
        </w:rPr>
        <w:t xml:space="preserve">. </w:t>
      </w:r>
      <w:proofErr w:type="spellStart"/>
      <w:r w:rsidRPr="009224C9">
        <w:rPr>
          <w:rFonts w:ascii="Calibri" w:hAnsi="Calibri"/>
          <w:sz w:val="24"/>
          <w:lang w:val="fr-FR" w:eastAsia="en-GB"/>
        </w:rPr>
        <w:t>Certificatele</w:t>
      </w:r>
      <w:proofErr w:type="spellEnd"/>
      <w:r w:rsidRPr="009224C9">
        <w:rPr>
          <w:rFonts w:ascii="Calibri" w:hAnsi="Calibri"/>
          <w:sz w:val="24"/>
          <w:lang w:val="fr-FR" w:eastAsia="en-GB"/>
        </w:rPr>
        <w:t xml:space="preserve"> de </w:t>
      </w:r>
      <w:proofErr w:type="spellStart"/>
      <w:r w:rsidRPr="009224C9">
        <w:rPr>
          <w:rFonts w:ascii="Calibri" w:hAnsi="Calibri"/>
          <w:sz w:val="24"/>
          <w:lang w:val="fr-FR" w:eastAsia="en-GB"/>
        </w:rPr>
        <w:t>atestare</w:t>
      </w:r>
      <w:proofErr w:type="spellEnd"/>
      <w:r w:rsidRPr="009224C9">
        <w:rPr>
          <w:rFonts w:ascii="Calibri" w:hAnsi="Calibri"/>
          <w:sz w:val="24"/>
          <w:lang w:val="fr-FR" w:eastAsia="en-GB"/>
        </w:rPr>
        <w:t xml:space="preserve"> </w:t>
      </w:r>
      <w:proofErr w:type="spellStart"/>
      <w:r w:rsidRPr="009224C9">
        <w:rPr>
          <w:rFonts w:ascii="Calibri" w:hAnsi="Calibri"/>
          <w:sz w:val="24"/>
          <w:lang w:val="fr-FR" w:eastAsia="en-GB"/>
        </w:rPr>
        <w:t>fiscală</w:t>
      </w:r>
      <w:proofErr w:type="spellEnd"/>
      <w:r w:rsidRPr="009224C9">
        <w:rPr>
          <w:rFonts w:ascii="Calibri" w:hAnsi="Calibri"/>
          <w:sz w:val="24"/>
          <w:lang w:val="fr-FR" w:eastAsia="en-GB"/>
        </w:rPr>
        <w:t xml:space="preserve"> </w:t>
      </w:r>
      <w:proofErr w:type="spellStart"/>
      <w:r w:rsidRPr="009224C9">
        <w:rPr>
          <w:rFonts w:ascii="Calibri" w:hAnsi="Calibri"/>
          <w:sz w:val="24"/>
          <w:lang w:val="fr-FR" w:eastAsia="en-GB"/>
        </w:rPr>
        <w:t>trebuie</w:t>
      </w:r>
      <w:proofErr w:type="spellEnd"/>
      <w:r w:rsidRPr="009224C9">
        <w:rPr>
          <w:rFonts w:ascii="Calibri" w:hAnsi="Calibri"/>
          <w:sz w:val="24"/>
          <w:lang w:val="fr-FR" w:eastAsia="en-GB"/>
        </w:rPr>
        <w:t xml:space="preserve"> </w:t>
      </w:r>
      <w:proofErr w:type="spellStart"/>
      <w:r w:rsidRPr="009224C9">
        <w:rPr>
          <w:rFonts w:ascii="Calibri" w:hAnsi="Calibri"/>
          <w:sz w:val="24"/>
          <w:lang w:val="fr-FR" w:eastAsia="en-GB"/>
        </w:rPr>
        <w:t>să</w:t>
      </w:r>
      <w:proofErr w:type="spellEnd"/>
      <w:r w:rsidRPr="009224C9">
        <w:rPr>
          <w:rFonts w:ascii="Calibri" w:hAnsi="Calibri"/>
          <w:sz w:val="24"/>
          <w:lang w:val="fr-FR" w:eastAsia="en-GB"/>
        </w:rPr>
        <w:t xml:space="preserve"> fie </w:t>
      </w:r>
      <w:proofErr w:type="spellStart"/>
      <w:r w:rsidRPr="009224C9">
        <w:rPr>
          <w:rFonts w:ascii="Calibri" w:hAnsi="Calibri"/>
          <w:sz w:val="24"/>
          <w:lang w:val="fr-FR" w:eastAsia="en-GB"/>
        </w:rPr>
        <w:t>în</w:t>
      </w:r>
      <w:proofErr w:type="spellEnd"/>
      <w:r w:rsidRPr="009224C9">
        <w:rPr>
          <w:rFonts w:ascii="Calibri" w:hAnsi="Calibri"/>
          <w:sz w:val="24"/>
          <w:lang w:val="fr-FR" w:eastAsia="en-GB"/>
        </w:rPr>
        <w:t xml:space="preserve"> </w:t>
      </w:r>
      <w:proofErr w:type="spellStart"/>
      <w:r w:rsidRPr="009224C9">
        <w:rPr>
          <w:rFonts w:ascii="Calibri" w:hAnsi="Calibri"/>
          <w:sz w:val="24"/>
          <w:lang w:val="fr-FR" w:eastAsia="en-GB"/>
        </w:rPr>
        <w:t>termen</w:t>
      </w:r>
      <w:proofErr w:type="spellEnd"/>
      <w:r w:rsidRPr="009224C9">
        <w:rPr>
          <w:rFonts w:ascii="Calibri" w:hAnsi="Calibri"/>
          <w:sz w:val="24"/>
          <w:lang w:val="fr-FR" w:eastAsia="en-GB"/>
        </w:rPr>
        <w:t xml:space="preserve"> de </w:t>
      </w:r>
      <w:proofErr w:type="spellStart"/>
      <w:r w:rsidRPr="009224C9">
        <w:rPr>
          <w:rFonts w:ascii="Calibri" w:hAnsi="Calibri"/>
          <w:sz w:val="24"/>
          <w:lang w:val="fr-FR" w:eastAsia="en-GB"/>
        </w:rPr>
        <w:t>valabilitate</w:t>
      </w:r>
      <w:proofErr w:type="spellEnd"/>
      <w:r w:rsidRPr="009224C9">
        <w:rPr>
          <w:rFonts w:ascii="Calibri" w:hAnsi="Calibri"/>
          <w:sz w:val="24"/>
          <w:lang w:val="fr-FR" w:eastAsia="en-GB"/>
        </w:rPr>
        <w:t xml:space="preserve">. </w:t>
      </w:r>
    </w:p>
    <w:p w14:paraId="15147650" w14:textId="77777777" w:rsidR="002F2E92" w:rsidRPr="009224C9" w:rsidRDefault="00B7777D" w:rsidP="00BC22DD">
      <w:pPr>
        <w:autoSpaceDE w:val="0"/>
        <w:autoSpaceDN w:val="0"/>
        <w:adjustRightInd w:val="0"/>
        <w:spacing w:before="0" w:after="0"/>
        <w:jc w:val="both"/>
        <w:rPr>
          <w:rFonts w:ascii="Calibri" w:hAnsi="Calibri"/>
          <w:sz w:val="24"/>
          <w:szCs w:val="24"/>
          <w:lang w:val="fr-FR" w:eastAsia="en-GB"/>
        </w:rPr>
      </w:pPr>
      <w:proofErr w:type="spellStart"/>
      <w:r w:rsidRPr="009224C9">
        <w:rPr>
          <w:rFonts w:ascii="Calibri" w:hAnsi="Calibri"/>
          <w:sz w:val="24"/>
          <w:szCs w:val="24"/>
          <w:lang w:val="fr-FR" w:eastAsia="en-GB"/>
        </w:rPr>
        <w:t>În</w:t>
      </w:r>
      <w:proofErr w:type="spellEnd"/>
      <w:r w:rsidRPr="009224C9">
        <w:rPr>
          <w:rFonts w:ascii="Calibri" w:hAnsi="Calibri"/>
          <w:sz w:val="24"/>
          <w:szCs w:val="24"/>
          <w:lang w:val="fr-FR" w:eastAsia="en-GB"/>
        </w:rPr>
        <w:t xml:space="preserve"> </w:t>
      </w:r>
      <w:proofErr w:type="spellStart"/>
      <w:r w:rsidRPr="009224C9">
        <w:rPr>
          <w:rFonts w:ascii="Calibri" w:hAnsi="Calibri"/>
          <w:sz w:val="24"/>
          <w:szCs w:val="24"/>
          <w:lang w:val="fr-FR" w:eastAsia="en-GB"/>
        </w:rPr>
        <w:t>cazul</w:t>
      </w:r>
      <w:proofErr w:type="spellEnd"/>
      <w:r w:rsidRPr="009224C9">
        <w:rPr>
          <w:rFonts w:ascii="Calibri" w:hAnsi="Calibri"/>
          <w:sz w:val="24"/>
          <w:szCs w:val="24"/>
          <w:lang w:val="fr-FR" w:eastAsia="en-GB"/>
        </w:rPr>
        <w:t xml:space="preserve"> </w:t>
      </w:r>
      <w:proofErr w:type="spellStart"/>
      <w:r w:rsidRPr="009224C9">
        <w:rPr>
          <w:rFonts w:ascii="Calibri" w:hAnsi="Calibri"/>
          <w:sz w:val="24"/>
          <w:szCs w:val="24"/>
          <w:lang w:val="fr-FR" w:eastAsia="en-GB"/>
        </w:rPr>
        <w:t>parteneriatelor</w:t>
      </w:r>
      <w:proofErr w:type="spellEnd"/>
      <w:r w:rsidRPr="009224C9">
        <w:rPr>
          <w:rFonts w:ascii="Calibri" w:hAnsi="Calibri"/>
          <w:sz w:val="24"/>
          <w:szCs w:val="24"/>
          <w:lang w:val="fr-FR" w:eastAsia="en-GB"/>
        </w:rPr>
        <w:t xml:space="preserve"> </w:t>
      </w:r>
      <w:proofErr w:type="spellStart"/>
      <w:r w:rsidRPr="009224C9">
        <w:rPr>
          <w:rFonts w:ascii="Calibri" w:hAnsi="Calibri"/>
          <w:sz w:val="24"/>
          <w:szCs w:val="24"/>
          <w:lang w:val="fr-FR" w:eastAsia="en-GB"/>
        </w:rPr>
        <w:t>toți</w:t>
      </w:r>
      <w:proofErr w:type="spellEnd"/>
      <w:r w:rsidRPr="009224C9">
        <w:rPr>
          <w:rFonts w:ascii="Calibri" w:hAnsi="Calibri"/>
          <w:sz w:val="24"/>
          <w:szCs w:val="24"/>
          <w:lang w:val="fr-FR" w:eastAsia="en-GB"/>
        </w:rPr>
        <w:t xml:space="preserve"> </w:t>
      </w:r>
      <w:proofErr w:type="spellStart"/>
      <w:r w:rsidRPr="009224C9">
        <w:rPr>
          <w:rFonts w:ascii="Calibri" w:hAnsi="Calibri"/>
          <w:sz w:val="24"/>
          <w:szCs w:val="24"/>
          <w:lang w:val="fr-FR" w:eastAsia="en-GB"/>
        </w:rPr>
        <w:t>membrii</w:t>
      </w:r>
      <w:proofErr w:type="spellEnd"/>
      <w:r w:rsidRPr="009224C9">
        <w:rPr>
          <w:rFonts w:ascii="Calibri" w:hAnsi="Calibri"/>
          <w:sz w:val="24"/>
          <w:szCs w:val="24"/>
          <w:lang w:val="fr-FR" w:eastAsia="en-GB"/>
        </w:rPr>
        <w:t xml:space="preserve"> </w:t>
      </w:r>
      <w:proofErr w:type="spellStart"/>
      <w:r w:rsidRPr="009224C9">
        <w:rPr>
          <w:rFonts w:ascii="Calibri" w:hAnsi="Calibri"/>
          <w:sz w:val="24"/>
          <w:szCs w:val="24"/>
          <w:lang w:val="fr-FR" w:eastAsia="en-GB"/>
        </w:rPr>
        <w:t>parteneriatului</w:t>
      </w:r>
      <w:proofErr w:type="spellEnd"/>
      <w:r w:rsidRPr="009224C9">
        <w:rPr>
          <w:rFonts w:ascii="Calibri" w:hAnsi="Calibri"/>
          <w:sz w:val="24"/>
          <w:szCs w:val="24"/>
          <w:lang w:val="fr-FR" w:eastAsia="en-GB"/>
        </w:rPr>
        <w:t xml:space="preserve"> vor </w:t>
      </w:r>
      <w:proofErr w:type="spellStart"/>
      <w:r w:rsidRPr="009224C9">
        <w:rPr>
          <w:rFonts w:ascii="Calibri" w:hAnsi="Calibri"/>
          <w:sz w:val="24"/>
          <w:szCs w:val="24"/>
          <w:lang w:val="fr-FR" w:eastAsia="en-GB"/>
        </w:rPr>
        <w:t>prezenta</w:t>
      </w:r>
      <w:proofErr w:type="spellEnd"/>
      <w:r w:rsidRPr="009224C9">
        <w:rPr>
          <w:rFonts w:ascii="Calibri" w:hAnsi="Calibri"/>
          <w:sz w:val="24"/>
          <w:szCs w:val="24"/>
          <w:lang w:val="fr-FR" w:eastAsia="en-GB"/>
        </w:rPr>
        <w:t xml:space="preserve"> </w:t>
      </w:r>
      <w:proofErr w:type="spellStart"/>
      <w:r w:rsidRPr="009224C9">
        <w:rPr>
          <w:rFonts w:ascii="Calibri" w:hAnsi="Calibri"/>
          <w:sz w:val="24"/>
          <w:szCs w:val="24"/>
          <w:lang w:val="fr-FR" w:eastAsia="en-GB"/>
        </w:rPr>
        <w:t>acest</w:t>
      </w:r>
      <w:proofErr w:type="spellEnd"/>
      <w:r w:rsidRPr="009224C9">
        <w:rPr>
          <w:rFonts w:ascii="Calibri" w:hAnsi="Calibri"/>
          <w:sz w:val="24"/>
          <w:szCs w:val="24"/>
          <w:lang w:val="fr-FR" w:eastAsia="en-GB"/>
        </w:rPr>
        <w:t xml:space="preserve"> document. </w:t>
      </w:r>
    </w:p>
    <w:p w14:paraId="2333817F" w14:textId="77777777" w:rsidR="008431E0" w:rsidRDefault="00EE2558" w:rsidP="008431E0">
      <w:pPr>
        <w:rPr>
          <w:rFonts w:asciiTheme="minorHAnsi" w:hAnsiTheme="minorHAnsi" w:cstheme="minorHAnsi"/>
          <w:b/>
          <w:bCs/>
          <w:sz w:val="24"/>
          <w:szCs w:val="24"/>
          <w:lang w:val="fr-FR" w:eastAsia="en-GB"/>
        </w:rPr>
      </w:pPr>
      <w:r w:rsidRPr="009224C9">
        <w:rPr>
          <w:rFonts w:asciiTheme="minorHAnsi" w:hAnsiTheme="minorHAnsi" w:cstheme="minorHAnsi"/>
          <w:b/>
          <w:bCs/>
          <w:sz w:val="24"/>
          <w:szCs w:val="24"/>
          <w:lang w:val="fr-FR" w:eastAsia="en-GB"/>
        </w:rPr>
        <w:t>9</w:t>
      </w:r>
      <w:r w:rsidR="00BC22DD" w:rsidRPr="009224C9">
        <w:rPr>
          <w:rFonts w:asciiTheme="minorHAnsi" w:hAnsiTheme="minorHAnsi" w:cstheme="minorHAnsi"/>
          <w:b/>
          <w:bCs/>
          <w:sz w:val="24"/>
          <w:szCs w:val="24"/>
          <w:lang w:val="fr-FR" w:eastAsia="en-GB"/>
        </w:rPr>
        <w:t xml:space="preserve">. </w:t>
      </w:r>
      <w:proofErr w:type="spellStart"/>
      <w:r w:rsidR="00B7777D" w:rsidRPr="009224C9">
        <w:rPr>
          <w:rFonts w:asciiTheme="minorHAnsi" w:hAnsiTheme="minorHAnsi" w:cstheme="minorHAnsi"/>
          <w:b/>
          <w:bCs/>
          <w:sz w:val="24"/>
          <w:szCs w:val="24"/>
          <w:lang w:val="fr-FR" w:eastAsia="en-GB"/>
        </w:rPr>
        <w:t>Certificatul</w:t>
      </w:r>
      <w:proofErr w:type="spellEnd"/>
      <w:r w:rsidR="00B7777D" w:rsidRPr="009224C9">
        <w:rPr>
          <w:rFonts w:asciiTheme="minorHAnsi" w:hAnsiTheme="minorHAnsi" w:cstheme="minorHAnsi"/>
          <w:b/>
          <w:bCs/>
          <w:sz w:val="24"/>
          <w:szCs w:val="24"/>
          <w:lang w:val="fr-FR" w:eastAsia="en-GB"/>
        </w:rPr>
        <w:t xml:space="preserve"> de Cazier fiscal al </w:t>
      </w:r>
      <w:proofErr w:type="spellStart"/>
      <w:r w:rsidR="00B7777D" w:rsidRPr="009224C9">
        <w:rPr>
          <w:rFonts w:asciiTheme="minorHAnsi" w:hAnsiTheme="minorHAnsi" w:cstheme="minorHAnsi"/>
          <w:b/>
          <w:bCs/>
          <w:sz w:val="24"/>
          <w:szCs w:val="24"/>
          <w:lang w:val="fr-FR" w:eastAsia="en-GB"/>
        </w:rPr>
        <w:t>solicitantului</w:t>
      </w:r>
      <w:proofErr w:type="spellEnd"/>
      <w:r w:rsidR="00B7777D" w:rsidRPr="009224C9">
        <w:rPr>
          <w:rFonts w:asciiTheme="minorHAnsi" w:hAnsiTheme="minorHAnsi" w:cstheme="minorHAnsi"/>
          <w:b/>
          <w:bCs/>
          <w:sz w:val="24"/>
          <w:szCs w:val="24"/>
          <w:lang w:val="fr-FR" w:eastAsia="en-GB"/>
        </w:rPr>
        <w:t xml:space="preserve">/ </w:t>
      </w:r>
      <w:proofErr w:type="spellStart"/>
      <w:r w:rsidR="00B7777D" w:rsidRPr="009224C9">
        <w:rPr>
          <w:rFonts w:asciiTheme="minorHAnsi" w:hAnsiTheme="minorHAnsi" w:cstheme="minorHAnsi"/>
          <w:b/>
          <w:bCs/>
          <w:sz w:val="24"/>
          <w:szCs w:val="24"/>
          <w:lang w:val="fr-FR" w:eastAsia="en-GB"/>
        </w:rPr>
        <w:t>partenerilor</w:t>
      </w:r>
      <w:proofErr w:type="spellEnd"/>
      <w:r w:rsidR="00B7777D" w:rsidRPr="009224C9">
        <w:rPr>
          <w:rFonts w:asciiTheme="minorHAnsi" w:hAnsiTheme="minorHAnsi" w:cstheme="minorHAnsi"/>
          <w:b/>
          <w:bCs/>
          <w:sz w:val="24"/>
          <w:szCs w:val="24"/>
          <w:lang w:val="fr-FR" w:eastAsia="en-GB"/>
        </w:rPr>
        <w:t xml:space="preserve">, </w:t>
      </w:r>
      <w:proofErr w:type="spellStart"/>
      <w:r w:rsidR="00B7777D" w:rsidRPr="009224C9">
        <w:rPr>
          <w:rFonts w:asciiTheme="minorHAnsi" w:hAnsiTheme="minorHAnsi" w:cstheme="minorHAnsi"/>
          <w:b/>
          <w:bCs/>
          <w:sz w:val="24"/>
          <w:szCs w:val="24"/>
          <w:lang w:val="fr-FR" w:eastAsia="en-GB"/>
        </w:rPr>
        <w:t>dacă</w:t>
      </w:r>
      <w:proofErr w:type="spellEnd"/>
      <w:r w:rsidR="00B7777D" w:rsidRPr="009224C9">
        <w:rPr>
          <w:rFonts w:asciiTheme="minorHAnsi" w:hAnsiTheme="minorHAnsi" w:cstheme="minorHAnsi"/>
          <w:b/>
          <w:bCs/>
          <w:sz w:val="24"/>
          <w:szCs w:val="24"/>
          <w:lang w:val="fr-FR" w:eastAsia="en-GB"/>
        </w:rPr>
        <w:t xml:space="preserve"> este </w:t>
      </w:r>
      <w:proofErr w:type="spellStart"/>
      <w:r w:rsidR="00B7777D" w:rsidRPr="009224C9">
        <w:rPr>
          <w:rFonts w:asciiTheme="minorHAnsi" w:hAnsiTheme="minorHAnsi" w:cstheme="minorHAnsi"/>
          <w:b/>
          <w:bCs/>
          <w:sz w:val="24"/>
          <w:szCs w:val="24"/>
          <w:lang w:val="fr-FR" w:eastAsia="en-GB"/>
        </w:rPr>
        <w:t>cazul</w:t>
      </w:r>
      <w:proofErr w:type="spellEnd"/>
      <w:r w:rsidR="00B7777D" w:rsidRPr="009224C9">
        <w:rPr>
          <w:rFonts w:asciiTheme="minorHAnsi" w:hAnsiTheme="minorHAnsi" w:cstheme="minorHAnsi"/>
          <w:b/>
          <w:bCs/>
          <w:sz w:val="24"/>
          <w:szCs w:val="24"/>
          <w:lang w:val="fr-FR" w:eastAsia="en-GB"/>
        </w:rPr>
        <w:t xml:space="preserve"> </w:t>
      </w:r>
    </w:p>
    <w:p w14:paraId="466A2EC3" w14:textId="08258A33" w:rsidR="00B7777D" w:rsidRPr="008431E0" w:rsidRDefault="00B7777D" w:rsidP="008431E0">
      <w:pPr>
        <w:rPr>
          <w:rFonts w:asciiTheme="minorHAnsi" w:hAnsiTheme="minorHAnsi" w:cstheme="minorHAnsi"/>
          <w:b/>
          <w:bCs/>
          <w:sz w:val="24"/>
          <w:szCs w:val="24"/>
          <w:lang w:val="fr-FR" w:eastAsia="en-GB"/>
        </w:rPr>
      </w:pPr>
      <w:proofErr w:type="spellStart"/>
      <w:r w:rsidRPr="008431E0">
        <w:rPr>
          <w:rFonts w:ascii="Calibri" w:hAnsi="Calibri"/>
          <w:sz w:val="24"/>
          <w:szCs w:val="24"/>
          <w:lang w:val="fr-FR" w:eastAsia="en-GB"/>
        </w:rPr>
        <w:t>Certificatul</w:t>
      </w:r>
      <w:proofErr w:type="spellEnd"/>
      <w:r w:rsidRPr="008431E0">
        <w:rPr>
          <w:rFonts w:ascii="Calibri" w:hAnsi="Calibri"/>
          <w:sz w:val="24"/>
          <w:szCs w:val="24"/>
          <w:lang w:val="fr-FR" w:eastAsia="en-GB"/>
        </w:rPr>
        <w:t xml:space="preserve"> de </w:t>
      </w:r>
      <w:proofErr w:type="spellStart"/>
      <w:r w:rsidRPr="008431E0">
        <w:rPr>
          <w:rFonts w:ascii="Calibri" w:hAnsi="Calibri"/>
          <w:sz w:val="24"/>
          <w:szCs w:val="24"/>
          <w:lang w:val="fr-FR" w:eastAsia="en-GB"/>
        </w:rPr>
        <w:t>cazier</w:t>
      </w:r>
      <w:proofErr w:type="spellEnd"/>
      <w:r w:rsidRPr="008431E0">
        <w:rPr>
          <w:rFonts w:ascii="Calibri" w:hAnsi="Calibri"/>
          <w:sz w:val="24"/>
          <w:szCs w:val="24"/>
          <w:lang w:val="fr-FR" w:eastAsia="en-GB"/>
        </w:rPr>
        <w:t xml:space="preserve"> fiscal </w:t>
      </w:r>
      <w:proofErr w:type="spellStart"/>
      <w:r w:rsidRPr="008431E0">
        <w:rPr>
          <w:rFonts w:ascii="Calibri" w:hAnsi="Calibri"/>
          <w:sz w:val="24"/>
          <w:szCs w:val="24"/>
          <w:lang w:val="fr-FR" w:eastAsia="en-GB"/>
        </w:rPr>
        <w:t>trebuie</w:t>
      </w:r>
      <w:proofErr w:type="spellEnd"/>
      <w:r w:rsidRPr="008431E0">
        <w:rPr>
          <w:rFonts w:ascii="Calibri" w:hAnsi="Calibri"/>
          <w:sz w:val="24"/>
          <w:szCs w:val="24"/>
          <w:lang w:val="fr-FR" w:eastAsia="en-GB"/>
        </w:rPr>
        <w:t xml:space="preserve"> </w:t>
      </w:r>
      <w:proofErr w:type="spellStart"/>
      <w:r w:rsidRPr="008431E0">
        <w:rPr>
          <w:rFonts w:ascii="Calibri" w:hAnsi="Calibri"/>
          <w:sz w:val="24"/>
          <w:szCs w:val="24"/>
          <w:lang w:val="fr-FR" w:eastAsia="en-GB"/>
        </w:rPr>
        <w:t>să</w:t>
      </w:r>
      <w:proofErr w:type="spellEnd"/>
      <w:r w:rsidRPr="008431E0">
        <w:rPr>
          <w:rFonts w:ascii="Calibri" w:hAnsi="Calibri"/>
          <w:sz w:val="24"/>
          <w:szCs w:val="24"/>
          <w:lang w:val="fr-FR" w:eastAsia="en-GB"/>
        </w:rPr>
        <w:t xml:space="preserve"> fie </w:t>
      </w:r>
      <w:proofErr w:type="spellStart"/>
      <w:r w:rsidRPr="008431E0">
        <w:rPr>
          <w:rFonts w:ascii="Calibri" w:hAnsi="Calibri"/>
          <w:sz w:val="24"/>
          <w:szCs w:val="24"/>
          <w:lang w:val="fr-FR" w:eastAsia="en-GB"/>
        </w:rPr>
        <w:t>în</w:t>
      </w:r>
      <w:proofErr w:type="spellEnd"/>
      <w:r w:rsidRPr="008431E0">
        <w:rPr>
          <w:rFonts w:ascii="Calibri" w:hAnsi="Calibri"/>
          <w:sz w:val="24"/>
          <w:szCs w:val="24"/>
          <w:lang w:val="fr-FR" w:eastAsia="en-GB"/>
        </w:rPr>
        <w:t xml:space="preserve"> </w:t>
      </w:r>
      <w:proofErr w:type="spellStart"/>
      <w:r w:rsidRPr="008431E0">
        <w:rPr>
          <w:rFonts w:ascii="Calibri" w:hAnsi="Calibri"/>
          <w:sz w:val="24"/>
          <w:szCs w:val="24"/>
          <w:lang w:val="fr-FR" w:eastAsia="en-GB"/>
        </w:rPr>
        <w:t>termen</w:t>
      </w:r>
      <w:proofErr w:type="spellEnd"/>
      <w:r w:rsidRPr="008431E0">
        <w:rPr>
          <w:rFonts w:ascii="Calibri" w:hAnsi="Calibri"/>
          <w:sz w:val="24"/>
          <w:szCs w:val="24"/>
          <w:lang w:val="fr-FR" w:eastAsia="en-GB"/>
        </w:rPr>
        <w:t xml:space="preserve"> de </w:t>
      </w:r>
      <w:proofErr w:type="spellStart"/>
      <w:r w:rsidRPr="008431E0">
        <w:rPr>
          <w:rFonts w:ascii="Calibri" w:hAnsi="Calibri"/>
          <w:sz w:val="24"/>
          <w:szCs w:val="24"/>
          <w:lang w:val="fr-FR" w:eastAsia="en-GB"/>
        </w:rPr>
        <w:t>valabilitate</w:t>
      </w:r>
      <w:proofErr w:type="spellEnd"/>
      <w:r w:rsidRPr="009224C9">
        <w:rPr>
          <w:rFonts w:ascii="Calibri" w:hAnsi="Calibri"/>
          <w:sz w:val="24"/>
          <w:szCs w:val="24"/>
          <w:lang w:val="fr-FR" w:eastAsia="en-GB"/>
        </w:rPr>
        <w:t xml:space="preserve">. </w:t>
      </w:r>
      <w:proofErr w:type="spellStart"/>
      <w:r w:rsidRPr="009224C9">
        <w:rPr>
          <w:rFonts w:ascii="Calibri" w:hAnsi="Calibri"/>
          <w:sz w:val="24"/>
          <w:szCs w:val="24"/>
          <w:lang w:val="fr-FR" w:eastAsia="en-GB"/>
        </w:rPr>
        <w:t>În</w:t>
      </w:r>
      <w:proofErr w:type="spellEnd"/>
      <w:r w:rsidRPr="009224C9">
        <w:rPr>
          <w:rFonts w:ascii="Calibri" w:hAnsi="Calibri"/>
          <w:sz w:val="24"/>
          <w:szCs w:val="24"/>
          <w:lang w:val="fr-FR" w:eastAsia="en-GB"/>
        </w:rPr>
        <w:t xml:space="preserve"> </w:t>
      </w:r>
      <w:proofErr w:type="spellStart"/>
      <w:r w:rsidRPr="009224C9">
        <w:rPr>
          <w:rFonts w:ascii="Calibri" w:hAnsi="Calibri"/>
          <w:sz w:val="24"/>
          <w:szCs w:val="24"/>
          <w:lang w:val="fr-FR" w:eastAsia="en-GB"/>
        </w:rPr>
        <w:t>cazul</w:t>
      </w:r>
      <w:proofErr w:type="spellEnd"/>
      <w:r w:rsidRPr="009224C9">
        <w:rPr>
          <w:rFonts w:ascii="Calibri" w:hAnsi="Calibri"/>
          <w:sz w:val="24"/>
          <w:szCs w:val="24"/>
          <w:lang w:val="fr-FR" w:eastAsia="en-GB"/>
        </w:rPr>
        <w:t xml:space="preserve"> </w:t>
      </w:r>
      <w:proofErr w:type="spellStart"/>
      <w:r w:rsidRPr="009224C9">
        <w:rPr>
          <w:rFonts w:ascii="Calibri" w:hAnsi="Calibri"/>
          <w:sz w:val="24"/>
          <w:szCs w:val="24"/>
          <w:lang w:val="fr-FR" w:eastAsia="en-GB"/>
        </w:rPr>
        <w:t>parteneriatelor</w:t>
      </w:r>
      <w:proofErr w:type="spellEnd"/>
      <w:r w:rsidRPr="009224C9">
        <w:rPr>
          <w:rFonts w:ascii="Calibri" w:hAnsi="Calibri"/>
          <w:sz w:val="24"/>
          <w:szCs w:val="24"/>
          <w:lang w:val="fr-FR" w:eastAsia="en-GB"/>
        </w:rPr>
        <w:t xml:space="preserve"> </w:t>
      </w:r>
      <w:proofErr w:type="spellStart"/>
      <w:r w:rsidRPr="009224C9">
        <w:rPr>
          <w:rFonts w:ascii="Calibri" w:hAnsi="Calibri"/>
          <w:sz w:val="24"/>
          <w:szCs w:val="24"/>
          <w:lang w:val="fr-FR" w:eastAsia="en-GB"/>
        </w:rPr>
        <w:t>toți</w:t>
      </w:r>
      <w:proofErr w:type="spellEnd"/>
      <w:r w:rsidRPr="009224C9">
        <w:rPr>
          <w:rFonts w:ascii="Calibri" w:hAnsi="Calibri"/>
          <w:sz w:val="24"/>
          <w:szCs w:val="24"/>
          <w:lang w:val="fr-FR" w:eastAsia="en-GB"/>
        </w:rPr>
        <w:t xml:space="preserve"> </w:t>
      </w:r>
      <w:proofErr w:type="spellStart"/>
      <w:r w:rsidRPr="009224C9">
        <w:rPr>
          <w:rFonts w:ascii="Calibri" w:hAnsi="Calibri"/>
          <w:sz w:val="24"/>
          <w:szCs w:val="24"/>
          <w:lang w:val="fr-FR" w:eastAsia="en-GB"/>
        </w:rPr>
        <w:t>membrii</w:t>
      </w:r>
      <w:proofErr w:type="spellEnd"/>
      <w:r w:rsidRPr="009224C9">
        <w:rPr>
          <w:rFonts w:ascii="Calibri" w:hAnsi="Calibri"/>
          <w:sz w:val="24"/>
          <w:szCs w:val="24"/>
          <w:lang w:val="fr-FR" w:eastAsia="en-GB"/>
        </w:rPr>
        <w:t xml:space="preserve"> </w:t>
      </w:r>
      <w:proofErr w:type="spellStart"/>
      <w:r w:rsidRPr="009224C9">
        <w:rPr>
          <w:rFonts w:ascii="Calibri" w:hAnsi="Calibri"/>
          <w:sz w:val="24"/>
          <w:szCs w:val="24"/>
          <w:lang w:val="fr-FR" w:eastAsia="en-GB"/>
        </w:rPr>
        <w:t>parteneriatului</w:t>
      </w:r>
      <w:proofErr w:type="spellEnd"/>
      <w:r w:rsidRPr="009224C9">
        <w:rPr>
          <w:rFonts w:ascii="Calibri" w:hAnsi="Calibri"/>
          <w:sz w:val="24"/>
          <w:szCs w:val="24"/>
          <w:lang w:val="fr-FR" w:eastAsia="en-GB"/>
        </w:rPr>
        <w:t xml:space="preserve"> vor </w:t>
      </w:r>
      <w:proofErr w:type="spellStart"/>
      <w:r w:rsidRPr="009224C9">
        <w:rPr>
          <w:rFonts w:ascii="Calibri" w:hAnsi="Calibri"/>
          <w:sz w:val="24"/>
          <w:szCs w:val="24"/>
          <w:lang w:val="fr-FR" w:eastAsia="en-GB"/>
        </w:rPr>
        <w:t>prezenta</w:t>
      </w:r>
      <w:proofErr w:type="spellEnd"/>
      <w:r w:rsidRPr="009224C9">
        <w:rPr>
          <w:rFonts w:ascii="Calibri" w:hAnsi="Calibri"/>
          <w:sz w:val="24"/>
          <w:szCs w:val="24"/>
          <w:lang w:val="fr-FR" w:eastAsia="en-GB"/>
        </w:rPr>
        <w:t xml:space="preserve"> </w:t>
      </w:r>
      <w:proofErr w:type="spellStart"/>
      <w:r w:rsidRPr="009224C9">
        <w:rPr>
          <w:rFonts w:ascii="Calibri" w:hAnsi="Calibri"/>
          <w:sz w:val="24"/>
          <w:szCs w:val="24"/>
          <w:lang w:val="fr-FR" w:eastAsia="en-GB"/>
        </w:rPr>
        <w:t>acest</w:t>
      </w:r>
      <w:proofErr w:type="spellEnd"/>
      <w:r w:rsidRPr="009224C9">
        <w:rPr>
          <w:rFonts w:ascii="Calibri" w:hAnsi="Calibri"/>
          <w:sz w:val="24"/>
          <w:szCs w:val="24"/>
          <w:lang w:val="fr-FR" w:eastAsia="en-GB"/>
        </w:rPr>
        <w:t xml:space="preserve"> document.</w:t>
      </w:r>
    </w:p>
    <w:p w14:paraId="050CAE64" w14:textId="199271BA" w:rsidR="00B7777D" w:rsidRPr="009224C9" w:rsidRDefault="00BC22DD" w:rsidP="00BC22DD">
      <w:pPr>
        <w:rPr>
          <w:rFonts w:asciiTheme="minorHAnsi" w:hAnsiTheme="minorHAnsi" w:cstheme="minorHAnsi"/>
          <w:sz w:val="24"/>
          <w:szCs w:val="24"/>
          <w:lang w:val="fr-FR" w:eastAsia="en-GB"/>
        </w:rPr>
      </w:pPr>
      <w:r w:rsidRPr="009224C9">
        <w:rPr>
          <w:rFonts w:asciiTheme="minorHAnsi" w:hAnsiTheme="minorHAnsi" w:cstheme="minorHAnsi"/>
          <w:b/>
          <w:bCs/>
          <w:sz w:val="24"/>
          <w:szCs w:val="24"/>
          <w:lang w:val="fr-FR" w:eastAsia="en-GB"/>
        </w:rPr>
        <w:lastRenderedPageBreak/>
        <w:t>1</w:t>
      </w:r>
      <w:r w:rsidR="008431E0">
        <w:rPr>
          <w:rFonts w:asciiTheme="minorHAnsi" w:hAnsiTheme="minorHAnsi" w:cstheme="minorHAnsi"/>
          <w:b/>
          <w:bCs/>
          <w:sz w:val="24"/>
          <w:szCs w:val="24"/>
          <w:lang w:val="fr-FR" w:eastAsia="en-GB"/>
        </w:rPr>
        <w:t>0</w:t>
      </w:r>
      <w:r w:rsidRPr="009224C9">
        <w:rPr>
          <w:rFonts w:asciiTheme="minorHAnsi" w:hAnsiTheme="minorHAnsi" w:cstheme="minorHAnsi"/>
          <w:b/>
          <w:bCs/>
          <w:sz w:val="24"/>
          <w:szCs w:val="24"/>
          <w:lang w:val="fr-FR" w:eastAsia="en-GB"/>
        </w:rPr>
        <w:t xml:space="preserve">. </w:t>
      </w:r>
      <w:proofErr w:type="spellStart"/>
      <w:r w:rsidR="00B7777D" w:rsidRPr="009224C9">
        <w:rPr>
          <w:rFonts w:asciiTheme="minorHAnsi" w:hAnsiTheme="minorHAnsi" w:cstheme="minorHAnsi"/>
          <w:b/>
          <w:bCs/>
          <w:sz w:val="24"/>
          <w:szCs w:val="24"/>
          <w:lang w:val="fr-FR" w:eastAsia="en-GB"/>
        </w:rPr>
        <w:t>Formularul</w:t>
      </w:r>
      <w:proofErr w:type="spellEnd"/>
      <w:r w:rsidR="00B7777D" w:rsidRPr="009224C9">
        <w:rPr>
          <w:rFonts w:asciiTheme="minorHAnsi" w:hAnsiTheme="minorHAnsi" w:cstheme="minorHAnsi"/>
          <w:b/>
          <w:bCs/>
          <w:sz w:val="24"/>
          <w:szCs w:val="24"/>
          <w:lang w:val="fr-FR" w:eastAsia="en-GB"/>
        </w:rPr>
        <w:t xml:space="preserve"> </w:t>
      </w:r>
      <w:proofErr w:type="spellStart"/>
      <w:r w:rsidR="00B7777D" w:rsidRPr="009224C9">
        <w:rPr>
          <w:rFonts w:asciiTheme="minorHAnsi" w:hAnsiTheme="minorHAnsi" w:cstheme="minorHAnsi"/>
          <w:b/>
          <w:bCs/>
          <w:sz w:val="24"/>
          <w:szCs w:val="24"/>
          <w:lang w:val="fr-FR" w:eastAsia="en-GB"/>
        </w:rPr>
        <w:t>bugetar</w:t>
      </w:r>
      <w:proofErr w:type="spellEnd"/>
      <w:r w:rsidR="00B7777D" w:rsidRPr="009224C9">
        <w:rPr>
          <w:rFonts w:asciiTheme="minorHAnsi" w:hAnsiTheme="minorHAnsi" w:cstheme="minorHAnsi"/>
          <w:b/>
          <w:bCs/>
          <w:sz w:val="24"/>
          <w:szCs w:val="24"/>
          <w:lang w:val="fr-FR" w:eastAsia="en-GB"/>
        </w:rPr>
        <w:t xml:space="preserve"> "</w:t>
      </w:r>
      <w:proofErr w:type="spellStart"/>
      <w:r w:rsidR="00B7777D" w:rsidRPr="009224C9">
        <w:rPr>
          <w:rFonts w:asciiTheme="minorHAnsi" w:hAnsiTheme="minorHAnsi" w:cstheme="minorHAnsi"/>
          <w:b/>
          <w:bCs/>
          <w:sz w:val="24"/>
          <w:szCs w:val="24"/>
          <w:lang w:val="fr-FR" w:eastAsia="en-GB"/>
        </w:rPr>
        <w:t>Fişa</w:t>
      </w:r>
      <w:proofErr w:type="spellEnd"/>
      <w:r w:rsidR="00B7777D" w:rsidRPr="009224C9">
        <w:rPr>
          <w:rFonts w:asciiTheme="minorHAnsi" w:hAnsiTheme="minorHAnsi" w:cstheme="minorHAnsi"/>
          <w:b/>
          <w:bCs/>
          <w:sz w:val="24"/>
          <w:szCs w:val="24"/>
          <w:lang w:val="fr-FR" w:eastAsia="en-GB"/>
        </w:rPr>
        <w:t xml:space="preserve"> </w:t>
      </w:r>
      <w:proofErr w:type="spellStart"/>
      <w:r w:rsidR="00B7777D" w:rsidRPr="009224C9">
        <w:rPr>
          <w:rFonts w:asciiTheme="minorHAnsi" w:hAnsiTheme="minorHAnsi" w:cstheme="minorHAnsi"/>
          <w:b/>
          <w:bCs/>
          <w:sz w:val="24"/>
          <w:szCs w:val="24"/>
          <w:lang w:val="fr-FR" w:eastAsia="en-GB"/>
        </w:rPr>
        <w:t>proiectului</w:t>
      </w:r>
      <w:proofErr w:type="spellEnd"/>
      <w:r w:rsidR="00B7777D" w:rsidRPr="009224C9">
        <w:rPr>
          <w:rFonts w:asciiTheme="minorHAnsi" w:hAnsiTheme="minorHAnsi" w:cstheme="minorHAnsi"/>
          <w:b/>
          <w:bCs/>
          <w:sz w:val="24"/>
          <w:szCs w:val="24"/>
          <w:lang w:val="fr-FR" w:eastAsia="en-GB"/>
        </w:rPr>
        <w:t xml:space="preserve"> </w:t>
      </w:r>
      <w:proofErr w:type="spellStart"/>
      <w:r w:rsidR="00B7777D" w:rsidRPr="009224C9">
        <w:rPr>
          <w:rFonts w:asciiTheme="minorHAnsi" w:hAnsiTheme="minorHAnsi" w:cstheme="minorHAnsi"/>
          <w:b/>
          <w:bCs/>
          <w:sz w:val="24"/>
          <w:szCs w:val="24"/>
          <w:lang w:val="fr-FR" w:eastAsia="en-GB"/>
        </w:rPr>
        <w:t>finanțat</w:t>
      </w:r>
      <w:proofErr w:type="spellEnd"/>
      <w:r w:rsidR="00B7777D" w:rsidRPr="009224C9">
        <w:rPr>
          <w:rFonts w:asciiTheme="minorHAnsi" w:hAnsiTheme="minorHAnsi" w:cstheme="minorHAnsi"/>
          <w:b/>
          <w:bCs/>
          <w:sz w:val="24"/>
          <w:szCs w:val="24"/>
          <w:lang w:val="fr-FR" w:eastAsia="en-GB"/>
        </w:rPr>
        <w:t>/</w:t>
      </w:r>
      <w:proofErr w:type="spellStart"/>
      <w:r w:rsidR="00B7777D" w:rsidRPr="009224C9">
        <w:rPr>
          <w:rFonts w:asciiTheme="minorHAnsi" w:hAnsiTheme="minorHAnsi" w:cstheme="minorHAnsi"/>
          <w:b/>
          <w:bCs/>
          <w:sz w:val="24"/>
          <w:szCs w:val="24"/>
          <w:lang w:val="fr-FR" w:eastAsia="en-GB"/>
        </w:rPr>
        <w:t>propus</w:t>
      </w:r>
      <w:proofErr w:type="spellEnd"/>
      <w:r w:rsidR="00B7777D" w:rsidRPr="009224C9">
        <w:rPr>
          <w:rFonts w:asciiTheme="minorHAnsi" w:hAnsiTheme="minorHAnsi" w:cstheme="minorHAnsi"/>
          <w:b/>
          <w:bCs/>
          <w:sz w:val="24"/>
          <w:szCs w:val="24"/>
          <w:lang w:val="fr-FR" w:eastAsia="en-GB"/>
        </w:rPr>
        <w:t xml:space="preserve"> la </w:t>
      </w:r>
      <w:proofErr w:type="spellStart"/>
      <w:r w:rsidR="00B7777D" w:rsidRPr="009224C9">
        <w:rPr>
          <w:rFonts w:asciiTheme="minorHAnsi" w:hAnsiTheme="minorHAnsi" w:cstheme="minorHAnsi"/>
          <w:b/>
          <w:bCs/>
          <w:sz w:val="24"/>
          <w:szCs w:val="24"/>
          <w:lang w:val="fr-FR" w:eastAsia="en-GB"/>
        </w:rPr>
        <w:t>finanțare</w:t>
      </w:r>
      <w:proofErr w:type="spellEnd"/>
      <w:r w:rsidR="00B7777D" w:rsidRPr="009224C9">
        <w:rPr>
          <w:rFonts w:asciiTheme="minorHAnsi" w:hAnsiTheme="minorHAnsi" w:cstheme="minorHAnsi"/>
          <w:b/>
          <w:bCs/>
          <w:sz w:val="24"/>
          <w:szCs w:val="24"/>
          <w:lang w:val="fr-FR" w:eastAsia="en-GB"/>
        </w:rPr>
        <w:t xml:space="preserve"> </w:t>
      </w:r>
      <w:proofErr w:type="spellStart"/>
      <w:r w:rsidR="00B7777D" w:rsidRPr="009224C9">
        <w:rPr>
          <w:rFonts w:asciiTheme="minorHAnsi" w:hAnsiTheme="minorHAnsi" w:cstheme="minorHAnsi"/>
          <w:b/>
          <w:bCs/>
          <w:sz w:val="24"/>
          <w:szCs w:val="24"/>
          <w:lang w:val="fr-FR" w:eastAsia="en-GB"/>
        </w:rPr>
        <w:t>în</w:t>
      </w:r>
      <w:proofErr w:type="spellEnd"/>
      <w:r w:rsidR="00B7777D" w:rsidRPr="009224C9">
        <w:rPr>
          <w:rFonts w:asciiTheme="minorHAnsi" w:hAnsiTheme="minorHAnsi" w:cstheme="minorHAnsi"/>
          <w:b/>
          <w:bCs/>
          <w:sz w:val="24"/>
          <w:szCs w:val="24"/>
          <w:lang w:val="fr-FR" w:eastAsia="en-GB"/>
        </w:rPr>
        <w:t xml:space="preserve"> </w:t>
      </w:r>
      <w:proofErr w:type="spellStart"/>
      <w:r w:rsidR="00B7777D" w:rsidRPr="009224C9">
        <w:rPr>
          <w:rFonts w:asciiTheme="minorHAnsi" w:hAnsiTheme="minorHAnsi" w:cstheme="minorHAnsi"/>
          <w:b/>
          <w:bCs/>
          <w:sz w:val="24"/>
          <w:szCs w:val="24"/>
          <w:lang w:val="fr-FR" w:eastAsia="en-GB"/>
        </w:rPr>
        <w:t>cadrul</w:t>
      </w:r>
      <w:proofErr w:type="spellEnd"/>
      <w:r w:rsidR="00B7777D" w:rsidRPr="009224C9">
        <w:rPr>
          <w:rFonts w:asciiTheme="minorHAnsi" w:hAnsiTheme="minorHAnsi" w:cstheme="minorHAnsi"/>
          <w:b/>
          <w:bCs/>
          <w:sz w:val="24"/>
          <w:szCs w:val="24"/>
          <w:lang w:val="fr-FR" w:eastAsia="en-GB"/>
        </w:rPr>
        <w:t xml:space="preserve"> </w:t>
      </w:r>
      <w:proofErr w:type="spellStart"/>
      <w:r w:rsidR="00B7777D" w:rsidRPr="009224C9">
        <w:rPr>
          <w:rFonts w:asciiTheme="minorHAnsi" w:hAnsiTheme="minorHAnsi" w:cstheme="minorHAnsi"/>
          <w:b/>
          <w:bCs/>
          <w:sz w:val="24"/>
          <w:szCs w:val="24"/>
          <w:lang w:val="fr-FR" w:eastAsia="en-GB"/>
        </w:rPr>
        <w:t>programelor</w:t>
      </w:r>
      <w:proofErr w:type="spellEnd"/>
      <w:r w:rsidR="00B7777D" w:rsidRPr="009224C9">
        <w:rPr>
          <w:rFonts w:asciiTheme="minorHAnsi" w:hAnsiTheme="minorHAnsi" w:cstheme="minorHAnsi"/>
          <w:b/>
          <w:bCs/>
          <w:sz w:val="24"/>
          <w:szCs w:val="24"/>
          <w:lang w:val="fr-FR" w:eastAsia="en-GB"/>
        </w:rPr>
        <w:t xml:space="preserve"> </w:t>
      </w:r>
      <w:proofErr w:type="spellStart"/>
      <w:r w:rsidR="00B7777D" w:rsidRPr="009224C9">
        <w:rPr>
          <w:rFonts w:asciiTheme="minorHAnsi" w:hAnsiTheme="minorHAnsi" w:cstheme="minorHAnsi"/>
          <w:b/>
          <w:bCs/>
          <w:sz w:val="24"/>
          <w:szCs w:val="24"/>
          <w:lang w:val="fr-FR" w:eastAsia="en-GB"/>
        </w:rPr>
        <w:t>aferente</w:t>
      </w:r>
      <w:proofErr w:type="spellEnd"/>
      <w:r w:rsidR="00B7777D" w:rsidRPr="009224C9">
        <w:rPr>
          <w:rFonts w:asciiTheme="minorHAnsi" w:hAnsiTheme="minorHAnsi" w:cstheme="minorHAnsi"/>
          <w:b/>
          <w:bCs/>
          <w:sz w:val="24"/>
          <w:szCs w:val="24"/>
          <w:lang w:val="fr-FR" w:eastAsia="en-GB"/>
        </w:rPr>
        <w:t xml:space="preserve"> </w:t>
      </w:r>
      <w:proofErr w:type="spellStart"/>
      <w:r w:rsidR="00B7777D" w:rsidRPr="009224C9">
        <w:rPr>
          <w:rFonts w:asciiTheme="minorHAnsi" w:hAnsiTheme="minorHAnsi" w:cstheme="minorHAnsi"/>
          <w:b/>
          <w:bCs/>
          <w:sz w:val="24"/>
          <w:szCs w:val="24"/>
          <w:lang w:val="fr-FR" w:eastAsia="en-GB"/>
        </w:rPr>
        <w:t>Politicii</w:t>
      </w:r>
      <w:proofErr w:type="spellEnd"/>
      <w:r w:rsidR="00B7777D" w:rsidRPr="009224C9">
        <w:rPr>
          <w:rFonts w:asciiTheme="minorHAnsi" w:hAnsiTheme="minorHAnsi" w:cstheme="minorHAnsi"/>
          <w:b/>
          <w:bCs/>
          <w:sz w:val="24"/>
          <w:szCs w:val="24"/>
          <w:lang w:val="fr-FR" w:eastAsia="en-GB"/>
        </w:rPr>
        <w:t xml:space="preserve"> de </w:t>
      </w:r>
      <w:proofErr w:type="spellStart"/>
      <w:r w:rsidR="00B7777D" w:rsidRPr="009224C9">
        <w:rPr>
          <w:rFonts w:asciiTheme="minorHAnsi" w:hAnsiTheme="minorHAnsi" w:cstheme="minorHAnsi"/>
          <w:b/>
          <w:bCs/>
          <w:sz w:val="24"/>
          <w:szCs w:val="24"/>
          <w:lang w:val="fr-FR" w:eastAsia="en-GB"/>
        </w:rPr>
        <w:t>coeziune</w:t>
      </w:r>
      <w:proofErr w:type="spellEnd"/>
      <w:r w:rsidR="00B7777D" w:rsidRPr="009224C9">
        <w:rPr>
          <w:rFonts w:asciiTheme="minorHAnsi" w:hAnsiTheme="minorHAnsi" w:cstheme="minorHAnsi"/>
          <w:b/>
          <w:bCs/>
          <w:sz w:val="24"/>
          <w:szCs w:val="24"/>
          <w:lang w:val="fr-FR" w:eastAsia="en-GB"/>
        </w:rPr>
        <w:t xml:space="preserve"> a </w:t>
      </w:r>
      <w:proofErr w:type="spellStart"/>
      <w:r w:rsidR="00B7777D" w:rsidRPr="009224C9">
        <w:rPr>
          <w:rFonts w:asciiTheme="minorHAnsi" w:hAnsiTheme="minorHAnsi" w:cstheme="minorHAnsi"/>
          <w:b/>
          <w:bCs/>
          <w:sz w:val="24"/>
          <w:szCs w:val="24"/>
          <w:lang w:val="fr-FR" w:eastAsia="en-GB"/>
        </w:rPr>
        <w:t>Uniunii</w:t>
      </w:r>
      <w:proofErr w:type="spellEnd"/>
      <w:r w:rsidR="00B7777D" w:rsidRPr="009224C9">
        <w:rPr>
          <w:rFonts w:asciiTheme="minorHAnsi" w:hAnsiTheme="minorHAnsi" w:cstheme="minorHAnsi"/>
          <w:b/>
          <w:bCs/>
          <w:sz w:val="24"/>
          <w:szCs w:val="24"/>
          <w:lang w:val="fr-FR" w:eastAsia="en-GB"/>
        </w:rPr>
        <w:t xml:space="preserve"> </w:t>
      </w:r>
      <w:proofErr w:type="spellStart"/>
      <w:r w:rsidR="00B7777D" w:rsidRPr="009224C9">
        <w:rPr>
          <w:rFonts w:asciiTheme="minorHAnsi" w:hAnsiTheme="minorHAnsi" w:cstheme="minorHAnsi"/>
          <w:b/>
          <w:bCs/>
          <w:sz w:val="24"/>
          <w:szCs w:val="24"/>
          <w:lang w:val="fr-FR" w:eastAsia="en-GB"/>
        </w:rPr>
        <w:t>Europene</w:t>
      </w:r>
      <w:proofErr w:type="spellEnd"/>
      <w:r w:rsidR="00B7777D" w:rsidRPr="009224C9">
        <w:rPr>
          <w:rFonts w:asciiTheme="minorHAnsi" w:hAnsiTheme="minorHAnsi" w:cstheme="minorHAnsi"/>
          <w:b/>
          <w:bCs/>
          <w:sz w:val="24"/>
          <w:szCs w:val="24"/>
          <w:lang w:val="fr-FR" w:eastAsia="en-GB"/>
        </w:rPr>
        <w:t xml:space="preserve">", </w:t>
      </w:r>
      <w:proofErr w:type="spellStart"/>
      <w:r w:rsidR="00B7777D" w:rsidRPr="009224C9">
        <w:rPr>
          <w:rFonts w:asciiTheme="minorHAnsi" w:hAnsiTheme="minorHAnsi" w:cstheme="minorHAnsi"/>
          <w:b/>
          <w:bCs/>
          <w:sz w:val="24"/>
          <w:szCs w:val="24"/>
          <w:lang w:val="fr-FR" w:eastAsia="en-GB"/>
        </w:rPr>
        <w:t>prevăzut</w:t>
      </w:r>
      <w:proofErr w:type="spellEnd"/>
      <w:r w:rsidR="00B7777D" w:rsidRPr="009224C9">
        <w:rPr>
          <w:rFonts w:asciiTheme="minorHAnsi" w:hAnsiTheme="minorHAnsi" w:cstheme="minorHAnsi"/>
          <w:b/>
          <w:bCs/>
          <w:sz w:val="24"/>
          <w:szCs w:val="24"/>
          <w:lang w:val="fr-FR" w:eastAsia="en-GB"/>
        </w:rPr>
        <w:t xml:space="preserve"> de </w:t>
      </w:r>
      <w:proofErr w:type="spellStart"/>
      <w:r w:rsidR="00B7777D" w:rsidRPr="009224C9">
        <w:rPr>
          <w:rFonts w:asciiTheme="minorHAnsi" w:hAnsiTheme="minorHAnsi" w:cstheme="minorHAnsi"/>
          <w:b/>
          <w:bCs/>
          <w:sz w:val="24"/>
          <w:szCs w:val="24"/>
          <w:lang w:val="fr-FR" w:eastAsia="en-GB"/>
        </w:rPr>
        <w:t>Scrisoarea-cadru</w:t>
      </w:r>
      <w:proofErr w:type="spellEnd"/>
      <w:r w:rsidR="00B7777D" w:rsidRPr="009224C9">
        <w:rPr>
          <w:rFonts w:asciiTheme="minorHAnsi" w:hAnsiTheme="minorHAnsi" w:cstheme="minorHAnsi"/>
          <w:b/>
          <w:bCs/>
          <w:sz w:val="24"/>
          <w:szCs w:val="24"/>
          <w:lang w:val="fr-FR" w:eastAsia="en-GB"/>
        </w:rPr>
        <w:t xml:space="preserve"> </w:t>
      </w:r>
      <w:proofErr w:type="spellStart"/>
      <w:r w:rsidR="00B7777D" w:rsidRPr="009224C9">
        <w:rPr>
          <w:rFonts w:asciiTheme="minorHAnsi" w:hAnsiTheme="minorHAnsi" w:cstheme="minorHAnsi"/>
          <w:b/>
          <w:bCs/>
          <w:sz w:val="24"/>
          <w:szCs w:val="24"/>
          <w:lang w:val="fr-FR" w:eastAsia="en-GB"/>
        </w:rPr>
        <w:t>privind</w:t>
      </w:r>
      <w:proofErr w:type="spellEnd"/>
      <w:r w:rsidR="00B7777D" w:rsidRPr="009224C9">
        <w:rPr>
          <w:rFonts w:asciiTheme="minorHAnsi" w:hAnsiTheme="minorHAnsi" w:cstheme="minorHAnsi"/>
          <w:b/>
          <w:bCs/>
          <w:sz w:val="24"/>
          <w:szCs w:val="24"/>
          <w:lang w:val="fr-FR" w:eastAsia="en-GB"/>
        </w:rPr>
        <w:t xml:space="preserve"> </w:t>
      </w:r>
      <w:proofErr w:type="spellStart"/>
      <w:r w:rsidR="00B7777D" w:rsidRPr="009224C9">
        <w:rPr>
          <w:rFonts w:asciiTheme="minorHAnsi" w:hAnsiTheme="minorHAnsi" w:cstheme="minorHAnsi"/>
          <w:b/>
          <w:bCs/>
          <w:sz w:val="24"/>
          <w:szCs w:val="24"/>
          <w:lang w:val="fr-FR" w:eastAsia="en-GB"/>
        </w:rPr>
        <w:t>contextul</w:t>
      </w:r>
      <w:proofErr w:type="spellEnd"/>
      <w:r w:rsidR="00B7777D" w:rsidRPr="009224C9">
        <w:rPr>
          <w:rFonts w:asciiTheme="minorHAnsi" w:hAnsiTheme="minorHAnsi" w:cstheme="minorHAnsi"/>
          <w:b/>
          <w:bCs/>
          <w:sz w:val="24"/>
          <w:szCs w:val="24"/>
          <w:lang w:val="fr-FR" w:eastAsia="en-GB"/>
        </w:rPr>
        <w:t xml:space="preserve"> </w:t>
      </w:r>
      <w:proofErr w:type="spellStart"/>
      <w:r w:rsidR="00B7777D" w:rsidRPr="009224C9">
        <w:rPr>
          <w:rFonts w:asciiTheme="minorHAnsi" w:hAnsiTheme="minorHAnsi" w:cstheme="minorHAnsi"/>
          <w:b/>
          <w:bCs/>
          <w:sz w:val="24"/>
          <w:szCs w:val="24"/>
          <w:lang w:val="fr-FR" w:eastAsia="en-GB"/>
        </w:rPr>
        <w:t>macroeconomic</w:t>
      </w:r>
      <w:proofErr w:type="spellEnd"/>
      <w:r w:rsidR="00B7777D" w:rsidRPr="009224C9">
        <w:rPr>
          <w:rFonts w:asciiTheme="minorHAnsi" w:hAnsiTheme="minorHAnsi" w:cstheme="minorHAnsi"/>
          <w:b/>
          <w:bCs/>
          <w:sz w:val="24"/>
          <w:szCs w:val="24"/>
          <w:lang w:val="fr-FR" w:eastAsia="en-GB"/>
        </w:rPr>
        <w:t xml:space="preserve">, </w:t>
      </w:r>
      <w:proofErr w:type="spellStart"/>
      <w:r w:rsidR="00B7777D" w:rsidRPr="009224C9">
        <w:rPr>
          <w:rFonts w:asciiTheme="minorHAnsi" w:hAnsiTheme="minorHAnsi" w:cstheme="minorHAnsi"/>
          <w:b/>
          <w:bCs/>
          <w:sz w:val="24"/>
          <w:szCs w:val="24"/>
          <w:lang w:val="fr-FR" w:eastAsia="en-GB"/>
        </w:rPr>
        <w:t>în</w:t>
      </w:r>
      <w:proofErr w:type="spellEnd"/>
      <w:r w:rsidR="00B7777D" w:rsidRPr="009224C9">
        <w:rPr>
          <w:rFonts w:asciiTheme="minorHAnsi" w:hAnsiTheme="minorHAnsi" w:cstheme="minorHAnsi"/>
          <w:b/>
          <w:bCs/>
          <w:sz w:val="24"/>
          <w:szCs w:val="24"/>
          <w:lang w:val="fr-FR" w:eastAsia="en-GB"/>
        </w:rPr>
        <w:t xml:space="preserve"> </w:t>
      </w:r>
      <w:proofErr w:type="spellStart"/>
      <w:r w:rsidR="00B7777D" w:rsidRPr="009224C9">
        <w:rPr>
          <w:rFonts w:asciiTheme="minorHAnsi" w:hAnsiTheme="minorHAnsi" w:cstheme="minorHAnsi"/>
          <w:b/>
          <w:bCs/>
          <w:sz w:val="24"/>
          <w:szCs w:val="24"/>
          <w:lang w:val="fr-FR" w:eastAsia="en-GB"/>
        </w:rPr>
        <w:t>conformitate</w:t>
      </w:r>
      <w:proofErr w:type="spellEnd"/>
      <w:r w:rsidR="00B7777D" w:rsidRPr="009224C9">
        <w:rPr>
          <w:rFonts w:asciiTheme="minorHAnsi" w:hAnsiTheme="minorHAnsi" w:cstheme="minorHAnsi"/>
          <w:b/>
          <w:bCs/>
          <w:sz w:val="24"/>
          <w:szCs w:val="24"/>
          <w:lang w:val="fr-FR" w:eastAsia="en-GB"/>
        </w:rPr>
        <w:t xml:space="preserve"> </w:t>
      </w:r>
      <w:proofErr w:type="spellStart"/>
      <w:r w:rsidR="00B7777D" w:rsidRPr="009224C9">
        <w:rPr>
          <w:rFonts w:asciiTheme="minorHAnsi" w:hAnsiTheme="minorHAnsi" w:cstheme="minorHAnsi"/>
          <w:b/>
          <w:bCs/>
          <w:sz w:val="24"/>
          <w:szCs w:val="24"/>
          <w:lang w:val="fr-FR" w:eastAsia="en-GB"/>
        </w:rPr>
        <w:t>cu</w:t>
      </w:r>
      <w:proofErr w:type="spellEnd"/>
      <w:r w:rsidR="00B7777D" w:rsidRPr="009224C9">
        <w:rPr>
          <w:rFonts w:asciiTheme="minorHAnsi" w:hAnsiTheme="minorHAnsi" w:cstheme="minorHAnsi"/>
          <w:b/>
          <w:bCs/>
          <w:sz w:val="24"/>
          <w:szCs w:val="24"/>
          <w:lang w:val="fr-FR" w:eastAsia="en-GB"/>
        </w:rPr>
        <w:t xml:space="preserve"> HG nr. 829/2022</w:t>
      </w:r>
      <w:r w:rsidR="00B7777D" w:rsidRPr="009224C9">
        <w:rPr>
          <w:rFonts w:asciiTheme="minorHAnsi" w:hAnsiTheme="minorHAnsi" w:cstheme="minorHAnsi"/>
          <w:sz w:val="24"/>
          <w:szCs w:val="24"/>
          <w:lang w:val="fr-FR" w:eastAsia="en-GB"/>
        </w:rPr>
        <w:t>.</w:t>
      </w:r>
    </w:p>
    <w:p w14:paraId="25A88289" w14:textId="02E5716B" w:rsidR="00B7777D" w:rsidRPr="009224C9" w:rsidRDefault="00BC22DD" w:rsidP="00BC22DD">
      <w:pPr>
        <w:rPr>
          <w:rFonts w:asciiTheme="minorHAnsi" w:hAnsiTheme="minorHAnsi" w:cstheme="minorHAnsi"/>
          <w:b/>
          <w:bCs/>
          <w:sz w:val="24"/>
          <w:szCs w:val="24"/>
          <w:lang w:val="fr-FR" w:eastAsia="en-GB"/>
        </w:rPr>
      </w:pPr>
      <w:r w:rsidRPr="009224C9">
        <w:rPr>
          <w:rFonts w:asciiTheme="minorHAnsi" w:hAnsiTheme="minorHAnsi" w:cstheme="minorHAnsi"/>
          <w:b/>
          <w:bCs/>
          <w:sz w:val="24"/>
          <w:szCs w:val="24"/>
          <w:lang w:val="fr-FR" w:eastAsia="en-GB"/>
        </w:rPr>
        <w:t>1</w:t>
      </w:r>
      <w:r w:rsidR="008431E0">
        <w:rPr>
          <w:rFonts w:asciiTheme="minorHAnsi" w:hAnsiTheme="minorHAnsi" w:cstheme="minorHAnsi"/>
          <w:b/>
          <w:bCs/>
          <w:sz w:val="24"/>
          <w:szCs w:val="24"/>
          <w:lang w:val="fr-FR" w:eastAsia="en-GB"/>
        </w:rPr>
        <w:t>1</w:t>
      </w:r>
      <w:r w:rsidRPr="009224C9">
        <w:rPr>
          <w:rFonts w:asciiTheme="minorHAnsi" w:hAnsiTheme="minorHAnsi" w:cstheme="minorHAnsi"/>
          <w:b/>
          <w:bCs/>
          <w:sz w:val="24"/>
          <w:szCs w:val="24"/>
          <w:lang w:val="fr-FR" w:eastAsia="en-GB"/>
        </w:rPr>
        <w:t xml:space="preserve">. </w:t>
      </w:r>
      <w:proofErr w:type="spellStart"/>
      <w:r w:rsidR="00B7777D" w:rsidRPr="009224C9">
        <w:rPr>
          <w:rFonts w:asciiTheme="minorHAnsi" w:hAnsiTheme="minorHAnsi" w:cstheme="minorHAnsi"/>
          <w:b/>
          <w:bCs/>
          <w:sz w:val="24"/>
          <w:szCs w:val="24"/>
          <w:lang w:val="fr-FR" w:eastAsia="en-GB"/>
        </w:rPr>
        <w:t>Formularul</w:t>
      </w:r>
      <w:proofErr w:type="spellEnd"/>
      <w:r w:rsidR="00B7777D" w:rsidRPr="009224C9">
        <w:rPr>
          <w:rFonts w:asciiTheme="minorHAnsi" w:hAnsiTheme="minorHAnsi" w:cstheme="minorHAnsi"/>
          <w:b/>
          <w:bCs/>
          <w:sz w:val="24"/>
          <w:szCs w:val="24"/>
          <w:lang w:val="fr-FR" w:eastAsia="en-GB"/>
        </w:rPr>
        <w:t xml:space="preserve"> nr. 1 - </w:t>
      </w:r>
      <w:proofErr w:type="spellStart"/>
      <w:r w:rsidR="00B7777D" w:rsidRPr="009224C9">
        <w:rPr>
          <w:rFonts w:asciiTheme="minorHAnsi" w:hAnsiTheme="minorHAnsi" w:cstheme="minorHAnsi"/>
          <w:b/>
          <w:bCs/>
          <w:sz w:val="24"/>
          <w:szCs w:val="24"/>
          <w:lang w:val="fr-FR" w:eastAsia="en-GB"/>
        </w:rPr>
        <w:t>Fişă</w:t>
      </w:r>
      <w:proofErr w:type="spellEnd"/>
      <w:r w:rsidR="00B7777D" w:rsidRPr="009224C9">
        <w:rPr>
          <w:rFonts w:asciiTheme="minorHAnsi" w:hAnsiTheme="minorHAnsi" w:cstheme="minorHAnsi"/>
          <w:b/>
          <w:bCs/>
          <w:sz w:val="24"/>
          <w:szCs w:val="24"/>
          <w:lang w:val="fr-FR" w:eastAsia="en-GB"/>
        </w:rPr>
        <w:t xml:space="preserve"> de </w:t>
      </w:r>
      <w:proofErr w:type="spellStart"/>
      <w:r w:rsidR="00B7777D" w:rsidRPr="009224C9">
        <w:rPr>
          <w:rFonts w:asciiTheme="minorHAnsi" w:hAnsiTheme="minorHAnsi" w:cstheme="minorHAnsi"/>
          <w:b/>
          <w:bCs/>
          <w:sz w:val="24"/>
          <w:szCs w:val="24"/>
          <w:lang w:val="fr-FR" w:eastAsia="en-GB"/>
        </w:rPr>
        <w:t>fundamentare</w:t>
      </w:r>
      <w:proofErr w:type="spellEnd"/>
      <w:r w:rsidR="00B7777D" w:rsidRPr="009224C9">
        <w:rPr>
          <w:rFonts w:asciiTheme="minorHAnsi" w:hAnsiTheme="minorHAnsi" w:cstheme="minorHAnsi"/>
          <w:b/>
          <w:bCs/>
          <w:sz w:val="24"/>
          <w:szCs w:val="24"/>
          <w:lang w:val="fr-FR" w:eastAsia="en-GB"/>
        </w:rPr>
        <w:t xml:space="preserve"> - </w:t>
      </w:r>
      <w:proofErr w:type="spellStart"/>
      <w:r w:rsidR="00B7777D" w:rsidRPr="009224C9">
        <w:rPr>
          <w:rFonts w:asciiTheme="minorHAnsi" w:hAnsiTheme="minorHAnsi" w:cstheme="minorHAnsi"/>
          <w:b/>
          <w:bCs/>
          <w:sz w:val="24"/>
          <w:szCs w:val="24"/>
          <w:lang w:val="fr-FR" w:eastAsia="en-GB"/>
        </w:rPr>
        <w:t>Proiect</w:t>
      </w:r>
      <w:proofErr w:type="spellEnd"/>
      <w:r w:rsidR="00B7777D" w:rsidRPr="009224C9">
        <w:rPr>
          <w:rFonts w:asciiTheme="minorHAnsi" w:hAnsiTheme="minorHAnsi" w:cstheme="minorHAnsi"/>
          <w:b/>
          <w:bCs/>
          <w:sz w:val="24"/>
          <w:szCs w:val="24"/>
          <w:lang w:val="fr-FR" w:eastAsia="en-GB"/>
        </w:rPr>
        <w:t xml:space="preserve"> </w:t>
      </w:r>
      <w:proofErr w:type="spellStart"/>
      <w:r w:rsidR="00B7777D" w:rsidRPr="009224C9">
        <w:rPr>
          <w:rFonts w:asciiTheme="minorHAnsi" w:hAnsiTheme="minorHAnsi" w:cstheme="minorHAnsi"/>
          <w:b/>
          <w:bCs/>
          <w:sz w:val="24"/>
          <w:szCs w:val="24"/>
          <w:lang w:val="fr-FR" w:eastAsia="en-GB"/>
        </w:rPr>
        <w:t>propus</w:t>
      </w:r>
      <w:proofErr w:type="spellEnd"/>
      <w:r w:rsidR="00B7777D" w:rsidRPr="009224C9">
        <w:rPr>
          <w:rFonts w:asciiTheme="minorHAnsi" w:hAnsiTheme="minorHAnsi" w:cstheme="minorHAnsi"/>
          <w:b/>
          <w:bCs/>
          <w:sz w:val="24"/>
          <w:szCs w:val="24"/>
          <w:lang w:val="fr-FR" w:eastAsia="en-GB"/>
        </w:rPr>
        <w:t xml:space="preserve"> la </w:t>
      </w:r>
      <w:proofErr w:type="spellStart"/>
      <w:r w:rsidR="00B7777D" w:rsidRPr="009224C9">
        <w:rPr>
          <w:rFonts w:asciiTheme="minorHAnsi" w:hAnsiTheme="minorHAnsi" w:cstheme="minorHAnsi"/>
          <w:b/>
          <w:bCs/>
          <w:sz w:val="24"/>
          <w:szCs w:val="24"/>
          <w:lang w:val="fr-FR" w:eastAsia="en-GB"/>
        </w:rPr>
        <w:t>finanţare</w:t>
      </w:r>
      <w:proofErr w:type="spellEnd"/>
      <w:r w:rsidR="00B7777D" w:rsidRPr="009224C9">
        <w:rPr>
          <w:rFonts w:asciiTheme="minorHAnsi" w:hAnsiTheme="minorHAnsi" w:cstheme="minorHAnsi"/>
          <w:b/>
          <w:bCs/>
          <w:sz w:val="24"/>
          <w:szCs w:val="24"/>
          <w:lang w:val="fr-FR" w:eastAsia="en-GB"/>
        </w:rPr>
        <w:t>/</w:t>
      </w:r>
      <w:proofErr w:type="spellStart"/>
      <w:r w:rsidR="00B7777D" w:rsidRPr="009224C9">
        <w:rPr>
          <w:rFonts w:asciiTheme="minorHAnsi" w:hAnsiTheme="minorHAnsi" w:cstheme="minorHAnsi"/>
          <w:b/>
          <w:bCs/>
          <w:sz w:val="24"/>
          <w:szCs w:val="24"/>
          <w:lang w:val="fr-FR" w:eastAsia="en-GB"/>
        </w:rPr>
        <w:t>finanţat</w:t>
      </w:r>
      <w:proofErr w:type="spellEnd"/>
      <w:r w:rsidR="00B7777D" w:rsidRPr="009224C9">
        <w:rPr>
          <w:rFonts w:asciiTheme="minorHAnsi" w:hAnsiTheme="minorHAnsi" w:cstheme="minorHAnsi"/>
          <w:b/>
          <w:bCs/>
          <w:sz w:val="24"/>
          <w:szCs w:val="24"/>
          <w:lang w:val="fr-FR" w:eastAsia="en-GB"/>
        </w:rPr>
        <w:t xml:space="preserve"> </w:t>
      </w:r>
      <w:proofErr w:type="spellStart"/>
      <w:r w:rsidR="00B7777D" w:rsidRPr="009224C9">
        <w:rPr>
          <w:rFonts w:asciiTheme="minorHAnsi" w:hAnsiTheme="minorHAnsi" w:cstheme="minorHAnsi"/>
          <w:b/>
          <w:bCs/>
          <w:sz w:val="24"/>
          <w:szCs w:val="24"/>
          <w:lang w:val="fr-FR" w:eastAsia="en-GB"/>
        </w:rPr>
        <w:t>din</w:t>
      </w:r>
      <w:proofErr w:type="spellEnd"/>
      <w:r w:rsidR="00B7777D" w:rsidRPr="009224C9">
        <w:rPr>
          <w:rFonts w:asciiTheme="minorHAnsi" w:hAnsiTheme="minorHAnsi" w:cstheme="minorHAnsi"/>
          <w:b/>
          <w:bCs/>
          <w:sz w:val="24"/>
          <w:szCs w:val="24"/>
          <w:lang w:val="fr-FR" w:eastAsia="en-GB"/>
        </w:rPr>
        <w:t xml:space="preserve"> </w:t>
      </w:r>
      <w:proofErr w:type="spellStart"/>
      <w:r w:rsidR="00B7777D" w:rsidRPr="009224C9">
        <w:rPr>
          <w:rFonts w:asciiTheme="minorHAnsi" w:hAnsiTheme="minorHAnsi" w:cstheme="minorHAnsi"/>
          <w:b/>
          <w:bCs/>
          <w:sz w:val="24"/>
          <w:szCs w:val="24"/>
          <w:lang w:val="fr-FR" w:eastAsia="en-GB"/>
        </w:rPr>
        <w:t>fonduri</w:t>
      </w:r>
      <w:proofErr w:type="spellEnd"/>
      <w:r w:rsidR="00B7777D" w:rsidRPr="009224C9">
        <w:rPr>
          <w:rFonts w:asciiTheme="minorHAnsi" w:hAnsiTheme="minorHAnsi" w:cstheme="minorHAnsi"/>
          <w:b/>
          <w:bCs/>
          <w:sz w:val="24"/>
          <w:szCs w:val="24"/>
          <w:lang w:val="fr-FR" w:eastAsia="en-GB"/>
        </w:rPr>
        <w:t xml:space="preserve"> </w:t>
      </w:r>
      <w:proofErr w:type="spellStart"/>
      <w:r w:rsidR="00B7777D" w:rsidRPr="009224C9">
        <w:rPr>
          <w:rFonts w:asciiTheme="minorHAnsi" w:hAnsiTheme="minorHAnsi" w:cstheme="minorHAnsi"/>
          <w:b/>
          <w:bCs/>
          <w:sz w:val="24"/>
          <w:szCs w:val="24"/>
          <w:lang w:val="fr-FR" w:eastAsia="en-GB"/>
        </w:rPr>
        <w:t>europene</w:t>
      </w:r>
      <w:proofErr w:type="spellEnd"/>
      <w:r w:rsidR="00B7777D" w:rsidRPr="009224C9">
        <w:rPr>
          <w:rFonts w:asciiTheme="minorHAnsi" w:hAnsiTheme="minorHAnsi" w:cstheme="minorHAnsi"/>
          <w:b/>
          <w:bCs/>
          <w:sz w:val="24"/>
          <w:szCs w:val="24"/>
          <w:lang w:val="fr-FR" w:eastAsia="en-GB"/>
        </w:rPr>
        <w:t xml:space="preserve"> </w:t>
      </w:r>
      <w:proofErr w:type="spellStart"/>
      <w:r w:rsidR="00B7777D" w:rsidRPr="009224C9">
        <w:rPr>
          <w:rFonts w:asciiTheme="minorHAnsi" w:hAnsiTheme="minorHAnsi" w:cstheme="minorHAnsi"/>
          <w:b/>
          <w:bCs/>
          <w:sz w:val="24"/>
          <w:szCs w:val="24"/>
          <w:lang w:val="fr-FR" w:eastAsia="en-GB"/>
        </w:rPr>
        <w:t>în</w:t>
      </w:r>
      <w:proofErr w:type="spellEnd"/>
      <w:r w:rsidR="00B7777D" w:rsidRPr="009224C9">
        <w:rPr>
          <w:rFonts w:asciiTheme="minorHAnsi" w:hAnsiTheme="minorHAnsi" w:cstheme="minorHAnsi"/>
          <w:b/>
          <w:bCs/>
          <w:sz w:val="24"/>
          <w:szCs w:val="24"/>
          <w:lang w:val="fr-FR" w:eastAsia="en-GB"/>
        </w:rPr>
        <w:t xml:space="preserve"> </w:t>
      </w:r>
      <w:proofErr w:type="spellStart"/>
      <w:r w:rsidR="00B7777D" w:rsidRPr="009224C9">
        <w:rPr>
          <w:rFonts w:asciiTheme="minorHAnsi" w:hAnsiTheme="minorHAnsi" w:cstheme="minorHAnsi"/>
          <w:b/>
          <w:bCs/>
          <w:sz w:val="24"/>
          <w:szCs w:val="24"/>
          <w:lang w:val="fr-FR" w:eastAsia="en-GB"/>
        </w:rPr>
        <w:t>conformitate</w:t>
      </w:r>
      <w:proofErr w:type="spellEnd"/>
      <w:r w:rsidR="00B7777D" w:rsidRPr="009224C9">
        <w:rPr>
          <w:rFonts w:asciiTheme="minorHAnsi" w:hAnsiTheme="minorHAnsi" w:cstheme="minorHAnsi"/>
          <w:b/>
          <w:bCs/>
          <w:sz w:val="24"/>
          <w:szCs w:val="24"/>
          <w:lang w:val="fr-FR" w:eastAsia="en-GB"/>
        </w:rPr>
        <w:t xml:space="preserve"> </w:t>
      </w:r>
      <w:proofErr w:type="spellStart"/>
      <w:r w:rsidR="00B7777D" w:rsidRPr="009224C9">
        <w:rPr>
          <w:rFonts w:asciiTheme="minorHAnsi" w:hAnsiTheme="minorHAnsi" w:cstheme="minorHAnsi"/>
          <w:b/>
          <w:bCs/>
          <w:sz w:val="24"/>
          <w:szCs w:val="24"/>
          <w:lang w:val="fr-FR" w:eastAsia="en-GB"/>
        </w:rPr>
        <w:t>cu</w:t>
      </w:r>
      <w:proofErr w:type="spellEnd"/>
      <w:r w:rsidR="00B7777D" w:rsidRPr="009224C9">
        <w:rPr>
          <w:rFonts w:asciiTheme="minorHAnsi" w:hAnsiTheme="minorHAnsi" w:cstheme="minorHAnsi"/>
          <w:b/>
          <w:bCs/>
          <w:sz w:val="24"/>
          <w:szCs w:val="24"/>
          <w:lang w:val="fr-FR" w:eastAsia="en-GB"/>
        </w:rPr>
        <w:t xml:space="preserve"> HG nr. 829/2022.</w:t>
      </w:r>
    </w:p>
    <w:p w14:paraId="2D0C9071" w14:textId="319AD1CB" w:rsidR="00B7777D" w:rsidRPr="009224C9" w:rsidRDefault="00BC22DD" w:rsidP="00BC22DD">
      <w:pPr>
        <w:rPr>
          <w:rFonts w:asciiTheme="minorHAnsi" w:hAnsiTheme="minorHAnsi" w:cstheme="minorHAnsi"/>
          <w:b/>
          <w:bCs/>
          <w:sz w:val="24"/>
          <w:szCs w:val="24"/>
          <w:lang w:val="fr-FR" w:eastAsia="en-GB"/>
        </w:rPr>
      </w:pPr>
      <w:bookmarkStart w:id="132" w:name="_Hlk92803607"/>
      <w:r w:rsidRPr="009224C9">
        <w:rPr>
          <w:rFonts w:asciiTheme="minorHAnsi" w:hAnsiTheme="minorHAnsi" w:cstheme="minorHAnsi"/>
          <w:b/>
          <w:bCs/>
          <w:sz w:val="24"/>
          <w:szCs w:val="24"/>
        </w:rPr>
        <w:t>1</w:t>
      </w:r>
      <w:r w:rsidR="008431E0">
        <w:rPr>
          <w:rFonts w:asciiTheme="minorHAnsi" w:hAnsiTheme="minorHAnsi" w:cstheme="minorHAnsi"/>
          <w:b/>
          <w:bCs/>
          <w:sz w:val="24"/>
          <w:szCs w:val="24"/>
        </w:rPr>
        <w:t>2</w:t>
      </w:r>
      <w:r w:rsidRPr="009224C9">
        <w:rPr>
          <w:rFonts w:asciiTheme="minorHAnsi" w:hAnsiTheme="minorHAnsi" w:cstheme="minorHAnsi"/>
          <w:b/>
          <w:bCs/>
          <w:sz w:val="24"/>
          <w:szCs w:val="24"/>
        </w:rPr>
        <w:t xml:space="preserve">. </w:t>
      </w:r>
      <w:r w:rsidR="00B7777D" w:rsidRPr="009224C9">
        <w:rPr>
          <w:rFonts w:asciiTheme="minorHAnsi" w:hAnsiTheme="minorHAnsi" w:cstheme="minorHAnsi"/>
          <w:b/>
          <w:bCs/>
          <w:sz w:val="24"/>
          <w:szCs w:val="24"/>
        </w:rPr>
        <w:t>Plan de monitorizare a proiectului (</w:t>
      </w:r>
      <w:r w:rsidR="00B7777D" w:rsidRPr="009224C9">
        <w:rPr>
          <w:rFonts w:asciiTheme="minorHAnsi" w:hAnsiTheme="minorHAnsi" w:cstheme="minorHAnsi"/>
          <w:b/>
          <w:bCs/>
          <w:snapToGrid w:val="0"/>
          <w:sz w:val="24"/>
          <w:szCs w:val="24"/>
        </w:rPr>
        <w:t xml:space="preserve">Anexa </w:t>
      </w:r>
      <w:r w:rsidR="002F2E92" w:rsidRPr="009224C9">
        <w:rPr>
          <w:rFonts w:asciiTheme="minorHAnsi" w:hAnsiTheme="minorHAnsi" w:cstheme="minorHAnsi"/>
          <w:b/>
          <w:bCs/>
          <w:snapToGrid w:val="0"/>
          <w:sz w:val="24"/>
          <w:szCs w:val="24"/>
        </w:rPr>
        <w:t>2)</w:t>
      </w:r>
      <w:r w:rsidR="00B7777D" w:rsidRPr="009224C9">
        <w:rPr>
          <w:rFonts w:asciiTheme="minorHAnsi" w:hAnsiTheme="minorHAnsi" w:cstheme="minorHAnsi"/>
          <w:b/>
          <w:bCs/>
          <w:snapToGrid w:val="0"/>
          <w:sz w:val="24"/>
          <w:szCs w:val="24"/>
        </w:rPr>
        <w:t>;</w:t>
      </w:r>
      <w:bookmarkEnd w:id="132"/>
    </w:p>
    <w:p w14:paraId="72FDD59B" w14:textId="11709323" w:rsidR="00B7777D" w:rsidRPr="009224C9" w:rsidRDefault="00BC22DD" w:rsidP="00BC22DD">
      <w:pPr>
        <w:rPr>
          <w:rFonts w:asciiTheme="minorHAnsi" w:hAnsiTheme="minorHAnsi" w:cstheme="minorHAnsi"/>
          <w:b/>
          <w:bCs/>
          <w:sz w:val="24"/>
          <w:szCs w:val="24"/>
          <w:lang w:val="fr-FR" w:eastAsia="en-GB"/>
        </w:rPr>
      </w:pPr>
      <w:r w:rsidRPr="009224C9">
        <w:rPr>
          <w:rFonts w:asciiTheme="minorHAnsi" w:hAnsiTheme="minorHAnsi" w:cstheme="minorHAnsi"/>
          <w:b/>
          <w:bCs/>
          <w:sz w:val="24"/>
          <w:szCs w:val="24"/>
          <w:lang w:val="fr-FR" w:eastAsia="en-GB"/>
        </w:rPr>
        <w:t>1</w:t>
      </w:r>
      <w:r w:rsidR="008431E0">
        <w:rPr>
          <w:rFonts w:asciiTheme="minorHAnsi" w:hAnsiTheme="minorHAnsi" w:cstheme="minorHAnsi"/>
          <w:b/>
          <w:bCs/>
          <w:sz w:val="24"/>
          <w:szCs w:val="24"/>
          <w:lang w:val="fr-FR" w:eastAsia="en-GB"/>
        </w:rPr>
        <w:t>3</w:t>
      </w:r>
      <w:r w:rsidRPr="009224C9">
        <w:rPr>
          <w:rFonts w:asciiTheme="minorHAnsi" w:hAnsiTheme="minorHAnsi" w:cstheme="minorHAnsi"/>
          <w:b/>
          <w:bCs/>
          <w:sz w:val="24"/>
          <w:szCs w:val="24"/>
          <w:lang w:val="fr-FR" w:eastAsia="en-GB"/>
        </w:rPr>
        <w:t xml:space="preserve">. </w:t>
      </w:r>
      <w:proofErr w:type="spellStart"/>
      <w:r w:rsidR="00B7777D" w:rsidRPr="009224C9">
        <w:rPr>
          <w:rFonts w:asciiTheme="minorHAnsi" w:hAnsiTheme="minorHAnsi" w:cstheme="minorHAnsi"/>
          <w:b/>
          <w:bCs/>
          <w:sz w:val="24"/>
          <w:szCs w:val="24"/>
          <w:lang w:val="fr-FR" w:eastAsia="en-GB"/>
        </w:rPr>
        <w:t>Orice</w:t>
      </w:r>
      <w:proofErr w:type="spellEnd"/>
      <w:r w:rsidR="00B7777D" w:rsidRPr="009224C9">
        <w:rPr>
          <w:rFonts w:asciiTheme="minorHAnsi" w:hAnsiTheme="minorHAnsi" w:cstheme="minorHAnsi"/>
          <w:b/>
          <w:bCs/>
          <w:sz w:val="24"/>
          <w:szCs w:val="24"/>
          <w:lang w:val="fr-FR" w:eastAsia="en-GB"/>
        </w:rPr>
        <w:t xml:space="preserve"> alt document </w:t>
      </w:r>
      <w:proofErr w:type="spellStart"/>
      <w:r w:rsidR="00B7777D" w:rsidRPr="009224C9">
        <w:rPr>
          <w:rFonts w:asciiTheme="minorHAnsi" w:hAnsiTheme="minorHAnsi" w:cstheme="minorHAnsi"/>
          <w:b/>
          <w:bCs/>
          <w:sz w:val="24"/>
          <w:szCs w:val="24"/>
          <w:lang w:val="fr-FR" w:eastAsia="en-GB"/>
        </w:rPr>
        <w:t>din</w:t>
      </w:r>
      <w:proofErr w:type="spellEnd"/>
      <w:r w:rsidR="00B7777D" w:rsidRPr="009224C9">
        <w:rPr>
          <w:rFonts w:asciiTheme="minorHAnsi" w:hAnsiTheme="minorHAnsi" w:cstheme="minorHAnsi"/>
          <w:b/>
          <w:bCs/>
          <w:sz w:val="24"/>
          <w:szCs w:val="24"/>
          <w:lang w:val="fr-FR" w:eastAsia="en-GB"/>
        </w:rPr>
        <w:t xml:space="preserve"> lista </w:t>
      </w:r>
      <w:proofErr w:type="spellStart"/>
      <w:r w:rsidR="00B7777D" w:rsidRPr="009224C9">
        <w:rPr>
          <w:rFonts w:asciiTheme="minorHAnsi" w:hAnsiTheme="minorHAnsi" w:cstheme="minorHAnsi"/>
          <w:b/>
          <w:bCs/>
          <w:sz w:val="24"/>
          <w:szCs w:val="24"/>
          <w:lang w:val="fr-FR" w:eastAsia="en-GB"/>
        </w:rPr>
        <w:t>celor</w:t>
      </w:r>
      <w:proofErr w:type="spellEnd"/>
      <w:r w:rsidR="00B7777D" w:rsidRPr="009224C9">
        <w:rPr>
          <w:rFonts w:asciiTheme="minorHAnsi" w:hAnsiTheme="minorHAnsi" w:cstheme="minorHAnsi"/>
          <w:b/>
          <w:bCs/>
          <w:sz w:val="24"/>
          <w:szCs w:val="24"/>
          <w:lang w:val="fr-FR" w:eastAsia="en-GB"/>
        </w:rPr>
        <w:t xml:space="preserve"> </w:t>
      </w:r>
      <w:proofErr w:type="spellStart"/>
      <w:r w:rsidR="00B7777D" w:rsidRPr="009224C9">
        <w:rPr>
          <w:rFonts w:asciiTheme="minorHAnsi" w:hAnsiTheme="minorHAnsi" w:cstheme="minorHAnsi"/>
          <w:b/>
          <w:bCs/>
          <w:sz w:val="24"/>
          <w:szCs w:val="24"/>
          <w:lang w:val="fr-FR" w:eastAsia="en-GB"/>
        </w:rPr>
        <w:t>anexate</w:t>
      </w:r>
      <w:proofErr w:type="spellEnd"/>
      <w:r w:rsidR="00B7777D" w:rsidRPr="009224C9">
        <w:rPr>
          <w:rFonts w:asciiTheme="minorHAnsi" w:hAnsiTheme="minorHAnsi" w:cstheme="minorHAnsi"/>
          <w:b/>
          <w:bCs/>
          <w:sz w:val="24"/>
          <w:szCs w:val="24"/>
          <w:lang w:val="fr-FR" w:eastAsia="en-GB"/>
        </w:rPr>
        <w:t xml:space="preserve"> la </w:t>
      </w:r>
      <w:proofErr w:type="spellStart"/>
      <w:r w:rsidR="00B7777D" w:rsidRPr="009224C9">
        <w:rPr>
          <w:rFonts w:asciiTheme="minorHAnsi" w:hAnsiTheme="minorHAnsi" w:cstheme="minorHAnsi"/>
          <w:b/>
          <w:bCs/>
          <w:sz w:val="24"/>
          <w:szCs w:val="24"/>
          <w:lang w:val="fr-FR" w:eastAsia="en-GB"/>
        </w:rPr>
        <w:t>formularul</w:t>
      </w:r>
      <w:proofErr w:type="spellEnd"/>
      <w:r w:rsidR="00B7777D" w:rsidRPr="009224C9">
        <w:rPr>
          <w:rFonts w:asciiTheme="minorHAnsi" w:hAnsiTheme="minorHAnsi" w:cstheme="minorHAnsi"/>
          <w:b/>
          <w:bCs/>
          <w:sz w:val="24"/>
          <w:szCs w:val="24"/>
          <w:lang w:val="fr-FR" w:eastAsia="en-GB"/>
        </w:rPr>
        <w:t xml:space="preserve"> </w:t>
      </w:r>
      <w:proofErr w:type="spellStart"/>
      <w:r w:rsidR="00B7777D" w:rsidRPr="009224C9">
        <w:rPr>
          <w:rFonts w:asciiTheme="minorHAnsi" w:hAnsiTheme="minorHAnsi" w:cstheme="minorHAnsi"/>
          <w:b/>
          <w:bCs/>
          <w:sz w:val="24"/>
          <w:szCs w:val="24"/>
          <w:lang w:val="fr-FR" w:eastAsia="en-GB"/>
        </w:rPr>
        <w:t>cererii</w:t>
      </w:r>
      <w:proofErr w:type="spellEnd"/>
      <w:r w:rsidR="00B7777D" w:rsidRPr="009224C9">
        <w:rPr>
          <w:rFonts w:asciiTheme="minorHAnsi" w:hAnsiTheme="minorHAnsi" w:cstheme="minorHAnsi"/>
          <w:b/>
          <w:bCs/>
          <w:sz w:val="24"/>
          <w:szCs w:val="24"/>
          <w:lang w:val="fr-FR" w:eastAsia="en-GB"/>
        </w:rPr>
        <w:t xml:space="preserve"> de </w:t>
      </w:r>
      <w:proofErr w:type="spellStart"/>
      <w:r w:rsidR="00B7777D" w:rsidRPr="009224C9">
        <w:rPr>
          <w:rFonts w:asciiTheme="minorHAnsi" w:hAnsiTheme="minorHAnsi" w:cstheme="minorHAnsi"/>
          <w:b/>
          <w:bCs/>
          <w:sz w:val="24"/>
          <w:szCs w:val="24"/>
          <w:lang w:val="fr-FR" w:eastAsia="en-GB"/>
        </w:rPr>
        <w:t>finanțare</w:t>
      </w:r>
      <w:proofErr w:type="spellEnd"/>
      <w:r w:rsidR="00B7777D" w:rsidRPr="009224C9">
        <w:rPr>
          <w:rFonts w:asciiTheme="minorHAnsi" w:hAnsiTheme="minorHAnsi" w:cstheme="minorHAnsi"/>
          <w:b/>
          <w:bCs/>
          <w:sz w:val="24"/>
          <w:szCs w:val="24"/>
          <w:lang w:val="fr-FR" w:eastAsia="en-GB"/>
        </w:rPr>
        <w:t xml:space="preserve">, </w:t>
      </w:r>
      <w:proofErr w:type="spellStart"/>
      <w:r w:rsidR="00B7777D" w:rsidRPr="009224C9">
        <w:rPr>
          <w:rFonts w:asciiTheme="minorHAnsi" w:hAnsiTheme="minorHAnsi" w:cstheme="minorHAnsi"/>
          <w:b/>
          <w:bCs/>
          <w:sz w:val="24"/>
          <w:szCs w:val="24"/>
          <w:lang w:val="fr-FR" w:eastAsia="en-GB"/>
        </w:rPr>
        <w:t>actualizat</w:t>
      </w:r>
      <w:proofErr w:type="spellEnd"/>
      <w:r w:rsidR="00B7777D" w:rsidRPr="009224C9">
        <w:rPr>
          <w:rFonts w:asciiTheme="minorHAnsi" w:hAnsiTheme="minorHAnsi" w:cstheme="minorHAnsi"/>
          <w:b/>
          <w:bCs/>
          <w:sz w:val="24"/>
          <w:szCs w:val="24"/>
          <w:lang w:val="fr-FR" w:eastAsia="en-GB"/>
        </w:rPr>
        <w:t xml:space="preserve">, </w:t>
      </w:r>
      <w:proofErr w:type="spellStart"/>
      <w:r w:rsidR="00B7777D" w:rsidRPr="009224C9">
        <w:rPr>
          <w:rFonts w:asciiTheme="minorHAnsi" w:hAnsiTheme="minorHAnsi" w:cstheme="minorHAnsi"/>
          <w:b/>
          <w:bCs/>
          <w:sz w:val="24"/>
          <w:szCs w:val="24"/>
          <w:lang w:val="fr-FR" w:eastAsia="en-GB"/>
        </w:rPr>
        <w:t>dacă</w:t>
      </w:r>
      <w:proofErr w:type="spellEnd"/>
      <w:r w:rsidR="00B7777D" w:rsidRPr="009224C9">
        <w:rPr>
          <w:rFonts w:asciiTheme="minorHAnsi" w:hAnsiTheme="minorHAnsi" w:cstheme="minorHAnsi"/>
          <w:b/>
          <w:bCs/>
          <w:sz w:val="24"/>
          <w:szCs w:val="24"/>
          <w:lang w:val="fr-FR" w:eastAsia="en-GB"/>
        </w:rPr>
        <w:t xml:space="preserve"> au </w:t>
      </w:r>
      <w:proofErr w:type="spellStart"/>
      <w:r w:rsidR="00B7777D" w:rsidRPr="009224C9">
        <w:rPr>
          <w:rFonts w:asciiTheme="minorHAnsi" w:hAnsiTheme="minorHAnsi" w:cstheme="minorHAnsi"/>
          <w:b/>
          <w:bCs/>
          <w:sz w:val="24"/>
          <w:szCs w:val="24"/>
          <w:lang w:val="fr-FR" w:eastAsia="en-GB"/>
        </w:rPr>
        <w:t>intervenit</w:t>
      </w:r>
      <w:proofErr w:type="spellEnd"/>
      <w:r w:rsidR="00B7777D" w:rsidRPr="009224C9">
        <w:rPr>
          <w:rFonts w:asciiTheme="minorHAnsi" w:hAnsiTheme="minorHAnsi" w:cstheme="minorHAnsi"/>
          <w:b/>
          <w:bCs/>
          <w:sz w:val="24"/>
          <w:szCs w:val="24"/>
          <w:lang w:val="fr-FR" w:eastAsia="en-GB"/>
        </w:rPr>
        <w:t xml:space="preserve"> </w:t>
      </w:r>
      <w:proofErr w:type="spellStart"/>
      <w:r w:rsidR="00B7777D" w:rsidRPr="009224C9">
        <w:rPr>
          <w:rFonts w:asciiTheme="minorHAnsi" w:hAnsiTheme="minorHAnsi" w:cstheme="minorHAnsi"/>
          <w:b/>
          <w:bCs/>
          <w:sz w:val="24"/>
          <w:szCs w:val="24"/>
          <w:lang w:val="fr-FR" w:eastAsia="en-GB"/>
        </w:rPr>
        <w:t>modificări</w:t>
      </w:r>
      <w:proofErr w:type="spellEnd"/>
      <w:r w:rsidR="00B7777D" w:rsidRPr="009224C9">
        <w:rPr>
          <w:rFonts w:asciiTheme="minorHAnsi" w:hAnsiTheme="minorHAnsi" w:cstheme="minorHAnsi"/>
          <w:b/>
          <w:bCs/>
          <w:sz w:val="24"/>
          <w:szCs w:val="24"/>
          <w:lang w:val="fr-FR" w:eastAsia="en-GB"/>
        </w:rPr>
        <w:t xml:space="preserve"> </w:t>
      </w:r>
    </w:p>
    <w:p w14:paraId="0EF887E2" w14:textId="77777777" w:rsidR="00B7777D" w:rsidRPr="009224C9" w:rsidRDefault="00B7777D" w:rsidP="00382DA7">
      <w:pPr>
        <w:spacing w:before="0" w:after="0"/>
        <w:contextualSpacing/>
        <w:jc w:val="both"/>
        <w:rPr>
          <w:rFonts w:ascii="Calibri" w:hAnsi="Calibri"/>
          <w:b/>
          <w:bCs/>
          <w:i/>
          <w:iCs/>
          <w:sz w:val="24"/>
          <w:szCs w:val="24"/>
          <w:lang w:val="fr-FR" w:eastAsia="en-GB"/>
        </w:rPr>
      </w:pPr>
    </w:p>
    <w:p w14:paraId="6F81A438" w14:textId="77777777" w:rsidR="00B7777D" w:rsidRPr="009224C9" w:rsidRDefault="00B7777D" w:rsidP="00382DA7">
      <w:pPr>
        <w:spacing w:before="0" w:after="0"/>
        <w:contextualSpacing/>
        <w:jc w:val="both"/>
        <w:rPr>
          <w:rFonts w:ascii="Calibri" w:hAnsi="Calibri"/>
          <w:b/>
          <w:i/>
          <w:iCs/>
          <w:sz w:val="24"/>
          <w:szCs w:val="24"/>
        </w:rPr>
      </w:pPr>
      <w:proofErr w:type="spellStart"/>
      <w:r w:rsidRPr="009224C9">
        <w:rPr>
          <w:rFonts w:ascii="Calibri" w:hAnsi="Calibri"/>
          <w:b/>
          <w:bCs/>
          <w:i/>
          <w:iCs/>
          <w:sz w:val="24"/>
          <w:szCs w:val="24"/>
          <w:lang w:val="fr-FR" w:eastAsia="en-GB"/>
        </w:rPr>
        <w:t>Netransmiterea</w:t>
      </w:r>
      <w:proofErr w:type="spellEnd"/>
      <w:r w:rsidRPr="009224C9">
        <w:rPr>
          <w:rFonts w:ascii="Calibri" w:hAnsi="Calibri"/>
          <w:b/>
          <w:bCs/>
          <w:i/>
          <w:iCs/>
          <w:sz w:val="24"/>
          <w:szCs w:val="24"/>
          <w:lang w:val="fr-FR" w:eastAsia="en-GB"/>
        </w:rPr>
        <w:t xml:space="preserve">, </w:t>
      </w:r>
      <w:proofErr w:type="spellStart"/>
      <w:r w:rsidRPr="009224C9">
        <w:rPr>
          <w:rFonts w:ascii="Calibri" w:hAnsi="Calibri"/>
          <w:b/>
          <w:bCs/>
          <w:i/>
          <w:iCs/>
          <w:sz w:val="24"/>
          <w:szCs w:val="24"/>
          <w:lang w:val="fr-FR" w:eastAsia="en-GB"/>
        </w:rPr>
        <w:t>în</w:t>
      </w:r>
      <w:proofErr w:type="spellEnd"/>
      <w:r w:rsidRPr="009224C9">
        <w:rPr>
          <w:rFonts w:ascii="Calibri" w:hAnsi="Calibri"/>
          <w:b/>
          <w:bCs/>
          <w:i/>
          <w:iCs/>
          <w:sz w:val="24"/>
          <w:szCs w:val="24"/>
          <w:lang w:val="fr-FR" w:eastAsia="en-GB"/>
        </w:rPr>
        <w:t xml:space="preserve"> </w:t>
      </w:r>
      <w:proofErr w:type="spellStart"/>
      <w:r w:rsidRPr="009224C9">
        <w:rPr>
          <w:rFonts w:ascii="Calibri" w:hAnsi="Calibri"/>
          <w:b/>
          <w:bCs/>
          <w:i/>
          <w:iCs/>
          <w:sz w:val="24"/>
          <w:szCs w:val="24"/>
          <w:lang w:val="fr-FR" w:eastAsia="en-GB"/>
        </w:rPr>
        <w:t>etapa</w:t>
      </w:r>
      <w:proofErr w:type="spellEnd"/>
      <w:r w:rsidRPr="009224C9">
        <w:rPr>
          <w:rFonts w:ascii="Calibri" w:hAnsi="Calibri"/>
          <w:b/>
          <w:bCs/>
          <w:i/>
          <w:iCs/>
          <w:sz w:val="24"/>
          <w:szCs w:val="24"/>
          <w:lang w:val="fr-FR" w:eastAsia="en-GB"/>
        </w:rPr>
        <w:t xml:space="preserve"> </w:t>
      </w:r>
      <w:proofErr w:type="spellStart"/>
      <w:r w:rsidRPr="009224C9">
        <w:rPr>
          <w:rFonts w:ascii="Calibri" w:hAnsi="Calibri"/>
          <w:b/>
          <w:bCs/>
          <w:i/>
          <w:iCs/>
          <w:sz w:val="24"/>
          <w:szCs w:val="24"/>
          <w:lang w:val="fr-FR" w:eastAsia="en-GB"/>
        </w:rPr>
        <w:t>contractuală</w:t>
      </w:r>
      <w:proofErr w:type="spellEnd"/>
      <w:r w:rsidRPr="009224C9">
        <w:rPr>
          <w:rFonts w:ascii="Calibri" w:hAnsi="Calibri"/>
          <w:b/>
          <w:bCs/>
          <w:i/>
          <w:iCs/>
          <w:sz w:val="24"/>
          <w:szCs w:val="24"/>
          <w:lang w:val="fr-FR" w:eastAsia="en-GB"/>
        </w:rPr>
        <w:t xml:space="preserve">, a </w:t>
      </w:r>
      <w:proofErr w:type="spellStart"/>
      <w:r w:rsidRPr="009224C9">
        <w:rPr>
          <w:rFonts w:ascii="Calibri" w:hAnsi="Calibri"/>
          <w:b/>
          <w:bCs/>
          <w:i/>
          <w:iCs/>
          <w:sz w:val="24"/>
          <w:szCs w:val="24"/>
          <w:lang w:val="fr-FR" w:eastAsia="en-GB"/>
        </w:rPr>
        <w:t>oricărui</w:t>
      </w:r>
      <w:proofErr w:type="spellEnd"/>
      <w:r w:rsidRPr="009224C9">
        <w:rPr>
          <w:rFonts w:ascii="Calibri" w:hAnsi="Calibri"/>
          <w:b/>
          <w:bCs/>
          <w:i/>
          <w:iCs/>
          <w:sz w:val="24"/>
          <w:szCs w:val="24"/>
          <w:lang w:val="fr-FR" w:eastAsia="en-GB"/>
        </w:rPr>
        <w:t xml:space="preserve"> document </w:t>
      </w:r>
      <w:proofErr w:type="spellStart"/>
      <w:r w:rsidRPr="009224C9">
        <w:rPr>
          <w:rFonts w:ascii="Calibri" w:hAnsi="Calibri"/>
          <w:b/>
          <w:bCs/>
          <w:i/>
          <w:iCs/>
          <w:sz w:val="24"/>
          <w:szCs w:val="24"/>
          <w:lang w:val="fr-FR" w:eastAsia="en-GB"/>
        </w:rPr>
        <w:t>obligatoriu</w:t>
      </w:r>
      <w:proofErr w:type="spellEnd"/>
      <w:r w:rsidRPr="009224C9">
        <w:rPr>
          <w:rFonts w:ascii="Calibri" w:hAnsi="Calibri"/>
          <w:b/>
          <w:bCs/>
          <w:i/>
          <w:iCs/>
          <w:sz w:val="24"/>
          <w:szCs w:val="24"/>
          <w:lang w:val="fr-FR" w:eastAsia="en-GB"/>
        </w:rPr>
        <w:t xml:space="preserve">, </w:t>
      </w:r>
      <w:proofErr w:type="spellStart"/>
      <w:r w:rsidRPr="009224C9">
        <w:rPr>
          <w:rFonts w:ascii="Calibri" w:hAnsi="Calibri"/>
          <w:b/>
          <w:bCs/>
          <w:i/>
          <w:iCs/>
          <w:sz w:val="24"/>
          <w:szCs w:val="24"/>
          <w:lang w:val="fr-FR" w:eastAsia="en-GB"/>
        </w:rPr>
        <w:t>în</w:t>
      </w:r>
      <w:proofErr w:type="spellEnd"/>
      <w:r w:rsidRPr="009224C9">
        <w:rPr>
          <w:rFonts w:ascii="Calibri" w:hAnsi="Calibri"/>
          <w:b/>
          <w:bCs/>
          <w:i/>
          <w:iCs/>
          <w:sz w:val="24"/>
          <w:szCs w:val="24"/>
          <w:lang w:val="fr-FR" w:eastAsia="en-GB"/>
        </w:rPr>
        <w:t xml:space="preserve"> </w:t>
      </w:r>
      <w:proofErr w:type="spellStart"/>
      <w:r w:rsidRPr="009224C9">
        <w:rPr>
          <w:rFonts w:ascii="Calibri" w:hAnsi="Calibri"/>
          <w:b/>
          <w:bCs/>
          <w:i/>
          <w:iCs/>
          <w:sz w:val="24"/>
          <w:szCs w:val="24"/>
          <w:lang w:val="fr-FR" w:eastAsia="en-GB"/>
        </w:rPr>
        <w:t>termenul</w:t>
      </w:r>
      <w:proofErr w:type="spellEnd"/>
      <w:r w:rsidRPr="009224C9">
        <w:rPr>
          <w:rFonts w:ascii="Calibri" w:hAnsi="Calibri"/>
          <w:b/>
          <w:bCs/>
          <w:i/>
          <w:iCs/>
          <w:sz w:val="24"/>
          <w:szCs w:val="24"/>
          <w:lang w:val="fr-FR" w:eastAsia="en-GB"/>
        </w:rPr>
        <w:t xml:space="preserve"> </w:t>
      </w:r>
      <w:proofErr w:type="spellStart"/>
      <w:r w:rsidRPr="009224C9">
        <w:rPr>
          <w:rFonts w:ascii="Calibri" w:hAnsi="Calibri"/>
          <w:b/>
          <w:bCs/>
          <w:i/>
          <w:iCs/>
          <w:sz w:val="24"/>
          <w:szCs w:val="24"/>
          <w:lang w:val="fr-FR" w:eastAsia="en-GB"/>
        </w:rPr>
        <w:t>solicitat</w:t>
      </w:r>
      <w:proofErr w:type="spellEnd"/>
      <w:r w:rsidRPr="009224C9">
        <w:rPr>
          <w:rFonts w:ascii="Calibri" w:hAnsi="Calibri"/>
          <w:b/>
          <w:bCs/>
          <w:i/>
          <w:iCs/>
          <w:sz w:val="24"/>
          <w:szCs w:val="24"/>
          <w:lang w:val="fr-FR" w:eastAsia="en-GB"/>
        </w:rPr>
        <w:t xml:space="preserve">, </w:t>
      </w:r>
      <w:proofErr w:type="spellStart"/>
      <w:r w:rsidRPr="009224C9">
        <w:rPr>
          <w:rFonts w:ascii="Calibri" w:hAnsi="Calibri"/>
          <w:b/>
          <w:bCs/>
          <w:i/>
          <w:iCs/>
          <w:sz w:val="24"/>
          <w:szCs w:val="24"/>
          <w:lang w:val="fr-FR" w:eastAsia="en-GB"/>
        </w:rPr>
        <w:t>conduce</w:t>
      </w:r>
      <w:proofErr w:type="spellEnd"/>
      <w:r w:rsidRPr="009224C9">
        <w:rPr>
          <w:rFonts w:ascii="Calibri" w:hAnsi="Calibri"/>
          <w:b/>
          <w:bCs/>
          <w:i/>
          <w:iCs/>
          <w:sz w:val="24"/>
          <w:szCs w:val="24"/>
          <w:lang w:val="fr-FR" w:eastAsia="en-GB"/>
        </w:rPr>
        <w:t xml:space="preserve"> la </w:t>
      </w:r>
      <w:proofErr w:type="spellStart"/>
      <w:r w:rsidRPr="009224C9">
        <w:rPr>
          <w:rFonts w:ascii="Calibri" w:hAnsi="Calibri"/>
          <w:b/>
          <w:bCs/>
          <w:i/>
          <w:iCs/>
          <w:sz w:val="24"/>
          <w:szCs w:val="24"/>
          <w:lang w:val="fr-FR" w:eastAsia="en-GB"/>
        </w:rPr>
        <w:t>respingerea</w:t>
      </w:r>
      <w:proofErr w:type="spellEnd"/>
      <w:r w:rsidRPr="009224C9">
        <w:rPr>
          <w:rFonts w:ascii="Calibri" w:hAnsi="Calibri"/>
          <w:b/>
          <w:bCs/>
          <w:i/>
          <w:iCs/>
          <w:sz w:val="24"/>
          <w:szCs w:val="24"/>
          <w:lang w:val="fr-FR" w:eastAsia="en-GB"/>
        </w:rPr>
        <w:t xml:space="preserve"> </w:t>
      </w:r>
      <w:proofErr w:type="spellStart"/>
      <w:r w:rsidRPr="009224C9">
        <w:rPr>
          <w:rFonts w:ascii="Calibri" w:hAnsi="Calibri"/>
          <w:b/>
          <w:bCs/>
          <w:i/>
          <w:iCs/>
          <w:sz w:val="24"/>
          <w:szCs w:val="24"/>
          <w:lang w:val="fr-FR" w:eastAsia="en-GB"/>
        </w:rPr>
        <w:t>cererii</w:t>
      </w:r>
      <w:proofErr w:type="spellEnd"/>
      <w:r w:rsidRPr="009224C9">
        <w:rPr>
          <w:rFonts w:ascii="Calibri" w:hAnsi="Calibri"/>
          <w:b/>
          <w:bCs/>
          <w:i/>
          <w:iCs/>
          <w:sz w:val="24"/>
          <w:szCs w:val="24"/>
          <w:lang w:val="fr-FR" w:eastAsia="en-GB"/>
        </w:rPr>
        <w:t xml:space="preserve"> de </w:t>
      </w:r>
      <w:proofErr w:type="spellStart"/>
      <w:r w:rsidRPr="009224C9">
        <w:rPr>
          <w:rFonts w:ascii="Calibri" w:hAnsi="Calibri"/>
          <w:b/>
          <w:bCs/>
          <w:i/>
          <w:iCs/>
          <w:sz w:val="24"/>
          <w:szCs w:val="24"/>
          <w:lang w:val="fr-FR" w:eastAsia="en-GB"/>
        </w:rPr>
        <w:t>finanțare</w:t>
      </w:r>
      <w:proofErr w:type="spellEnd"/>
      <w:r w:rsidRPr="009224C9">
        <w:rPr>
          <w:rFonts w:ascii="Calibri" w:hAnsi="Calibri"/>
          <w:b/>
          <w:bCs/>
          <w:i/>
          <w:iCs/>
          <w:sz w:val="24"/>
          <w:szCs w:val="24"/>
          <w:lang w:val="fr-FR" w:eastAsia="en-GB"/>
        </w:rPr>
        <w:t>.</w:t>
      </w:r>
    </w:p>
    <w:p w14:paraId="5B85DE3F" w14:textId="77777777" w:rsidR="00B7777D" w:rsidRPr="009224C9" w:rsidRDefault="00B7777D" w:rsidP="00382DA7">
      <w:pPr>
        <w:spacing w:before="0" w:after="0"/>
        <w:contextualSpacing/>
        <w:jc w:val="both"/>
        <w:rPr>
          <w:rFonts w:ascii="Calibri" w:hAnsi="Calibri"/>
          <w:b/>
          <w:sz w:val="24"/>
          <w:szCs w:val="24"/>
        </w:rPr>
      </w:pPr>
    </w:p>
    <w:p w14:paraId="39ABF1ED" w14:textId="77777777" w:rsidR="00B7777D" w:rsidRPr="009224C9" w:rsidRDefault="00B7777D" w:rsidP="00382DA7">
      <w:pPr>
        <w:spacing w:before="0" w:after="0"/>
        <w:jc w:val="both"/>
        <w:rPr>
          <w:rFonts w:ascii="Calibri" w:hAnsi="Calibri" w:cs="Times New Roman"/>
          <w:sz w:val="24"/>
          <w:szCs w:val="24"/>
        </w:rPr>
      </w:pPr>
      <w:r w:rsidRPr="009224C9">
        <w:rPr>
          <w:rFonts w:ascii="Calibri" w:hAnsi="Calibri"/>
          <w:sz w:val="24"/>
          <w:szCs w:val="24"/>
        </w:rPr>
        <w:t xml:space="preserve">Verificarea îndeplinirii condițiilor de eligibilitate se realizează pe baza informațiilor și documentelor prezentate de solicitant, inclusiv ca răspuns la solicitarea de clarificări, a celor disponibile AM din bazele de date administrate de alte instituții publice, pe baza protocoalelor încheiate cu acestea și a informațiilor și documentelor care au însoțit cererea de finanțare </w:t>
      </w:r>
      <w:r w:rsidRPr="009224C9">
        <w:rPr>
          <w:rFonts w:ascii="Calibri" w:hAnsi="Calibri" w:cs="Times New Roman"/>
          <w:sz w:val="24"/>
          <w:szCs w:val="24"/>
        </w:rPr>
        <w:t xml:space="preserve">disponibile în sistemul informatic  MySMIS2021/SMIS2021+. </w:t>
      </w:r>
    </w:p>
    <w:p w14:paraId="146CDF2D" w14:textId="77777777" w:rsidR="00B7777D" w:rsidRPr="009224C9" w:rsidRDefault="00B7777D" w:rsidP="00770622">
      <w:pPr>
        <w:spacing w:before="0" w:after="0"/>
        <w:jc w:val="both"/>
        <w:rPr>
          <w:rFonts w:ascii="Calibri" w:hAnsi="Calibri" w:cs="Times New Roman"/>
          <w:sz w:val="24"/>
          <w:szCs w:val="24"/>
        </w:rPr>
      </w:pPr>
    </w:p>
    <w:p w14:paraId="2FBA7F2A" w14:textId="77777777" w:rsidR="00B7777D" w:rsidRPr="009224C9" w:rsidRDefault="00B7777D" w:rsidP="00770622">
      <w:pPr>
        <w:spacing w:before="0" w:after="0"/>
        <w:jc w:val="both"/>
        <w:rPr>
          <w:rFonts w:ascii="Calibri" w:hAnsi="Calibri" w:cs="Times New Roman"/>
          <w:sz w:val="24"/>
          <w:szCs w:val="24"/>
        </w:rPr>
      </w:pPr>
      <w:r w:rsidRPr="009224C9">
        <w:rPr>
          <w:rFonts w:ascii="Calibri" w:hAnsi="Calibri" w:cs="Times New Roman"/>
          <w:sz w:val="24"/>
          <w:szCs w:val="24"/>
        </w:rPr>
        <w:t>Pentru acele situații în care:</w:t>
      </w:r>
    </w:p>
    <w:p w14:paraId="20AD427B" w14:textId="77777777" w:rsidR="00B7777D" w:rsidRPr="009224C9" w:rsidRDefault="00B7777D" w:rsidP="00B87343">
      <w:pPr>
        <w:numPr>
          <w:ilvl w:val="0"/>
          <w:numId w:val="11"/>
        </w:numPr>
        <w:spacing w:before="0" w:after="0"/>
        <w:jc w:val="both"/>
        <w:rPr>
          <w:rFonts w:ascii="Calibri" w:hAnsi="Calibri" w:cs="Times New Roman"/>
          <w:sz w:val="24"/>
          <w:szCs w:val="24"/>
        </w:rPr>
      </w:pPr>
      <w:r w:rsidRPr="009224C9">
        <w:rPr>
          <w:rFonts w:ascii="Calibri" w:hAnsi="Calibri" w:cs="Times New Roman"/>
          <w:sz w:val="24"/>
          <w:szCs w:val="24"/>
        </w:rPr>
        <w:t>Nu este posibilă obținerea datelor și informațiilor prin implementarea măsurilor de interoperabilitate/interogare a sistemelor/bazelor de date/rapoartelor a sistemului MySMIS2021/SMIS2021+ cu baze de date ale altor autorități și instituții publice, pe baza protocoalelor încheiate cu acestea de Ministerul Investițiilor și Proiectelor Europene sau de AM;</w:t>
      </w:r>
    </w:p>
    <w:p w14:paraId="31DC2274" w14:textId="77777777" w:rsidR="00B7777D" w:rsidRPr="009224C9" w:rsidRDefault="00B7777D" w:rsidP="00B87343">
      <w:pPr>
        <w:numPr>
          <w:ilvl w:val="0"/>
          <w:numId w:val="11"/>
        </w:numPr>
        <w:spacing w:before="0" w:after="0"/>
        <w:jc w:val="both"/>
        <w:rPr>
          <w:rFonts w:ascii="Calibri" w:hAnsi="Calibri" w:cs="Times New Roman"/>
          <w:sz w:val="24"/>
          <w:szCs w:val="24"/>
        </w:rPr>
      </w:pPr>
      <w:r w:rsidRPr="009224C9">
        <w:rPr>
          <w:rFonts w:ascii="Calibri" w:hAnsi="Calibri" w:cs="Times New Roman"/>
          <w:sz w:val="24"/>
          <w:szCs w:val="24"/>
        </w:rPr>
        <w:t>informațiile obținute prin implementarea măsurilor de interoperabilitate/interogare nu corespund cu cele furnizate de solicitant,</w:t>
      </w:r>
    </w:p>
    <w:p w14:paraId="652297B3" w14:textId="77777777" w:rsidR="00B7777D" w:rsidRPr="009224C9" w:rsidRDefault="00B7777D" w:rsidP="00770622">
      <w:pPr>
        <w:spacing w:before="0" w:after="0"/>
        <w:jc w:val="both"/>
        <w:rPr>
          <w:rFonts w:ascii="Calibri" w:hAnsi="Calibri" w:cs="Times New Roman"/>
          <w:sz w:val="24"/>
          <w:szCs w:val="24"/>
        </w:rPr>
      </w:pPr>
      <w:r w:rsidRPr="009224C9">
        <w:rPr>
          <w:rFonts w:ascii="Calibri" w:hAnsi="Calibri" w:cs="Times New Roman"/>
          <w:sz w:val="24"/>
          <w:szCs w:val="24"/>
        </w:rPr>
        <w:t xml:space="preserve">AM are obligația solicitării informațiilor și documentelor justificative de la solicitant, cu respectarea termenelor procedurale. </w:t>
      </w:r>
    </w:p>
    <w:p w14:paraId="6D541F66" w14:textId="77777777" w:rsidR="003575ED" w:rsidRPr="009224C9" w:rsidRDefault="003575ED" w:rsidP="00770622">
      <w:pPr>
        <w:spacing w:before="0" w:after="0"/>
        <w:jc w:val="both"/>
        <w:rPr>
          <w:rFonts w:asciiTheme="minorHAnsi" w:hAnsiTheme="minorHAnsi" w:cstheme="minorHAnsi"/>
          <w:sz w:val="24"/>
          <w:szCs w:val="24"/>
        </w:rPr>
      </w:pPr>
    </w:p>
    <w:p w14:paraId="3ACF09F7" w14:textId="5F172BE4" w:rsidR="006C5863" w:rsidRPr="009224C9" w:rsidRDefault="006C5863" w:rsidP="00B87343">
      <w:pPr>
        <w:pStyle w:val="Heading1"/>
        <w:numPr>
          <w:ilvl w:val="0"/>
          <w:numId w:val="47"/>
        </w:numPr>
        <w:rPr>
          <w:lang w:eastAsia="ja-JP"/>
        </w:rPr>
      </w:pPr>
      <w:bookmarkStart w:id="133" w:name="_Toc129776482"/>
      <w:bookmarkEnd w:id="130"/>
      <w:bookmarkEnd w:id="131"/>
      <w:r w:rsidRPr="009224C9">
        <w:rPr>
          <w:lang w:eastAsia="ja-JP"/>
        </w:rPr>
        <w:t>PROCESUL DE EVALUARE, SELECȚIE ȘI CONTRACTARE A PROIECTELOR</w:t>
      </w:r>
      <w:bookmarkEnd w:id="133"/>
    </w:p>
    <w:p w14:paraId="722CAEC2" w14:textId="77777777" w:rsidR="00823CE5" w:rsidRPr="009224C9" w:rsidRDefault="00823CE5" w:rsidP="00770622">
      <w:pPr>
        <w:spacing w:before="0" w:after="0"/>
        <w:jc w:val="both"/>
        <w:rPr>
          <w:rFonts w:asciiTheme="minorHAnsi" w:hAnsiTheme="minorHAnsi" w:cstheme="minorHAnsi"/>
          <w:sz w:val="24"/>
          <w:szCs w:val="24"/>
        </w:rPr>
      </w:pPr>
    </w:p>
    <w:p w14:paraId="373937F9" w14:textId="0AED66D5" w:rsidR="00823CE5" w:rsidRPr="009224C9" w:rsidRDefault="00823CE5" w:rsidP="00770622">
      <w:pPr>
        <w:spacing w:before="0" w:after="0"/>
        <w:jc w:val="both"/>
        <w:rPr>
          <w:rFonts w:ascii="Calibri" w:eastAsia="SimSun" w:hAnsi="Calibri"/>
          <w:sz w:val="24"/>
          <w:szCs w:val="24"/>
        </w:rPr>
      </w:pPr>
      <w:r w:rsidRPr="009224C9">
        <w:rPr>
          <w:rFonts w:ascii="Calibri" w:eastAsia="SimSun" w:hAnsi="Calibri"/>
          <w:bCs/>
          <w:sz w:val="24"/>
          <w:szCs w:val="24"/>
        </w:rPr>
        <w:t xml:space="preserve">Prin prezentul Ghid se lansează apelul de </w:t>
      </w:r>
      <w:r w:rsidRPr="009224C9">
        <w:rPr>
          <w:rFonts w:ascii="Calibri" w:eastAsia="SimSun" w:hAnsi="Calibri"/>
          <w:b/>
          <w:sz w:val="24"/>
          <w:szCs w:val="24"/>
        </w:rPr>
        <w:t>tip necompetitiv</w:t>
      </w:r>
      <w:r w:rsidRPr="009224C9">
        <w:rPr>
          <w:rFonts w:ascii="Calibri" w:hAnsi="Calibri"/>
          <w:sz w:val="24"/>
          <w:szCs w:val="24"/>
        </w:rPr>
        <w:t xml:space="preserve"> </w:t>
      </w:r>
      <w:proofErr w:type="spellStart"/>
      <w:r w:rsidRPr="009224C9">
        <w:rPr>
          <w:rFonts w:asciiTheme="minorHAnsi" w:eastAsia="SimSun" w:hAnsiTheme="minorHAnsi" w:cstheme="minorBidi"/>
          <w:b/>
          <w:bCs/>
          <w:sz w:val="24"/>
          <w:szCs w:val="24"/>
          <w:lang w:val="fr-FR"/>
        </w:rPr>
        <w:t>cu</w:t>
      </w:r>
      <w:proofErr w:type="spellEnd"/>
      <w:r w:rsidRPr="009224C9">
        <w:rPr>
          <w:rFonts w:asciiTheme="minorHAnsi" w:eastAsia="SimSun" w:hAnsiTheme="minorHAnsi" w:cstheme="minorBidi"/>
          <w:b/>
          <w:bCs/>
          <w:sz w:val="24"/>
          <w:szCs w:val="24"/>
          <w:lang w:val="fr-FR"/>
        </w:rPr>
        <w:t xml:space="preserve"> </w:t>
      </w:r>
      <w:proofErr w:type="spellStart"/>
      <w:r w:rsidRPr="009224C9">
        <w:rPr>
          <w:rFonts w:asciiTheme="minorHAnsi" w:eastAsia="SimSun" w:hAnsiTheme="minorHAnsi" w:cstheme="minorBidi"/>
          <w:b/>
          <w:bCs/>
          <w:sz w:val="24"/>
          <w:szCs w:val="24"/>
          <w:lang w:val="fr-FR"/>
        </w:rPr>
        <w:t>termen</w:t>
      </w:r>
      <w:proofErr w:type="spellEnd"/>
      <w:r w:rsidRPr="009224C9">
        <w:rPr>
          <w:rFonts w:asciiTheme="minorHAnsi" w:eastAsia="SimSun" w:hAnsiTheme="minorHAnsi" w:cstheme="minorBidi"/>
          <w:b/>
          <w:bCs/>
          <w:sz w:val="24"/>
          <w:szCs w:val="24"/>
          <w:lang w:val="fr-FR"/>
        </w:rPr>
        <w:t xml:space="preserve"> </w:t>
      </w:r>
      <w:proofErr w:type="spellStart"/>
      <w:r w:rsidRPr="009224C9">
        <w:rPr>
          <w:rFonts w:asciiTheme="minorHAnsi" w:eastAsia="SimSun" w:hAnsiTheme="minorHAnsi" w:cstheme="minorBidi"/>
          <w:b/>
          <w:bCs/>
          <w:sz w:val="24"/>
          <w:szCs w:val="24"/>
          <w:lang w:val="fr-FR"/>
        </w:rPr>
        <w:t>limită</w:t>
      </w:r>
      <w:proofErr w:type="spellEnd"/>
      <w:r w:rsidRPr="009224C9">
        <w:rPr>
          <w:rFonts w:asciiTheme="minorHAnsi" w:eastAsia="SimSun" w:hAnsiTheme="minorHAnsi" w:cstheme="minorBidi"/>
          <w:b/>
          <w:bCs/>
          <w:sz w:val="24"/>
          <w:szCs w:val="24"/>
          <w:lang w:val="fr-FR"/>
        </w:rPr>
        <w:t xml:space="preserve"> de </w:t>
      </w:r>
      <w:proofErr w:type="spellStart"/>
      <w:r w:rsidRPr="009224C9">
        <w:rPr>
          <w:rFonts w:asciiTheme="minorHAnsi" w:eastAsia="SimSun" w:hAnsiTheme="minorHAnsi" w:cstheme="minorBidi"/>
          <w:b/>
          <w:bCs/>
          <w:sz w:val="24"/>
          <w:szCs w:val="24"/>
          <w:lang w:val="fr-FR"/>
        </w:rPr>
        <w:t>depunere</w:t>
      </w:r>
      <w:proofErr w:type="spellEnd"/>
      <w:r w:rsidRPr="009224C9">
        <w:rPr>
          <w:rFonts w:asciiTheme="minorHAnsi" w:eastAsia="SimSun" w:hAnsiTheme="minorHAnsi" w:cstheme="minorBidi"/>
          <w:b/>
          <w:bCs/>
          <w:sz w:val="24"/>
          <w:szCs w:val="24"/>
          <w:lang w:val="fr-FR"/>
        </w:rPr>
        <w:t xml:space="preserve"> a </w:t>
      </w:r>
      <w:proofErr w:type="spellStart"/>
      <w:r w:rsidRPr="009224C9">
        <w:rPr>
          <w:rFonts w:asciiTheme="minorHAnsi" w:eastAsia="SimSun" w:hAnsiTheme="minorHAnsi" w:cstheme="minorBidi"/>
          <w:b/>
          <w:bCs/>
          <w:sz w:val="24"/>
          <w:szCs w:val="24"/>
          <w:lang w:val="fr-FR"/>
        </w:rPr>
        <w:t>cererilor</w:t>
      </w:r>
      <w:proofErr w:type="spellEnd"/>
      <w:r w:rsidRPr="009224C9">
        <w:rPr>
          <w:rFonts w:asciiTheme="minorHAnsi" w:eastAsia="SimSun" w:hAnsiTheme="minorHAnsi" w:cstheme="minorBidi"/>
          <w:b/>
          <w:bCs/>
          <w:sz w:val="24"/>
          <w:szCs w:val="24"/>
          <w:lang w:val="fr-FR"/>
        </w:rPr>
        <w:t xml:space="preserve"> de </w:t>
      </w:r>
      <w:proofErr w:type="spellStart"/>
      <w:r w:rsidRPr="009224C9">
        <w:rPr>
          <w:rFonts w:asciiTheme="minorHAnsi" w:eastAsia="SimSun" w:hAnsiTheme="minorHAnsi" w:cstheme="minorBidi"/>
          <w:b/>
          <w:bCs/>
          <w:sz w:val="24"/>
          <w:szCs w:val="24"/>
          <w:lang w:val="fr-FR"/>
        </w:rPr>
        <w:t>finantare</w:t>
      </w:r>
      <w:proofErr w:type="spellEnd"/>
      <w:r w:rsidR="008431E0">
        <w:rPr>
          <w:rFonts w:asciiTheme="minorHAnsi" w:eastAsia="SimSun" w:hAnsiTheme="minorHAnsi" w:cstheme="minorBidi"/>
          <w:bCs/>
          <w:sz w:val="24"/>
          <w:szCs w:val="24"/>
          <w:lang w:val="fr-FR"/>
        </w:rPr>
        <w:t>.</w:t>
      </w:r>
    </w:p>
    <w:p w14:paraId="5B03B9C8" w14:textId="77777777" w:rsidR="00823CE5" w:rsidRPr="009224C9" w:rsidRDefault="00823CE5" w:rsidP="00770622">
      <w:pPr>
        <w:spacing w:before="0" w:after="0"/>
        <w:jc w:val="both"/>
        <w:rPr>
          <w:rFonts w:ascii="Times New Roman" w:eastAsiaTheme="minorHAnsi" w:hAnsi="Times New Roman" w:cs="Times New Roman"/>
          <w:sz w:val="24"/>
          <w:szCs w:val="24"/>
        </w:rPr>
      </w:pPr>
    </w:p>
    <w:p w14:paraId="38FB0B78" w14:textId="77777777" w:rsidR="00823CE5" w:rsidRPr="009224C9" w:rsidRDefault="00823CE5" w:rsidP="00770622">
      <w:pPr>
        <w:spacing w:before="0" w:after="0"/>
        <w:jc w:val="both"/>
        <w:rPr>
          <w:rFonts w:ascii="Calibri" w:eastAsia="SimSun" w:hAnsi="Calibri"/>
          <w:bCs/>
          <w:sz w:val="24"/>
          <w:szCs w:val="24"/>
        </w:rPr>
      </w:pPr>
      <w:r w:rsidRPr="009224C9">
        <w:rPr>
          <w:rFonts w:ascii="Calibri" w:eastAsia="SimSun" w:hAnsi="Calibri"/>
          <w:bCs/>
          <w:sz w:val="24"/>
          <w:szCs w:val="24"/>
        </w:rPr>
        <w:t xml:space="preserve">Pentru întocmirea cererilor de finanţare, este necesar ca solicitanţii să aibă în vedere faptul că respectarea legislaţiei naţionale aplicabile în vigoare este obligatorie, indiferent de domeniul abordat (achiziţii publice, egalitate de şanse şi tratament egal, dezvoltare durabilă, construcţii, asistenţă socială, etc). Prezentul document nu se substituie legislaţiei naţionale, fiind numai un </w:t>
      </w:r>
      <w:r w:rsidRPr="009224C9">
        <w:rPr>
          <w:rFonts w:ascii="Calibri" w:eastAsia="SimSun" w:hAnsi="Calibri"/>
          <w:bCs/>
          <w:sz w:val="24"/>
          <w:szCs w:val="24"/>
        </w:rPr>
        <w:lastRenderedPageBreak/>
        <w:t>îndrumar elaborat de către AM PR SE, cu scopul de a sprijini potenţialii solicitanţi de finanţare să acceseze fonduri nerambursabile, prin intermediul Programului Regional Sud-Est 2021-2027.</w:t>
      </w:r>
    </w:p>
    <w:p w14:paraId="11F3BDF5" w14:textId="77777777" w:rsidR="00823CE5" w:rsidRPr="009224C9" w:rsidRDefault="00823CE5" w:rsidP="00770622">
      <w:pPr>
        <w:spacing w:before="0" w:after="0"/>
        <w:jc w:val="both"/>
        <w:rPr>
          <w:rFonts w:ascii="Times New Roman" w:eastAsiaTheme="minorHAnsi" w:hAnsi="Times New Roman" w:cs="Times New Roman"/>
          <w:sz w:val="24"/>
          <w:szCs w:val="24"/>
        </w:rPr>
      </w:pPr>
    </w:p>
    <w:p w14:paraId="4ECB1ECB" w14:textId="77777777" w:rsidR="00823CE5" w:rsidRPr="009224C9" w:rsidRDefault="00823CE5" w:rsidP="00770622">
      <w:pPr>
        <w:spacing w:before="0" w:after="0"/>
        <w:jc w:val="both"/>
        <w:rPr>
          <w:rFonts w:ascii="Calibri" w:hAnsi="Calibri"/>
          <w:sz w:val="24"/>
          <w:szCs w:val="24"/>
        </w:rPr>
      </w:pPr>
      <w:r w:rsidRPr="009224C9">
        <w:rPr>
          <w:rFonts w:ascii="Calibri" w:hAnsi="Calibri"/>
          <w:sz w:val="24"/>
          <w:szCs w:val="24"/>
        </w:rPr>
        <w:t>În urma verificării documentațiilor de contractare, AM își rezervă dreptul de a refuza contractarea unor proiecte care nu îndeplinesc criteriile de evaluare și selecție, inclusiv de conformitate administrativă și eligibilitate, atât la momentul depunerii cererii de finanțare, cât și în etapa contractuală. În acest sens, AM va respinge documentațiile de contractare, oferind posibilitatea solicitanților să depună contestații în conformitate cu prevederile prezentului ghid.</w:t>
      </w:r>
    </w:p>
    <w:p w14:paraId="616933D3" w14:textId="77777777" w:rsidR="00823CE5" w:rsidRPr="009224C9" w:rsidRDefault="00823CE5" w:rsidP="00770622">
      <w:pPr>
        <w:spacing w:before="0" w:after="0"/>
        <w:jc w:val="both"/>
        <w:rPr>
          <w:rFonts w:ascii="Calibri" w:hAnsi="Calibri"/>
          <w:sz w:val="24"/>
          <w:szCs w:val="24"/>
        </w:rPr>
      </w:pPr>
      <w:r w:rsidRPr="009224C9">
        <w:rPr>
          <w:rFonts w:ascii="Calibri" w:hAnsi="Calibri"/>
          <w:sz w:val="24"/>
          <w:szCs w:val="24"/>
        </w:rPr>
        <w:t>Inducerea în eroare a instituţiilor care gestionează fonduri europene, inclusiv furnizarea de informaţii eronate şi/sau contradictorii în mod intenţionat, se pedepsesc conform legii.</w:t>
      </w:r>
    </w:p>
    <w:p w14:paraId="30D3990D" w14:textId="06238D22" w:rsidR="00371FAF" w:rsidRPr="009224C9" w:rsidRDefault="00823CE5" w:rsidP="00770622">
      <w:pPr>
        <w:spacing w:before="0" w:after="0"/>
        <w:jc w:val="both"/>
        <w:rPr>
          <w:rFonts w:ascii="Calibri" w:hAnsi="Calibri"/>
          <w:sz w:val="24"/>
          <w:szCs w:val="24"/>
        </w:rPr>
      </w:pPr>
      <w:r w:rsidRPr="009224C9">
        <w:rPr>
          <w:rFonts w:ascii="Calibri" w:hAnsi="Calibri"/>
          <w:sz w:val="24"/>
          <w:szCs w:val="24"/>
        </w:rPr>
        <w:t>Calculul termenelor se realizează în conformitate cu regulile aplicabile prevăzute în Codul Civil în vigoare la data lansării prezentului ghid.</w:t>
      </w:r>
    </w:p>
    <w:p w14:paraId="1CEA0056" w14:textId="77777777" w:rsidR="001E6290" w:rsidRPr="009224C9" w:rsidRDefault="001E6290" w:rsidP="00770622">
      <w:pPr>
        <w:spacing w:before="0" w:after="0"/>
        <w:jc w:val="both"/>
        <w:rPr>
          <w:rFonts w:asciiTheme="minorHAnsi" w:hAnsiTheme="minorHAnsi" w:cstheme="minorHAnsi"/>
          <w:sz w:val="24"/>
          <w:szCs w:val="24"/>
        </w:rPr>
      </w:pPr>
    </w:p>
    <w:p w14:paraId="40A3435E" w14:textId="638FDD54" w:rsidR="00472D7B" w:rsidRPr="009224C9" w:rsidRDefault="006C5863" w:rsidP="00B87343">
      <w:pPr>
        <w:pStyle w:val="Heading2"/>
        <w:numPr>
          <w:ilvl w:val="1"/>
          <w:numId w:val="47"/>
        </w:numPr>
        <w:spacing w:before="0"/>
        <w:rPr>
          <w:rFonts w:asciiTheme="minorHAnsi" w:hAnsiTheme="minorHAnsi" w:cstheme="minorHAnsi"/>
          <w:szCs w:val="24"/>
        </w:rPr>
      </w:pPr>
      <w:bookmarkStart w:id="134" w:name="_Toc90891337"/>
      <w:bookmarkStart w:id="135" w:name="_Toc99376175"/>
      <w:bookmarkStart w:id="136" w:name="_Hlk95145415"/>
      <w:bookmarkStart w:id="137" w:name="_Hlk92981142"/>
      <w:r w:rsidRPr="009224C9">
        <w:rPr>
          <w:rFonts w:asciiTheme="minorHAnsi" w:hAnsiTheme="minorHAnsi" w:cstheme="minorHAnsi"/>
          <w:szCs w:val="24"/>
        </w:rPr>
        <w:t xml:space="preserve"> </w:t>
      </w:r>
      <w:bookmarkStart w:id="138" w:name="_Toc129776483"/>
      <w:r w:rsidR="002C0695" w:rsidRPr="009224C9">
        <w:rPr>
          <w:rFonts w:asciiTheme="minorHAnsi" w:hAnsiTheme="minorHAnsi" w:cstheme="minorHAnsi"/>
          <w:szCs w:val="24"/>
        </w:rPr>
        <w:t xml:space="preserve">Conformitate administrativă </w:t>
      </w:r>
      <w:bookmarkEnd w:id="134"/>
      <w:bookmarkEnd w:id="135"/>
      <w:r w:rsidR="0051583D" w:rsidRPr="009224C9">
        <w:rPr>
          <w:rFonts w:asciiTheme="minorHAnsi" w:hAnsiTheme="minorHAnsi" w:cstheme="minorHAnsi"/>
          <w:szCs w:val="24"/>
        </w:rPr>
        <w:t>și eligibilitate</w:t>
      </w:r>
      <w:bookmarkEnd w:id="138"/>
    </w:p>
    <w:p w14:paraId="7690A4ED" w14:textId="77777777" w:rsidR="000957AA" w:rsidRPr="009224C9" w:rsidRDefault="000957AA" w:rsidP="00770622">
      <w:pPr>
        <w:spacing w:before="0" w:after="0"/>
        <w:jc w:val="both"/>
        <w:rPr>
          <w:rFonts w:asciiTheme="minorHAnsi" w:hAnsiTheme="minorHAnsi" w:cstheme="minorHAnsi"/>
          <w:sz w:val="24"/>
          <w:szCs w:val="24"/>
        </w:rPr>
      </w:pPr>
    </w:p>
    <w:p w14:paraId="2614124F" w14:textId="77777777" w:rsidR="000957AA" w:rsidRPr="009224C9" w:rsidRDefault="000957AA" w:rsidP="00770622">
      <w:pPr>
        <w:spacing w:before="0" w:after="0"/>
        <w:jc w:val="both"/>
        <w:rPr>
          <w:rFonts w:ascii="Calibri" w:hAnsi="Calibri"/>
          <w:sz w:val="24"/>
          <w:szCs w:val="24"/>
        </w:rPr>
      </w:pPr>
      <w:r w:rsidRPr="009224C9">
        <w:rPr>
          <w:rFonts w:ascii="Calibri" w:hAnsi="Calibri"/>
          <w:sz w:val="24"/>
          <w:szCs w:val="24"/>
        </w:rPr>
        <w:t>Respectarea cerințelor de ordin administrativ și îndeplinirea condițiilor de eligibilitate, așa cum sunt prevăzute în Ghidul Solicitantului, sunt asumate prin declarația unică a solicitantului care se depune odată cu cererea de finanțare, urmând ca în situația în care, după evaluarea tehnică și financiară, proiectul este propus pentru contractare, solicitantul să facă, prin documente justificative incarcate in sistemul informatic MySMIS 2021/SMIS2021+, dovada îndeplinirii  condițiilor de eligibilitate prevăzute de Ghidul Solicitantului în etapa de contractare.</w:t>
      </w:r>
    </w:p>
    <w:p w14:paraId="6B0F1E10" w14:textId="77777777" w:rsidR="000957AA" w:rsidRPr="009224C9" w:rsidRDefault="000957AA" w:rsidP="00770622">
      <w:pPr>
        <w:spacing w:before="0" w:after="0"/>
        <w:jc w:val="both"/>
        <w:rPr>
          <w:rFonts w:ascii="Calibri" w:hAnsi="Calibri"/>
          <w:sz w:val="24"/>
          <w:szCs w:val="24"/>
        </w:rPr>
      </w:pPr>
    </w:p>
    <w:p w14:paraId="3E0142F3" w14:textId="77777777" w:rsidR="000957AA" w:rsidRPr="009224C9" w:rsidRDefault="000957AA" w:rsidP="00770622">
      <w:pPr>
        <w:spacing w:before="0" w:after="0"/>
        <w:jc w:val="both"/>
        <w:rPr>
          <w:rFonts w:ascii="Calibri" w:hAnsi="Calibri"/>
          <w:sz w:val="24"/>
          <w:szCs w:val="24"/>
        </w:rPr>
      </w:pPr>
      <w:r w:rsidRPr="009224C9">
        <w:rPr>
          <w:rFonts w:ascii="Calibri" w:hAnsi="Calibri"/>
          <w:sz w:val="24"/>
          <w:szCs w:val="24"/>
        </w:rPr>
        <w:t>Etapa de evaluare a conformității administrative este complet digitalizată și este realizată automat prin sistemul informatic MySMIS2021/SMIS2021+, pe baza declarației unice, a cererii de finanțare, a bugetului și documentelor suport, a documentelor justificative și a anexelor la cererea de finanțare încărcate de către solicitant în sistemul informatic MySMIS2021/SMIS2021+.</w:t>
      </w:r>
    </w:p>
    <w:p w14:paraId="517236EC" w14:textId="77777777" w:rsidR="000957AA" w:rsidRPr="009224C9" w:rsidRDefault="000957AA" w:rsidP="00770622">
      <w:pPr>
        <w:spacing w:before="0" w:after="0"/>
        <w:jc w:val="both"/>
        <w:rPr>
          <w:rFonts w:ascii="Calibri" w:hAnsi="Calibri"/>
          <w:sz w:val="24"/>
          <w:szCs w:val="24"/>
        </w:rPr>
      </w:pPr>
    </w:p>
    <w:p w14:paraId="25B1E2FD" w14:textId="77777777" w:rsidR="000957AA" w:rsidRPr="009224C9" w:rsidRDefault="000957AA" w:rsidP="00770622">
      <w:pPr>
        <w:spacing w:before="0" w:after="0"/>
        <w:jc w:val="both"/>
        <w:rPr>
          <w:rFonts w:ascii="Calibri" w:hAnsi="Calibri"/>
          <w:sz w:val="24"/>
          <w:szCs w:val="24"/>
        </w:rPr>
      </w:pPr>
      <w:r w:rsidRPr="009224C9">
        <w:rPr>
          <w:rFonts w:ascii="Calibri" w:hAnsi="Calibri"/>
          <w:sz w:val="24"/>
          <w:szCs w:val="24"/>
        </w:rPr>
        <w:t>După verificarea digitalizată a conformității administrative, sistemul  informatic MySMIS2021/SMIS2021+ va informa solicitantul sau, după caz,  liderul de parteneriat, cu privire la trecerea proiectului în etapa de evaluare tehnică și financiară, prin emiterea automată a unei notificări prin intermediul aplicației. În cazul în care sistemul informatic MySMIS2021/SMIS2021+ emite o notificare de neconformitate, nu va fi demarată etapa de evaluare tehnică și financiară.</w:t>
      </w:r>
    </w:p>
    <w:p w14:paraId="345DC2ED" w14:textId="77777777" w:rsidR="000957AA" w:rsidRPr="009224C9" w:rsidRDefault="000957AA" w:rsidP="00770622">
      <w:pPr>
        <w:spacing w:before="0" w:after="0"/>
        <w:jc w:val="both"/>
        <w:rPr>
          <w:rFonts w:ascii="Calibri" w:hAnsi="Calibri"/>
          <w:b/>
          <w:bCs/>
          <w:sz w:val="24"/>
          <w:szCs w:val="24"/>
        </w:rPr>
      </w:pPr>
    </w:p>
    <w:p w14:paraId="0C0BCEB9" w14:textId="77777777" w:rsidR="000957AA" w:rsidRPr="009224C9" w:rsidRDefault="000957AA" w:rsidP="00770622">
      <w:pPr>
        <w:spacing w:before="0" w:after="0"/>
        <w:jc w:val="both"/>
        <w:rPr>
          <w:rFonts w:ascii="Calibri" w:hAnsi="Calibri"/>
          <w:b/>
          <w:bCs/>
          <w:sz w:val="24"/>
          <w:szCs w:val="24"/>
        </w:rPr>
      </w:pPr>
      <w:r w:rsidRPr="009224C9">
        <w:rPr>
          <w:rFonts w:ascii="Calibri" w:hAnsi="Calibri"/>
          <w:b/>
          <w:bCs/>
          <w:sz w:val="24"/>
          <w:szCs w:val="24"/>
        </w:rPr>
        <w:t>Corectitudinea documentelor încărcate în MySMIS2021/SMIS2021+ (documente aferente proiectului propus/in termen de valabilitate/care respecta legislația in vigoare la momentul depunerii etc) necesare pentru verificarea digitalizată a conformității administrative reprezintă raspunderea solicitantului de finanțare. Nerespectarea acestei cerințe va conduce la respingerea proiectului în urmatoarele etape de selecție și contractare.</w:t>
      </w:r>
    </w:p>
    <w:p w14:paraId="3C0653C4" w14:textId="77777777" w:rsidR="000957AA" w:rsidRPr="009224C9" w:rsidRDefault="000957AA" w:rsidP="00770622">
      <w:pPr>
        <w:spacing w:before="0" w:after="0"/>
        <w:jc w:val="both"/>
        <w:rPr>
          <w:rFonts w:ascii="Calibri" w:hAnsi="Calibri"/>
          <w:b/>
          <w:bCs/>
          <w:sz w:val="24"/>
          <w:szCs w:val="24"/>
        </w:rPr>
      </w:pPr>
    </w:p>
    <w:p w14:paraId="59C867C2" w14:textId="77777777" w:rsidR="000957AA" w:rsidRPr="009224C9" w:rsidRDefault="000957AA" w:rsidP="00770622">
      <w:pPr>
        <w:spacing w:before="0" w:after="0"/>
        <w:jc w:val="both"/>
        <w:rPr>
          <w:rFonts w:ascii="Calibri" w:hAnsi="Calibri"/>
          <w:sz w:val="24"/>
          <w:szCs w:val="24"/>
        </w:rPr>
      </w:pPr>
      <w:r w:rsidRPr="009224C9">
        <w:rPr>
          <w:rFonts w:ascii="Calibri" w:hAnsi="Calibri"/>
          <w:sz w:val="24"/>
          <w:szCs w:val="24"/>
        </w:rPr>
        <w:lastRenderedPageBreak/>
        <w:t>Proiectele respinse în cadrul etapei de verificare a conformității administrative pot fi redepuse în cadrul apelului de proiecte, cu condiția respectării termenului limită de depunere a cererilor de finanțare.</w:t>
      </w:r>
    </w:p>
    <w:p w14:paraId="1CECE180" w14:textId="77777777" w:rsidR="00472D7B" w:rsidRPr="009224C9" w:rsidRDefault="00472D7B" w:rsidP="00770622">
      <w:pPr>
        <w:spacing w:before="0" w:after="0"/>
        <w:jc w:val="both"/>
        <w:rPr>
          <w:rFonts w:asciiTheme="minorHAnsi" w:hAnsiTheme="minorHAnsi" w:cstheme="minorHAnsi"/>
          <w:sz w:val="24"/>
          <w:szCs w:val="24"/>
        </w:rPr>
      </w:pPr>
    </w:p>
    <w:p w14:paraId="4693BA2D" w14:textId="66E524EF" w:rsidR="002C0695" w:rsidRPr="009224C9" w:rsidRDefault="002C0695" w:rsidP="00B87343">
      <w:pPr>
        <w:pStyle w:val="Heading2"/>
        <w:numPr>
          <w:ilvl w:val="1"/>
          <w:numId w:val="47"/>
        </w:numPr>
        <w:spacing w:before="0"/>
        <w:rPr>
          <w:rFonts w:asciiTheme="minorHAnsi" w:hAnsiTheme="minorHAnsi" w:cstheme="minorHAnsi"/>
          <w:szCs w:val="24"/>
        </w:rPr>
      </w:pPr>
      <w:bookmarkStart w:id="139" w:name="_Toc90891338"/>
      <w:bookmarkStart w:id="140" w:name="_Toc99376176"/>
      <w:bookmarkStart w:id="141" w:name="_Toc129776484"/>
      <w:bookmarkEnd w:id="136"/>
      <w:bookmarkEnd w:id="137"/>
      <w:r w:rsidRPr="009224C9">
        <w:rPr>
          <w:rFonts w:asciiTheme="minorHAnsi" w:hAnsiTheme="minorHAnsi" w:cstheme="minorHAnsi"/>
          <w:szCs w:val="24"/>
        </w:rPr>
        <w:t>Evaluarea tehnică și financiară</w:t>
      </w:r>
      <w:bookmarkEnd w:id="139"/>
      <w:bookmarkEnd w:id="140"/>
      <w:bookmarkEnd w:id="141"/>
    </w:p>
    <w:p w14:paraId="7FC6D3A4" w14:textId="77777777" w:rsidR="00660330" w:rsidRPr="009224C9" w:rsidRDefault="00660330" w:rsidP="00770622">
      <w:pPr>
        <w:spacing w:before="0" w:after="0"/>
      </w:pPr>
    </w:p>
    <w:p w14:paraId="646CB846" w14:textId="77777777" w:rsidR="00382DA7" w:rsidRPr="00276D0E" w:rsidRDefault="00382DA7" w:rsidP="00382DA7">
      <w:pPr>
        <w:spacing w:before="0" w:after="0"/>
        <w:jc w:val="both"/>
        <w:rPr>
          <w:rFonts w:ascii="Calibri" w:hAnsi="Calibri"/>
          <w:iCs/>
          <w:sz w:val="24"/>
          <w:szCs w:val="24"/>
        </w:rPr>
      </w:pPr>
      <w:r w:rsidRPr="009224C9">
        <w:rPr>
          <w:rFonts w:ascii="Calibri" w:eastAsia="Times New Roman" w:hAnsi="Calibri"/>
          <w:iCs/>
          <w:sz w:val="24"/>
          <w:szCs w:val="24"/>
        </w:rPr>
        <w:t xml:space="preserve">Cererile de </w:t>
      </w:r>
      <w:r w:rsidRPr="00276D0E">
        <w:rPr>
          <w:rFonts w:ascii="Calibri" w:eastAsia="Times New Roman" w:hAnsi="Calibri"/>
          <w:iCs/>
          <w:sz w:val="24"/>
          <w:szCs w:val="24"/>
        </w:rPr>
        <w:t>finanțare</w:t>
      </w:r>
      <w:r w:rsidRPr="00276D0E">
        <w:rPr>
          <w:rFonts w:ascii="Calibri" w:hAnsi="Calibri"/>
          <w:iCs/>
          <w:sz w:val="24"/>
          <w:szCs w:val="24"/>
        </w:rPr>
        <w:t xml:space="preserve"> pot fi depuse doar în perioada menționată în cadrul secțiunii 3.2 a prezentului ghid, iar evaluarea acestora va avea la bază principiul necompetitivității.</w:t>
      </w:r>
    </w:p>
    <w:p w14:paraId="39E651D0" w14:textId="77777777" w:rsidR="00382DA7" w:rsidRPr="00276D0E" w:rsidRDefault="00382DA7" w:rsidP="00382DA7">
      <w:pPr>
        <w:autoSpaceDE w:val="0"/>
        <w:autoSpaceDN w:val="0"/>
        <w:spacing w:before="0" w:after="0"/>
        <w:jc w:val="both"/>
        <w:rPr>
          <w:rFonts w:ascii="Calibri" w:hAnsi="Calibri"/>
          <w:sz w:val="24"/>
          <w:szCs w:val="24"/>
        </w:rPr>
      </w:pPr>
    </w:p>
    <w:p w14:paraId="53DD601E" w14:textId="77777777" w:rsidR="00382DA7" w:rsidRPr="00276D0E" w:rsidRDefault="00382DA7" w:rsidP="00382DA7">
      <w:pPr>
        <w:autoSpaceDE w:val="0"/>
        <w:autoSpaceDN w:val="0"/>
        <w:spacing w:before="0" w:after="0"/>
        <w:jc w:val="both"/>
        <w:rPr>
          <w:rFonts w:ascii="Calibri" w:hAnsi="Calibri"/>
          <w:sz w:val="24"/>
          <w:szCs w:val="24"/>
          <w:lang w:eastAsia="en-GB"/>
        </w:rPr>
      </w:pPr>
      <w:r w:rsidRPr="00276D0E">
        <w:rPr>
          <w:rFonts w:ascii="Calibri" w:hAnsi="Calibri"/>
          <w:sz w:val="24"/>
          <w:szCs w:val="24"/>
        </w:rPr>
        <w:t xml:space="preserve">Evaluarea și selecția proiectelor depuse se va realiza în baza principiului </w:t>
      </w:r>
      <w:r w:rsidRPr="00276D0E">
        <w:rPr>
          <w:rFonts w:ascii="Calibri" w:hAnsi="Calibri"/>
          <w:sz w:val="24"/>
          <w:szCs w:val="24"/>
          <w:lang w:val="en-US"/>
        </w:rPr>
        <w:t>“</w:t>
      </w:r>
      <w:r w:rsidRPr="00276D0E">
        <w:rPr>
          <w:rFonts w:ascii="Calibri" w:hAnsi="Calibri"/>
          <w:sz w:val="24"/>
          <w:szCs w:val="24"/>
        </w:rPr>
        <w:t>primul venit, primul evaluat</w:t>
      </w:r>
      <w:r w:rsidRPr="00276D0E">
        <w:rPr>
          <w:rFonts w:ascii="Calibri" w:hAnsi="Calibri"/>
          <w:sz w:val="24"/>
          <w:szCs w:val="24"/>
          <w:lang w:val="en-US"/>
        </w:rPr>
        <w:t>”</w:t>
      </w:r>
      <w:r w:rsidRPr="00276D0E">
        <w:rPr>
          <w:rFonts w:ascii="Calibri" w:hAnsi="Calibri"/>
          <w:sz w:val="24"/>
          <w:szCs w:val="24"/>
        </w:rPr>
        <w:t xml:space="preserve">, cu condiția obținerii punctajului minim de 50 puncte, care reprezintă pragul minim de calitate stabilit în etapa de evaluare tehnică și financiară; se vor introduce în etapa de contractare proiectele care  în urma parcurgerii etapelor de evaluare și a soluționării contestațiilor obțin minim 50 de puncte și care nu au fost notate cu 0 în etapa de evaluare tehnico-financiară conform detaliilor de completare a grilei. </w:t>
      </w:r>
    </w:p>
    <w:p w14:paraId="083BBFB4" w14:textId="77777777" w:rsidR="00382DA7" w:rsidRPr="00276D0E" w:rsidRDefault="00382DA7" w:rsidP="00382DA7">
      <w:pPr>
        <w:spacing w:before="0" w:after="0"/>
        <w:jc w:val="both"/>
        <w:rPr>
          <w:rFonts w:ascii="Calibri" w:eastAsia="SimSun" w:hAnsi="Calibri"/>
          <w:bCs/>
          <w:sz w:val="24"/>
          <w:szCs w:val="24"/>
        </w:rPr>
      </w:pPr>
    </w:p>
    <w:p w14:paraId="6EE57D6C" w14:textId="77777777" w:rsidR="00382DA7" w:rsidRPr="00276D0E" w:rsidRDefault="00382DA7" w:rsidP="00382DA7">
      <w:pPr>
        <w:spacing w:before="0" w:after="0"/>
        <w:jc w:val="both"/>
        <w:rPr>
          <w:rFonts w:ascii="Calibri" w:eastAsia="SimSun" w:hAnsi="Calibri"/>
          <w:bCs/>
          <w:sz w:val="24"/>
          <w:szCs w:val="24"/>
        </w:rPr>
      </w:pPr>
      <w:r w:rsidRPr="00276D0E">
        <w:rPr>
          <w:rFonts w:ascii="Calibri" w:eastAsia="SimSun" w:hAnsi="Calibri"/>
          <w:bCs/>
          <w:sz w:val="24"/>
          <w:szCs w:val="24"/>
        </w:rPr>
        <w:t>Un potenţial beneficiar poate depune mai multe cereri de finanţare.</w:t>
      </w:r>
    </w:p>
    <w:p w14:paraId="23FD3742" w14:textId="3732A6A9" w:rsidR="00660330" w:rsidRPr="00276D0E" w:rsidRDefault="00660330" w:rsidP="00770622">
      <w:pPr>
        <w:spacing w:before="0" w:after="0"/>
        <w:jc w:val="both"/>
        <w:rPr>
          <w:rFonts w:ascii="Calibri" w:eastAsia="SimSun" w:hAnsi="Calibri"/>
          <w:bCs/>
          <w:sz w:val="24"/>
          <w:szCs w:val="24"/>
        </w:rPr>
      </w:pPr>
    </w:p>
    <w:p w14:paraId="379E4259" w14:textId="77777777" w:rsidR="00382DA7" w:rsidRPr="009224C9" w:rsidRDefault="00382DA7" w:rsidP="00382DA7">
      <w:pPr>
        <w:spacing w:before="0" w:after="0"/>
        <w:jc w:val="both"/>
        <w:rPr>
          <w:rFonts w:ascii="Calibri" w:hAnsi="Calibri"/>
          <w:sz w:val="24"/>
          <w:szCs w:val="24"/>
        </w:rPr>
      </w:pPr>
      <w:r w:rsidRPr="009224C9">
        <w:rPr>
          <w:rFonts w:ascii="Calibri" w:hAnsi="Calibri"/>
          <w:sz w:val="24"/>
          <w:szCs w:val="24"/>
        </w:rPr>
        <w:t xml:space="preserve">Pentru informarea corectă a potențialilor solicitanți, AM PR Sud Est va publica lunar pe site-ul programului situația proiectelor, depuse precum și gradul de acoperire al alocării financiare disponibile. </w:t>
      </w:r>
    </w:p>
    <w:p w14:paraId="0AD76A6B" w14:textId="77777777" w:rsidR="00660330" w:rsidRPr="009224C9" w:rsidRDefault="00660330" w:rsidP="00770622">
      <w:pPr>
        <w:spacing w:before="0" w:after="0"/>
        <w:jc w:val="both"/>
        <w:rPr>
          <w:rFonts w:ascii="Calibri" w:eastAsia="SimSun" w:hAnsi="Calibri"/>
          <w:bCs/>
          <w:sz w:val="24"/>
          <w:szCs w:val="24"/>
        </w:rPr>
      </w:pPr>
    </w:p>
    <w:p w14:paraId="051A398E" w14:textId="198B89E7" w:rsidR="00660330" w:rsidRPr="009224C9" w:rsidRDefault="00660330" w:rsidP="00770622">
      <w:pPr>
        <w:spacing w:before="0" w:after="0"/>
        <w:jc w:val="both"/>
        <w:rPr>
          <w:rFonts w:ascii="Calibri" w:hAnsi="Calibri"/>
          <w:sz w:val="24"/>
          <w:szCs w:val="24"/>
        </w:rPr>
      </w:pPr>
      <w:r w:rsidRPr="009224C9">
        <w:rPr>
          <w:rFonts w:ascii="Calibri" w:hAnsi="Calibri"/>
          <w:sz w:val="24"/>
          <w:szCs w:val="24"/>
        </w:rPr>
        <w:t xml:space="preserve">Evaluarea tehnică și financiară se va realiza în baza grilei de evaluare tehnică și financiară, prezentată în Anexa </w:t>
      </w:r>
      <w:r w:rsidR="00382DA7" w:rsidRPr="009224C9">
        <w:rPr>
          <w:rFonts w:ascii="Calibri" w:hAnsi="Calibri"/>
          <w:sz w:val="24"/>
          <w:szCs w:val="24"/>
        </w:rPr>
        <w:t>6</w:t>
      </w:r>
      <w:r w:rsidRPr="009224C9">
        <w:rPr>
          <w:rFonts w:ascii="Calibri" w:hAnsi="Calibri"/>
          <w:sz w:val="24"/>
          <w:szCs w:val="24"/>
        </w:rPr>
        <w:t xml:space="preserve"> Grila de evaluare tehnică şi financiară</w:t>
      </w:r>
      <w:r w:rsidR="00090955" w:rsidRPr="009224C9">
        <w:rPr>
          <w:rFonts w:ascii="Calibri" w:hAnsi="Calibri"/>
          <w:sz w:val="24"/>
          <w:szCs w:val="24"/>
        </w:rPr>
        <w:t xml:space="preserve"> și Grila de verificare a Proiectului tehnic Anexa 7</w:t>
      </w:r>
      <w:r w:rsidRPr="009224C9">
        <w:rPr>
          <w:rFonts w:ascii="Calibri" w:hAnsi="Calibri"/>
          <w:sz w:val="24"/>
          <w:szCs w:val="24"/>
        </w:rPr>
        <w:t xml:space="preserve">. Evaluarea se realizează de către comisiile de evaluare constituite la nivelul AM, în conformitate cu criteriile de evaluare tehnică și financiară. Această etapă va permite aprecierea gradului în care proiectul răspunde obiectivelor priorității/obiectivului specific, acțiunii, a calitatii și maturității proiectului și a contribuției la promovarea dezvoltării durabile, a egalității de şanse, de gen și nediscriminarii etc. </w:t>
      </w:r>
    </w:p>
    <w:p w14:paraId="5A1EB648" w14:textId="77777777" w:rsidR="00660330" w:rsidRPr="009224C9" w:rsidRDefault="00660330" w:rsidP="00770622">
      <w:pPr>
        <w:spacing w:before="0" w:after="0"/>
        <w:jc w:val="both"/>
        <w:rPr>
          <w:rFonts w:ascii="Calibri" w:hAnsi="Calibri"/>
          <w:sz w:val="24"/>
          <w:szCs w:val="24"/>
        </w:rPr>
      </w:pPr>
    </w:p>
    <w:p w14:paraId="6743BCC0" w14:textId="77777777" w:rsidR="00660330" w:rsidRPr="009224C9" w:rsidRDefault="00660330" w:rsidP="00770622">
      <w:pPr>
        <w:spacing w:before="0" w:after="0"/>
        <w:jc w:val="both"/>
        <w:rPr>
          <w:rFonts w:ascii="Calibri" w:hAnsi="Calibri"/>
          <w:sz w:val="24"/>
          <w:szCs w:val="24"/>
        </w:rPr>
      </w:pPr>
      <w:r w:rsidRPr="009224C9">
        <w:rPr>
          <w:rFonts w:ascii="Calibri" w:hAnsi="Calibri"/>
          <w:sz w:val="24"/>
          <w:szCs w:val="24"/>
        </w:rPr>
        <w:t xml:space="preserve">Pe parcursul procesului de evaluare tehnică și financiară, comisia de evaluare poate solicita clarificări, fără a se impune limite în ceea ce privește numărul de clarificări. </w:t>
      </w:r>
    </w:p>
    <w:p w14:paraId="2CACEE5D" w14:textId="77777777" w:rsidR="00660330" w:rsidRPr="009224C9" w:rsidRDefault="00660330" w:rsidP="00770622">
      <w:pPr>
        <w:spacing w:before="0" w:after="0"/>
        <w:jc w:val="both"/>
        <w:rPr>
          <w:rFonts w:ascii="Calibri" w:hAnsi="Calibri"/>
          <w:sz w:val="24"/>
          <w:szCs w:val="24"/>
        </w:rPr>
      </w:pPr>
    </w:p>
    <w:p w14:paraId="01412CBF" w14:textId="77777777" w:rsidR="00660330" w:rsidRPr="009224C9" w:rsidRDefault="00660330" w:rsidP="00770622">
      <w:pPr>
        <w:spacing w:before="0" w:after="0"/>
        <w:jc w:val="both"/>
        <w:rPr>
          <w:rFonts w:ascii="Calibri" w:hAnsi="Calibri"/>
          <w:sz w:val="24"/>
          <w:szCs w:val="24"/>
        </w:rPr>
      </w:pPr>
      <w:r w:rsidRPr="009224C9">
        <w:rPr>
          <w:rFonts w:ascii="Calibri" w:hAnsi="Calibri"/>
          <w:sz w:val="24"/>
          <w:szCs w:val="24"/>
        </w:rPr>
        <w:t>Astfel, comisia de evaluare:</w:t>
      </w:r>
    </w:p>
    <w:p w14:paraId="3C5E4F63" w14:textId="77777777" w:rsidR="00660330" w:rsidRPr="009224C9" w:rsidRDefault="00660330" w:rsidP="00770622">
      <w:pPr>
        <w:numPr>
          <w:ilvl w:val="0"/>
          <w:numId w:val="2"/>
        </w:numPr>
        <w:spacing w:before="0" w:after="0"/>
        <w:jc w:val="both"/>
        <w:rPr>
          <w:rFonts w:ascii="Calibri" w:hAnsi="Calibri"/>
          <w:sz w:val="24"/>
          <w:szCs w:val="24"/>
        </w:rPr>
      </w:pPr>
      <w:r w:rsidRPr="009224C9">
        <w:rPr>
          <w:rFonts w:ascii="Calibri" w:hAnsi="Calibri"/>
          <w:sz w:val="24"/>
          <w:szCs w:val="24"/>
        </w:rPr>
        <w:t>va formula câte clarificări va considera necesar pentru evaluarea cererii de finanțare;</w:t>
      </w:r>
    </w:p>
    <w:p w14:paraId="07E99219" w14:textId="72977DB3" w:rsidR="00660330" w:rsidRPr="008431E0" w:rsidRDefault="00660330" w:rsidP="008431E0">
      <w:pPr>
        <w:numPr>
          <w:ilvl w:val="0"/>
          <w:numId w:val="2"/>
        </w:numPr>
        <w:spacing w:before="0" w:after="0"/>
        <w:jc w:val="both"/>
        <w:rPr>
          <w:rFonts w:ascii="Calibri" w:hAnsi="Calibri"/>
          <w:sz w:val="24"/>
          <w:szCs w:val="24"/>
        </w:rPr>
      </w:pPr>
      <w:r w:rsidRPr="009224C9">
        <w:rPr>
          <w:rFonts w:ascii="Calibri" w:hAnsi="Calibri"/>
          <w:sz w:val="24"/>
          <w:szCs w:val="24"/>
        </w:rPr>
        <w:t>termenul de răspuns va fi rezonabil raportat la complexitatea clarificărilor (între 5 si 10 zile lucrătoare), cu posibilitatea de prelungire la cererea beneficiarului (maxim 10 zile lucrătoare peste termenul inițial indicat în solicitarea de clarificări);</w:t>
      </w:r>
    </w:p>
    <w:p w14:paraId="26966B8D" w14:textId="77777777" w:rsidR="00660330" w:rsidRPr="009224C9" w:rsidRDefault="00660330" w:rsidP="00770622">
      <w:pPr>
        <w:numPr>
          <w:ilvl w:val="0"/>
          <w:numId w:val="2"/>
        </w:numPr>
        <w:spacing w:before="0" w:after="0"/>
        <w:jc w:val="both"/>
        <w:rPr>
          <w:rFonts w:ascii="Calibri" w:hAnsi="Calibri"/>
          <w:sz w:val="24"/>
          <w:szCs w:val="24"/>
        </w:rPr>
      </w:pPr>
      <w:r w:rsidRPr="009224C9">
        <w:rPr>
          <w:rFonts w:ascii="Calibri" w:hAnsi="Calibri"/>
          <w:sz w:val="24"/>
          <w:szCs w:val="24"/>
        </w:rPr>
        <w:t xml:space="preserve">va respecta termenul maxim de finalizare a procesului de evaluare tehnico-financiară, respectiv 40 zile lucratoare de la data demarării etapei de evaluare. </w:t>
      </w:r>
    </w:p>
    <w:p w14:paraId="73A8C8FA" w14:textId="77777777" w:rsidR="00660330" w:rsidRPr="009224C9" w:rsidRDefault="00660330" w:rsidP="00770622">
      <w:pPr>
        <w:spacing w:before="0" w:after="0"/>
        <w:jc w:val="both"/>
        <w:rPr>
          <w:rFonts w:ascii="Calibri" w:hAnsi="Calibri"/>
          <w:sz w:val="24"/>
          <w:szCs w:val="24"/>
        </w:rPr>
      </w:pPr>
      <w:r w:rsidRPr="009224C9">
        <w:rPr>
          <w:rFonts w:ascii="Calibri" w:hAnsi="Calibri"/>
          <w:sz w:val="24"/>
          <w:szCs w:val="24"/>
        </w:rPr>
        <w:lastRenderedPageBreak/>
        <w:t>În lipsa unor răspunsuri la clarificări AM va lua decizia de selectare sau respingere a proiectelor în vederea finanțării pe baza informațiilor existente.</w:t>
      </w:r>
    </w:p>
    <w:p w14:paraId="2D3306F9" w14:textId="77777777" w:rsidR="00660330" w:rsidRPr="009224C9" w:rsidRDefault="00660330" w:rsidP="00770622">
      <w:pPr>
        <w:spacing w:before="0" w:after="0"/>
        <w:jc w:val="both"/>
        <w:rPr>
          <w:rFonts w:ascii="Calibri" w:hAnsi="Calibri"/>
          <w:sz w:val="24"/>
          <w:szCs w:val="24"/>
        </w:rPr>
      </w:pPr>
    </w:p>
    <w:p w14:paraId="199F4485" w14:textId="77777777" w:rsidR="00660330" w:rsidRPr="009224C9" w:rsidRDefault="00660330" w:rsidP="00770622">
      <w:pPr>
        <w:spacing w:before="0" w:after="0"/>
        <w:jc w:val="both"/>
        <w:rPr>
          <w:rFonts w:ascii="Calibri" w:hAnsi="Calibri"/>
          <w:sz w:val="24"/>
          <w:szCs w:val="24"/>
        </w:rPr>
      </w:pPr>
      <w:r w:rsidRPr="009224C9">
        <w:rPr>
          <w:rFonts w:ascii="Calibri" w:hAnsi="Calibri"/>
          <w:sz w:val="24"/>
          <w:szCs w:val="24"/>
        </w:rPr>
        <w:t xml:space="preserve">Grilele de evaluare tehnică și financiară se completează și se generează în sistemul informatic MySMIS2021/SMIS2021+. Evaluatorii independenți vor verifica inclusiv </w:t>
      </w:r>
      <w:r w:rsidRPr="009224C9">
        <w:rPr>
          <w:rFonts w:ascii="Calibri" w:hAnsi="Calibri" w:cs="Times New Roman"/>
          <w:sz w:val="24"/>
          <w:szCs w:val="24"/>
        </w:rPr>
        <w:t>criteriile sau subcriteriile utilizate pentru evaluarea tehnică și financiară complet digitalizabile și punctajele aferente acestora.</w:t>
      </w:r>
    </w:p>
    <w:p w14:paraId="0E144F6D" w14:textId="77777777" w:rsidR="00660330" w:rsidRPr="009224C9" w:rsidRDefault="00660330" w:rsidP="00770622">
      <w:pPr>
        <w:spacing w:before="0" w:after="0"/>
        <w:jc w:val="both"/>
        <w:rPr>
          <w:rFonts w:ascii="Calibri" w:hAnsi="Calibri"/>
          <w:sz w:val="24"/>
          <w:szCs w:val="24"/>
        </w:rPr>
      </w:pPr>
    </w:p>
    <w:p w14:paraId="3C37C969" w14:textId="34555737" w:rsidR="00660330" w:rsidRPr="009224C9" w:rsidRDefault="00660330" w:rsidP="00770622">
      <w:pPr>
        <w:spacing w:before="0" w:after="0"/>
        <w:jc w:val="both"/>
        <w:rPr>
          <w:rFonts w:ascii="Calibri" w:hAnsi="Calibri"/>
          <w:sz w:val="24"/>
          <w:szCs w:val="24"/>
        </w:rPr>
      </w:pPr>
      <w:r w:rsidRPr="009224C9">
        <w:rPr>
          <w:rFonts w:ascii="Calibri" w:hAnsi="Calibri"/>
          <w:sz w:val="24"/>
          <w:szCs w:val="24"/>
        </w:rPr>
        <w:t>Etapa de evaluare tehnică și financiară se poate încheia cu recomandări de corelări/observații, și depunctare dacă este cazul, cu condiția ca  aceste aspecte sa nu vizeze criteriile verificate in cadrul etapei de evaluare tehnico-financiara si nici docum</w:t>
      </w:r>
      <w:r w:rsidR="008431E0">
        <w:rPr>
          <w:rFonts w:ascii="Calibri" w:hAnsi="Calibri"/>
          <w:sz w:val="24"/>
          <w:szCs w:val="24"/>
        </w:rPr>
        <w:t>en</w:t>
      </w:r>
      <w:r w:rsidRPr="009224C9">
        <w:rPr>
          <w:rFonts w:ascii="Calibri" w:hAnsi="Calibri"/>
          <w:sz w:val="24"/>
          <w:szCs w:val="24"/>
        </w:rPr>
        <w:t>tele care au stat la baza analizei.</w:t>
      </w:r>
    </w:p>
    <w:p w14:paraId="43369F8E" w14:textId="0B458EBD" w:rsidR="00660330" w:rsidRPr="009224C9" w:rsidRDefault="00660330" w:rsidP="00770622">
      <w:pPr>
        <w:tabs>
          <w:tab w:val="left" w:pos="284"/>
        </w:tabs>
        <w:spacing w:before="0" w:after="0"/>
        <w:jc w:val="both"/>
        <w:rPr>
          <w:rFonts w:ascii="Calibri" w:hAnsi="Calibri"/>
          <w:sz w:val="24"/>
          <w:szCs w:val="24"/>
        </w:rPr>
      </w:pPr>
      <w:r w:rsidRPr="009224C9">
        <w:rPr>
          <w:rFonts w:ascii="Calibri" w:hAnsi="Calibri"/>
          <w:sz w:val="24"/>
          <w:szCs w:val="24"/>
        </w:rPr>
        <w:t>Dacă evaluatorii constată că există aspecte în prezentarea proiectului care au influenţă asupra implementării sale, vor face recomandări fundamentate pentru îmbunătăţirea proiectului în cadrul grilei de evaluare tehnică și financiară. Recomandările se fac pentru toate proiectele evaluate (nu doar în cazul proiectelor care nu întrunesc punctajul minim pentru a trece în etapa contractuală). Recomandările pot viza doar etapa de implementare a proiectului. Comisia de evaluare tehnică și financiară se va pronunța asupra obligativității indeplinirii recomandărilor formulate și se vor menționa ca atare în cadrul grilelor completate în cadrul etapei de evaluare tehnică și financiară cu privire la conformitatea PT. Astfel, în cadrul secțiunii de observații în cadrul grilei de evaluare tehnică și financiară, comisia se va asigura de faptul că, pentru fiecare recomandare realizată se va specifica și obligativitatea îndeplinirii acesteia în etapa de implementare.</w:t>
      </w:r>
    </w:p>
    <w:p w14:paraId="2193DF55" w14:textId="77777777" w:rsidR="00660330" w:rsidRPr="009224C9" w:rsidRDefault="00660330" w:rsidP="00770622">
      <w:pPr>
        <w:spacing w:before="0" w:after="0"/>
        <w:jc w:val="both"/>
        <w:rPr>
          <w:rFonts w:ascii="Calibri" w:hAnsi="Calibri"/>
          <w:sz w:val="24"/>
          <w:szCs w:val="24"/>
        </w:rPr>
      </w:pPr>
    </w:p>
    <w:p w14:paraId="40EB8410" w14:textId="14341732" w:rsidR="00660330" w:rsidRPr="009224C9" w:rsidRDefault="00660330" w:rsidP="00770622">
      <w:pPr>
        <w:spacing w:before="0" w:after="0"/>
        <w:jc w:val="both"/>
        <w:rPr>
          <w:rFonts w:ascii="Calibri" w:hAnsi="Calibri"/>
          <w:sz w:val="24"/>
          <w:szCs w:val="24"/>
        </w:rPr>
      </w:pPr>
      <w:r w:rsidRPr="009224C9">
        <w:rPr>
          <w:rFonts w:ascii="Calibri" w:hAnsi="Calibri"/>
          <w:sz w:val="24"/>
          <w:szCs w:val="24"/>
        </w:rPr>
        <w:t xml:space="preserve">Rezultatele evaluării tehnice și financiare se comunică solicitantului, indicându-se punctajul obținut și justificarea acordării respectivului punctaj, pentru fiecare criteriu în parte. </w:t>
      </w:r>
    </w:p>
    <w:p w14:paraId="26363EE5" w14:textId="77777777" w:rsidR="00660330" w:rsidRPr="009224C9" w:rsidRDefault="00660330" w:rsidP="00770622">
      <w:pPr>
        <w:spacing w:before="0" w:after="0"/>
        <w:jc w:val="both"/>
        <w:rPr>
          <w:rFonts w:ascii="Calibri" w:hAnsi="Calibri"/>
          <w:sz w:val="24"/>
          <w:szCs w:val="24"/>
        </w:rPr>
      </w:pPr>
      <w:r w:rsidRPr="009224C9">
        <w:rPr>
          <w:rFonts w:ascii="Calibri" w:hAnsi="Calibri"/>
          <w:sz w:val="24"/>
          <w:szCs w:val="24"/>
        </w:rPr>
        <w:t>Împotriva rezultatului evaluării tehnice și financiare, solicitantul poate formula contestație în termenele prevăzute în Ghidul Solicitantului în termen de 5 zile lucrătoare, calculate de la data comunicării rezultatului evaluării, detalii sunt prezentate in secțiunea 6.4.</w:t>
      </w:r>
    </w:p>
    <w:p w14:paraId="0A178BF2" w14:textId="77777777" w:rsidR="00660330" w:rsidRPr="009224C9" w:rsidRDefault="00660330" w:rsidP="00770622">
      <w:pPr>
        <w:spacing w:before="0" w:after="0"/>
        <w:jc w:val="both"/>
        <w:rPr>
          <w:rFonts w:ascii="Calibri" w:hAnsi="Calibri"/>
          <w:sz w:val="24"/>
          <w:szCs w:val="24"/>
        </w:rPr>
      </w:pPr>
      <w:r w:rsidRPr="009224C9">
        <w:rPr>
          <w:rFonts w:ascii="Calibri" w:hAnsi="Calibri"/>
          <w:sz w:val="24"/>
          <w:szCs w:val="24"/>
        </w:rPr>
        <w:t>De asemenea, în cazul proiectelor care au obținut punctajul minim, însă nu intră în alocarea financiară a apelului de proiecte, AM va notifica solicitanții asupra situației proiectului.</w:t>
      </w:r>
    </w:p>
    <w:p w14:paraId="44607198" w14:textId="77777777" w:rsidR="00660330" w:rsidRPr="009224C9" w:rsidRDefault="00660330" w:rsidP="00770622">
      <w:pPr>
        <w:tabs>
          <w:tab w:val="left" w:pos="1134"/>
        </w:tabs>
        <w:spacing w:before="0" w:after="0"/>
        <w:jc w:val="both"/>
        <w:rPr>
          <w:rFonts w:ascii="Calibri" w:hAnsi="Calibri"/>
          <w:sz w:val="24"/>
          <w:szCs w:val="24"/>
        </w:rPr>
      </w:pPr>
      <w:r w:rsidRPr="009224C9">
        <w:rPr>
          <w:rFonts w:ascii="Calibri" w:hAnsi="Calibri"/>
          <w:sz w:val="24"/>
          <w:szCs w:val="24"/>
        </w:rPr>
        <w:t>Detalii despre modalitatea de acordare a punctajelor sunt menționate în grila relevantă pentru etapa de evaluare tehnică și financiară.</w:t>
      </w:r>
    </w:p>
    <w:p w14:paraId="5E076DCD" w14:textId="77777777" w:rsidR="00472D7B" w:rsidRPr="009224C9" w:rsidRDefault="00472D7B" w:rsidP="00770622">
      <w:pPr>
        <w:spacing w:before="0" w:after="0"/>
        <w:jc w:val="both"/>
        <w:rPr>
          <w:rFonts w:asciiTheme="minorHAnsi" w:hAnsiTheme="minorHAnsi" w:cstheme="minorHAnsi"/>
          <w:b/>
          <w:sz w:val="24"/>
          <w:szCs w:val="24"/>
        </w:rPr>
      </w:pPr>
    </w:p>
    <w:p w14:paraId="5E0C4503" w14:textId="77777777" w:rsidR="002C0695" w:rsidRPr="009224C9" w:rsidRDefault="002C0695" w:rsidP="00770622">
      <w:pPr>
        <w:spacing w:before="0" w:after="0"/>
        <w:jc w:val="both"/>
        <w:rPr>
          <w:rFonts w:asciiTheme="minorHAnsi" w:hAnsiTheme="minorHAnsi" w:cstheme="minorHAnsi"/>
          <w:sz w:val="24"/>
          <w:szCs w:val="24"/>
        </w:rPr>
      </w:pPr>
      <w:r w:rsidRPr="009224C9">
        <w:rPr>
          <w:rFonts w:asciiTheme="minorHAnsi" w:hAnsiTheme="minorHAnsi" w:cstheme="minorHAnsi"/>
          <w:b/>
          <w:sz w:val="24"/>
          <w:szCs w:val="24"/>
        </w:rPr>
        <w:t>Vizita pe teren</w:t>
      </w:r>
      <w:r w:rsidRPr="009224C9">
        <w:rPr>
          <w:rFonts w:asciiTheme="minorHAnsi" w:hAnsiTheme="minorHAnsi" w:cstheme="minorHAnsi"/>
          <w:sz w:val="24"/>
          <w:szCs w:val="24"/>
        </w:rPr>
        <w:t xml:space="preserve"> </w:t>
      </w:r>
    </w:p>
    <w:p w14:paraId="17C06161" w14:textId="77777777" w:rsidR="000B2B04" w:rsidRPr="009224C9" w:rsidRDefault="002C0695" w:rsidP="00770622">
      <w:pPr>
        <w:spacing w:before="0" w:after="0"/>
        <w:jc w:val="both"/>
        <w:rPr>
          <w:rFonts w:asciiTheme="minorHAnsi" w:hAnsiTheme="minorHAnsi" w:cstheme="minorHAnsi"/>
          <w:sz w:val="24"/>
          <w:szCs w:val="24"/>
        </w:rPr>
      </w:pPr>
      <w:r w:rsidRPr="009224C9">
        <w:rPr>
          <w:rFonts w:asciiTheme="minorHAnsi" w:hAnsiTheme="minorHAnsi" w:cstheme="minorHAnsi"/>
          <w:sz w:val="24"/>
          <w:szCs w:val="24"/>
        </w:rPr>
        <w:t>În cadrul etapei de evaluare tehnică și financiară, se va efectua o vizită la locul de implementare a obiectivului investiţiei. Vizita la faţa locului va fi realizată de către comisia de evaluare formată din experţi independenţi</w:t>
      </w:r>
      <w:r w:rsidR="0088641D" w:rsidRPr="009224C9">
        <w:rPr>
          <w:rFonts w:asciiTheme="minorHAnsi" w:hAnsiTheme="minorHAnsi" w:cstheme="minorHAnsi"/>
          <w:sz w:val="24"/>
          <w:szCs w:val="24"/>
        </w:rPr>
        <w:t xml:space="preserve"> (specializarea tehnica și financiara)</w:t>
      </w:r>
      <w:r w:rsidRPr="009224C9">
        <w:rPr>
          <w:rFonts w:asciiTheme="minorHAnsi" w:hAnsiTheme="minorHAnsi" w:cstheme="minorHAnsi"/>
          <w:sz w:val="24"/>
          <w:szCs w:val="24"/>
        </w:rPr>
        <w:t xml:space="preserve"> şi reprezentan</w:t>
      </w:r>
      <w:r w:rsidR="0088641D" w:rsidRPr="009224C9">
        <w:rPr>
          <w:rFonts w:asciiTheme="minorHAnsi" w:hAnsiTheme="minorHAnsi" w:cstheme="minorHAnsi"/>
          <w:sz w:val="24"/>
          <w:szCs w:val="24"/>
        </w:rPr>
        <w:t>tul</w:t>
      </w:r>
      <w:r w:rsidRPr="009224C9">
        <w:rPr>
          <w:rFonts w:asciiTheme="minorHAnsi" w:hAnsiTheme="minorHAnsi" w:cstheme="minorHAnsi"/>
          <w:sz w:val="24"/>
          <w:szCs w:val="24"/>
        </w:rPr>
        <w:t xml:space="preserve"> </w:t>
      </w:r>
      <w:r w:rsidR="006C5863" w:rsidRPr="009224C9">
        <w:rPr>
          <w:rFonts w:asciiTheme="minorHAnsi" w:hAnsiTheme="minorHAnsi" w:cstheme="minorHAnsi"/>
          <w:sz w:val="24"/>
          <w:szCs w:val="24"/>
        </w:rPr>
        <w:t xml:space="preserve">AM </w:t>
      </w:r>
      <w:r w:rsidRPr="009224C9">
        <w:rPr>
          <w:rFonts w:asciiTheme="minorHAnsi" w:hAnsiTheme="minorHAnsi" w:cstheme="minorHAnsi"/>
          <w:sz w:val="24"/>
          <w:szCs w:val="24"/>
        </w:rPr>
        <w:t>şi va avea drept scop stabilirea conformității între situaţia prezentată în documentele analizate şi cea din teren.</w:t>
      </w:r>
    </w:p>
    <w:p w14:paraId="4A647F2F" w14:textId="77777777" w:rsidR="00472D7B" w:rsidRPr="009224C9" w:rsidRDefault="00472D7B" w:rsidP="00770622">
      <w:pPr>
        <w:spacing w:before="0" w:after="0"/>
        <w:jc w:val="both"/>
        <w:rPr>
          <w:rFonts w:asciiTheme="minorHAnsi" w:hAnsiTheme="minorHAnsi" w:cstheme="minorHAnsi"/>
          <w:sz w:val="24"/>
          <w:szCs w:val="24"/>
        </w:rPr>
      </w:pPr>
    </w:p>
    <w:p w14:paraId="0C7009B7" w14:textId="77777777" w:rsidR="000B2B04" w:rsidRPr="009224C9" w:rsidRDefault="002C0695" w:rsidP="00770622">
      <w:pPr>
        <w:spacing w:before="0" w:after="0"/>
        <w:jc w:val="both"/>
        <w:rPr>
          <w:rFonts w:asciiTheme="minorHAnsi" w:hAnsiTheme="minorHAnsi" w:cstheme="minorHAnsi"/>
          <w:sz w:val="24"/>
          <w:szCs w:val="24"/>
        </w:rPr>
      </w:pPr>
      <w:r w:rsidRPr="009224C9">
        <w:rPr>
          <w:rFonts w:asciiTheme="minorHAnsi" w:hAnsiTheme="minorHAnsi" w:cstheme="minorHAnsi"/>
          <w:sz w:val="24"/>
          <w:szCs w:val="24"/>
        </w:rPr>
        <w:lastRenderedPageBreak/>
        <w:t xml:space="preserve">În acest sens se va completa </w:t>
      </w:r>
      <w:r w:rsidRPr="009224C9">
        <w:rPr>
          <w:rFonts w:asciiTheme="minorHAnsi" w:hAnsiTheme="minorHAnsi" w:cstheme="minorHAnsi"/>
          <w:i/>
          <w:sz w:val="24"/>
          <w:szCs w:val="24"/>
        </w:rPr>
        <w:t>Raportul de vizită în teren</w:t>
      </w:r>
      <w:r w:rsidRPr="009224C9">
        <w:rPr>
          <w:rFonts w:asciiTheme="minorHAnsi" w:hAnsiTheme="minorHAnsi" w:cstheme="minorHAnsi"/>
          <w:sz w:val="24"/>
          <w:szCs w:val="24"/>
        </w:rPr>
        <w:t xml:space="preserve">, care va fi semnat de către membrii comisiei de evaluare, reprezentanții </w:t>
      </w:r>
      <w:r w:rsidR="006C5863" w:rsidRPr="009224C9">
        <w:rPr>
          <w:rFonts w:asciiTheme="minorHAnsi" w:hAnsiTheme="minorHAnsi" w:cstheme="minorHAnsi"/>
          <w:sz w:val="24"/>
          <w:szCs w:val="24"/>
        </w:rPr>
        <w:t xml:space="preserve">AM </w:t>
      </w:r>
      <w:r w:rsidRPr="009224C9">
        <w:rPr>
          <w:rFonts w:asciiTheme="minorHAnsi" w:hAnsiTheme="minorHAnsi" w:cstheme="minorHAnsi"/>
          <w:sz w:val="24"/>
          <w:szCs w:val="24"/>
        </w:rPr>
        <w:t xml:space="preserve">prezenți în teren, cât și de către reprezentantul legal al solicitantului/persoana împuternicită.   </w:t>
      </w:r>
    </w:p>
    <w:p w14:paraId="41316A93" w14:textId="77777777" w:rsidR="00472D7B" w:rsidRPr="009224C9" w:rsidRDefault="00472D7B" w:rsidP="00770622">
      <w:pPr>
        <w:spacing w:before="0" w:after="0"/>
        <w:jc w:val="both"/>
        <w:rPr>
          <w:rFonts w:asciiTheme="minorHAnsi" w:hAnsiTheme="minorHAnsi" w:cstheme="minorHAnsi"/>
          <w:sz w:val="24"/>
          <w:szCs w:val="24"/>
        </w:rPr>
      </w:pPr>
    </w:p>
    <w:p w14:paraId="1FD272FB" w14:textId="77777777" w:rsidR="000B2B04" w:rsidRPr="009224C9" w:rsidRDefault="002C0695" w:rsidP="00770622">
      <w:pPr>
        <w:spacing w:before="0" w:after="0"/>
        <w:jc w:val="both"/>
        <w:rPr>
          <w:rFonts w:asciiTheme="minorHAnsi" w:hAnsiTheme="minorHAnsi" w:cstheme="minorHAnsi"/>
          <w:sz w:val="24"/>
          <w:szCs w:val="24"/>
        </w:rPr>
      </w:pPr>
      <w:r w:rsidRPr="009224C9">
        <w:rPr>
          <w:rFonts w:asciiTheme="minorHAnsi" w:hAnsiTheme="minorHAnsi" w:cstheme="minorHAnsi"/>
          <w:sz w:val="24"/>
          <w:szCs w:val="24"/>
        </w:rPr>
        <w:t xml:space="preserve">Vizita la faţa locului va fi stabilită de comun acord cu solicitantul finanţării nerambursabile şi va dura </w:t>
      </w:r>
      <w:r w:rsidR="0088641D" w:rsidRPr="009224C9">
        <w:rPr>
          <w:rFonts w:asciiTheme="minorHAnsi" w:hAnsiTheme="minorHAnsi" w:cstheme="minorHAnsi"/>
          <w:sz w:val="24"/>
          <w:szCs w:val="24"/>
        </w:rPr>
        <w:t>o</w:t>
      </w:r>
      <w:r w:rsidRPr="009224C9">
        <w:rPr>
          <w:rFonts w:asciiTheme="minorHAnsi" w:hAnsiTheme="minorHAnsi" w:cstheme="minorHAnsi"/>
          <w:sz w:val="24"/>
          <w:szCs w:val="24"/>
        </w:rPr>
        <w:t xml:space="preserve"> zi (sau prin excepție vizita poate dura două sau mai multe zile, pentru cererile de finanțare unde sunt incluse mai multe componente). Impactul asupra situaţiei constatate în teren va fi reflectat în grila de evaluare tehnică şi financiară.</w:t>
      </w:r>
      <w:r w:rsidR="00E11F97" w:rsidRPr="009224C9">
        <w:rPr>
          <w:rFonts w:asciiTheme="minorHAnsi" w:hAnsiTheme="minorHAnsi" w:cstheme="minorHAnsi"/>
          <w:sz w:val="24"/>
          <w:szCs w:val="24"/>
        </w:rPr>
        <w:t xml:space="preserve"> </w:t>
      </w:r>
      <w:r w:rsidR="00472D7B" w:rsidRPr="009224C9">
        <w:rPr>
          <w:rFonts w:asciiTheme="minorHAnsi" w:hAnsiTheme="minorHAnsi" w:cstheme="minorHAnsi"/>
          <w:sz w:val="24"/>
          <w:szCs w:val="24"/>
        </w:rPr>
        <w:t xml:space="preserve"> </w:t>
      </w:r>
      <w:r w:rsidRPr="009224C9">
        <w:rPr>
          <w:rFonts w:asciiTheme="minorHAnsi" w:hAnsiTheme="minorHAnsi" w:cstheme="minorHAnsi"/>
          <w:sz w:val="24"/>
          <w:szCs w:val="24"/>
        </w:rPr>
        <w:t>Vizita la fața locului se va realiza pentru toate proiectele aflate în etapa de evaluare tehnică și financiară.</w:t>
      </w:r>
    </w:p>
    <w:p w14:paraId="6791B809" w14:textId="77777777" w:rsidR="00472D7B" w:rsidRPr="009224C9" w:rsidRDefault="00472D7B" w:rsidP="00770622">
      <w:pPr>
        <w:spacing w:before="0" w:after="0"/>
        <w:jc w:val="both"/>
        <w:rPr>
          <w:rFonts w:asciiTheme="minorHAnsi" w:hAnsiTheme="minorHAnsi" w:cstheme="minorHAnsi"/>
          <w:sz w:val="24"/>
          <w:szCs w:val="24"/>
        </w:rPr>
      </w:pPr>
    </w:p>
    <w:p w14:paraId="5C4E1B97" w14:textId="77777777" w:rsidR="000B2B04" w:rsidRPr="009224C9" w:rsidRDefault="002C0695" w:rsidP="00770622">
      <w:pPr>
        <w:spacing w:before="0" w:after="0"/>
        <w:jc w:val="both"/>
        <w:rPr>
          <w:rFonts w:asciiTheme="minorHAnsi" w:hAnsiTheme="minorHAnsi" w:cstheme="minorHAnsi"/>
          <w:sz w:val="24"/>
          <w:szCs w:val="24"/>
        </w:rPr>
      </w:pPr>
      <w:r w:rsidRPr="009224C9">
        <w:rPr>
          <w:rFonts w:asciiTheme="minorHAnsi" w:hAnsiTheme="minorHAnsi" w:cstheme="minorHAnsi"/>
          <w:sz w:val="24"/>
          <w:szCs w:val="24"/>
        </w:rPr>
        <w:t xml:space="preserve">Vizita propusă va avea loc în 5 zile lucrătoare de la data transmiterii notificării către aplicant, cu confirmare electronică de primire.  În cazul în care reprezentantul legal al solicitantului nu poate participa la vizita la faţa locului, acesta poate delega/mandata o altă persoană din cadrul instituţiei pentru a participa la vizita la faţa locului. În cazuri justificate, solicitantul poate solicita amânarea datei vizitei la faţa locului până la  maxim 15 zile lucrătoare de la notificarea </w:t>
      </w:r>
      <w:r w:rsidR="006C5863" w:rsidRPr="009224C9">
        <w:rPr>
          <w:rFonts w:asciiTheme="minorHAnsi" w:hAnsiTheme="minorHAnsi" w:cstheme="minorHAnsi"/>
          <w:sz w:val="24"/>
          <w:szCs w:val="24"/>
        </w:rPr>
        <w:t>AM</w:t>
      </w:r>
      <w:r w:rsidRPr="009224C9">
        <w:rPr>
          <w:rFonts w:asciiTheme="minorHAnsi" w:hAnsiTheme="minorHAnsi" w:cstheme="minorHAnsi"/>
          <w:sz w:val="24"/>
          <w:szCs w:val="24"/>
        </w:rPr>
        <w:t>.</w:t>
      </w:r>
    </w:p>
    <w:p w14:paraId="3B856665" w14:textId="77777777" w:rsidR="000B2B04" w:rsidRPr="009224C9" w:rsidRDefault="002C0695" w:rsidP="00770622">
      <w:pPr>
        <w:spacing w:before="0" w:after="0"/>
        <w:jc w:val="both"/>
        <w:rPr>
          <w:rFonts w:asciiTheme="minorHAnsi" w:hAnsiTheme="minorHAnsi" w:cstheme="minorHAnsi"/>
          <w:sz w:val="24"/>
          <w:szCs w:val="24"/>
        </w:rPr>
      </w:pPr>
      <w:r w:rsidRPr="009224C9">
        <w:rPr>
          <w:rFonts w:asciiTheme="minorHAnsi" w:hAnsiTheme="minorHAnsi" w:cstheme="minorHAnsi"/>
          <w:sz w:val="24"/>
          <w:szCs w:val="24"/>
        </w:rPr>
        <w:t>Ca urmare a vizitei în teren proiectul poate fi depunctat în cazul identificării de neconcordanțe între cele menționate în cererea de finanțare/documentația tehnico-economica depusă și cele constatate la vizita pe teren.</w:t>
      </w:r>
    </w:p>
    <w:p w14:paraId="07B5F1CF" w14:textId="77777777" w:rsidR="002C0695" w:rsidRPr="009224C9" w:rsidRDefault="002C0695" w:rsidP="00770622">
      <w:pPr>
        <w:spacing w:before="0" w:after="0"/>
        <w:jc w:val="both"/>
        <w:rPr>
          <w:rFonts w:asciiTheme="minorHAnsi" w:hAnsiTheme="minorHAnsi" w:cstheme="minorHAnsi"/>
          <w:sz w:val="24"/>
          <w:szCs w:val="24"/>
        </w:rPr>
      </w:pPr>
      <w:r w:rsidRPr="009224C9">
        <w:rPr>
          <w:rFonts w:asciiTheme="minorHAnsi" w:hAnsiTheme="minorHAnsi" w:cstheme="minorHAnsi"/>
          <w:sz w:val="24"/>
          <w:szCs w:val="24"/>
        </w:rPr>
        <w:t>În cadrul etapei de vizită la fața locului nu vor fi preluate documente suplimentare.</w:t>
      </w:r>
    </w:p>
    <w:p w14:paraId="6A0A3FC1" w14:textId="77777777" w:rsidR="00472D7B" w:rsidRPr="009224C9" w:rsidRDefault="00472D7B" w:rsidP="00770622">
      <w:pPr>
        <w:spacing w:before="0" w:after="0"/>
        <w:jc w:val="both"/>
        <w:rPr>
          <w:rFonts w:asciiTheme="minorHAnsi" w:hAnsiTheme="minorHAnsi" w:cstheme="minorHAnsi"/>
          <w:sz w:val="24"/>
          <w:szCs w:val="24"/>
        </w:rPr>
      </w:pPr>
    </w:p>
    <w:p w14:paraId="263CB9BD" w14:textId="77777777" w:rsidR="00BF748A" w:rsidRPr="009224C9" w:rsidRDefault="00BF748A" w:rsidP="00B87343">
      <w:pPr>
        <w:pStyle w:val="Heading2"/>
        <w:numPr>
          <w:ilvl w:val="1"/>
          <w:numId w:val="47"/>
        </w:numPr>
        <w:spacing w:before="0"/>
        <w:rPr>
          <w:rFonts w:asciiTheme="minorHAnsi" w:hAnsiTheme="minorHAnsi" w:cstheme="minorHAnsi"/>
          <w:szCs w:val="24"/>
        </w:rPr>
      </w:pPr>
      <w:bookmarkStart w:id="142" w:name="_Toc129776485"/>
      <w:bookmarkStart w:id="143" w:name="_Toc90891341"/>
      <w:r w:rsidRPr="009224C9">
        <w:rPr>
          <w:rFonts w:asciiTheme="minorHAnsi" w:hAnsiTheme="minorHAnsi" w:cstheme="minorHAnsi"/>
          <w:szCs w:val="24"/>
        </w:rPr>
        <w:t>Renunțarea la cererea de finanțare</w:t>
      </w:r>
      <w:bookmarkEnd w:id="142"/>
    </w:p>
    <w:p w14:paraId="02AE4D59" w14:textId="77777777" w:rsidR="0088641D" w:rsidRPr="009224C9" w:rsidRDefault="0088641D" w:rsidP="00770622">
      <w:pPr>
        <w:spacing w:before="0" w:after="0"/>
        <w:jc w:val="both"/>
        <w:rPr>
          <w:rFonts w:asciiTheme="minorHAnsi" w:hAnsiTheme="minorHAnsi" w:cstheme="minorHAnsi"/>
          <w:sz w:val="24"/>
          <w:szCs w:val="24"/>
        </w:rPr>
      </w:pPr>
      <w:r w:rsidRPr="009224C9">
        <w:rPr>
          <w:rFonts w:asciiTheme="minorHAnsi" w:hAnsiTheme="minorHAnsi" w:cstheme="minorHAnsi"/>
          <w:sz w:val="24"/>
          <w:szCs w:val="24"/>
        </w:rPr>
        <w:t xml:space="preserve">În situaţia renunțării la solicitarea finanțării, solicitantul va trebui să transmită o cerere pe care o va transmite către AM PR SE. Renunțarea la cererea de finanțare se va face numai de către reprezentantul legal/ persoana împuternicită al/a solicitantului în mod expres prin mandat special/împuternicire specială prin completarea unei adrese/ cereri de renunțare care trebuie să conțină, cel puțin, următoarele elemente: denumirea solicitantului, numele reprezentantului legal/ persoanei împuternicite, serie și nr B.I/ C.I, codul SMIS al cererii de finanţare. </w:t>
      </w:r>
    </w:p>
    <w:p w14:paraId="73D9FFF5" w14:textId="77777777" w:rsidR="00472D7B" w:rsidRPr="009224C9" w:rsidRDefault="00472D7B" w:rsidP="00770622">
      <w:pPr>
        <w:spacing w:before="0" w:after="0"/>
        <w:jc w:val="both"/>
        <w:rPr>
          <w:rFonts w:asciiTheme="minorHAnsi" w:hAnsiTheme="minorHAnsi" w:cstheme="minorHAnsi"/>
          <w:sz w:val="24"/>
          <w:szCs w:val="24"/>
        </w:rPr>
      </w:pPr>
    </w:p>
    <w:p w14:paraId="0D3D55CB" w14:textId="77777777" w:rsidR="0088641D" w:rsidRPr="009224C9" w:rsidRDefault="0088641D" w:rsidP="00770622">
      <w:pPr>
        <w:spacing w:before="0" w:after="0"/>
        <w:jc w:val="both"/>
        <w:rPr>
          <w:rFonts w:asciiTheme="minorHAnsi" w:hAnsiTheme="minorHAnsi" w:cstheme="minorHAnsi"/>
          <w:sz w:val="24"/>
          <w:szCs w:val="24"/>
        </w:rPr>
      </w:pPr>
      <w:r w:rsidRPr="009224C9">
        <w:rPr>
          <w:rFonts w:asciiTheme="minorHAnsi" w:hAnsiTheme="minorHAnsi" w:cstheme="minorHAnsi"/>
          <w:sz w:val="24"/>
          <w:szCs w:val="24"/>
        </w:rPr>
        <w:t>Retragerea solicitării de finanțare depuse se va realiza prin sistemul prin care cererea de finanțare a fost depusă și pe baza acesteia cererea de finanțare va fi exclusă din procesul de evaluare, iar documentele aferente cererii de finantare vor fi arhivate corespunzător. Procedura de renunțare la cererea de finanțare depusă, anterior menţionată, se aplică pentru toate etapele procesului de evaluare, selecție și contractare.</w:t>
      </w:r>
    </w:p>
    <w:p w14:paraId="0510F3A3" w14:textId="77777777" w:rsidR="002E39D0" w:rsidRPr="009224C9" w:rsidRDefault="00EB65F6" w:rsidP="00770622">
      <w:pPr>
        <w:spacing w:before="0" w:after="0"/>
        <w:jc w:val="both"/>
        <w:rPr>
          <w:rFonts w:asciiTheme="minorHAnsi" w:hAnsiTheme="minorHAnsi" w:cstheme="minorHAnsi"/>
          <w:sz w:val="24"/>
          <w:szCs w:val="24"/>
        </w:rPr>
      </w:pPr>
      <w:r w:rsidRPr="009224C9">
        <w:rPr>
          <w:rFonts w:asciiTheme="minorHAnsi" w:hAnsiTheme="minorHAnsi" w:cstheme="minorHAnsi"/>
          <w:sz w:val="24"/>
          <w:szCs w:val="24"/>
        </w:rPr>
        <w:t>Un proiect retras de la finanțare poate fi redepus în cadrul aceluiași apel de proiecte în condițiile în care acesta este deschis, conform termenelor precizate în cadrul ghidului solicitantului de finanțare, și va fi tratat ca un proiect nou.</w:t>
      </w:r>
    </w:p>
    <w:p w14:paraId="765F721A" w14:textId="2D6AA67E" w:rsidR="00472D7B" w:rsidRDefault="00472D7B" w:rsidP="00770622">
      <w:pPr>
        <w:spacing w:before="0" w:after="0"/>
        <w:jc w:val="both"/>
        <w:rPr>
          <w:rFonts w:asciiTheme="minorHAnsi" w:hAnsiTheme="minorHAnsi" w:cstheme="minorHAnsi"/>
          <w:sz w:val="24"/>
          <w:szCs w:val="24"/>
        </w:rPr>
      </w:pPr>
    </w:p>
    <w:p w14:paraId="6F81F4A1" w14:textId="6792C1EB" w:rsidR="008431E0" w:rsidRDefault="008431E0" w:rsidP="00770622">
      <w:pPr>
        <w:spacing w:before="0" w:after="0"/>
        <w:jc w:val="both"/>
        <w:rPr>
          <w:rFonts w:asciiTheme="minorHAnsi" w:hAnsiTheme="minorHAnsi" w:cstheme="minorHAnsi"/>
          <w:sz w:val="24"/>
          <w:szCs w:val="24"/>
        </w:rPr>
      </w:pPr>
    </w:p>
    <w:p w14:paraId="042630E9" w14:textId="544399F4" w:rsidR="008431E0" w:rsidRDefault="008431E0" w:rsidP="00770622">
      <w:pPr>
        <w:spacing w:before="0" w:after="0"/>
        <w:jc w:val="both"/>
        <w:rPr>
          <w:rFonts w:asciiTheme="minorHAnsi" w:hAnsiTheme="minorHAnsi" w:cstheme="minorHAnsi"/>
          <w:sz w:val="24"/>
          <w:szCs w:val="24"/>
        </w:rPr>
      </w:pPr>
    </w:p>
    <w:p w14:paraId="40760C11" w14:textId="77777777" w:rsidR="008431E0" w:rsidRPr="009224C9" w:rsidRDefault="008431E0" w:rsidP="00770622">
      <w:pPr>
        <w:spacing w:before="0" w:after="0"/>
        <w:jc w:val="both"/>
        <w:rPr>
          <w:rFonts w:asciiTheme="minorHAnsi" w:hAnsiTheme="minorHAnsi" w:cstheme="minorHAnsi"/>
          <w:sz w:val="24"/>
          <w:szCs w:val="24"/>
        </w:rPr>
      </w:pPr>
    </w:p>
    <w:p w14:paraId="46A950FF" w14:textId="3E614DA4" w:rsidR="00BF748A" w:rsidRPr="009224C9" w:rsidRDefault="00BF748A" w:rsidP="00B87343">
      <w:pPr>
        <w:pStyle w:val="Heading2"/>
        <w:numPr>
          <w:ilvl w:val="1"/>
          <w:numId w:val="47"/>
        </w:numPr>
        <w:spacing w:before="0"/>
        <w:rPr>
          <w:rFonts w:asciiTheme="minorHAnsi" w:hAnsiTheme="minorHAnsi" w:cstheme="minorHAnsi"/>
          <w:szCs w:val="24"/>
        </w:rPr>
      </w:pPr>
      <w:bookmarkStart w:id="144" w:name="_Toc129776486"/>
      <w:r w:rsidRPr="009224C9">
        <w:rPr>
          <w:rFonts w:asciiTheme="minorHAnsi" w:hAnsiTheme="minorHAnsi" w:cstheme="minorHAnsi"/>
          <w:szCs w:val="24"/>
        </w:rPr>
        <w:lastRenderedPageBreak/>
        <w:t>Contestații</w:t>
      </w:r>
      <w:bookmarkEnd w:id="144"/>
    </w:p>
    <w:p w14:paraId="35EC5D94" w14:textId="77777777" w:rsidR="0086397D" w:rsidRPr="009224C9" w:rsidRDefault="0086397D" w:rsidP="00770622">
      <w:pPr>
        <w:spacing w:before="0" w:after="0"/>
      </w:pPr>
    </w:p>
    <w:p w14:paraId="689522B9" w14:textId="77777777" w:rsidR="000413EC" w:rsidRPr="009224C9" w:rsidRDefault="000413EC" w:rsidP="00770622">
      <w:pPr>
        <w:spacing w:before="0" w:after="0"/>
        <w:jc w:val="both"/>
        <w:rPr>
          <w:rFonts w:asciiTheme="minorHAnsi" w:hAnsiTheme="minorHAnsi" w:cstheme="minorHAnsi"/>
          <w:sz w:val="24"/>
          <w:szCs w:val="24"/>
        </w:rPr>
      </w:pPr>
      <w:bookmarkStart w:id="145" w:name="_Hlk92979750"/>
      <w:bookmarkStart w:id="146" w:name="_Hlk100136820"/>
      <w:r w:rsidRPr="009224C9">
        <w:rPr>
          <w:rFonts w:asciiTheme="minorHAnsi" w:hAnsiTheme="minorHAnsi" w:cstheme="minorHAnsi"/>
          <w:sz w:val="24"/>
          <w:szCs w:val="24"/>
        </w:rPr>
        <w:t xml:space="preserve">Împotriva deciziei de respingere a rezultatului evaluarii tehnico-financiara/finanțării se poate formula contestație pe cale administrativă, la AM PR SE, în termenul de 5 zile lucrătoare, calculat de la data de la primirii acesteia prin sistemul informatic MySMIS2021/SMIS2021+. </w:t>
      </w:r>
    </w:p>
    <w:p w14:paraId="3C61F61D" w14:textId="77777777" w:rsidR="00472D7B" w:rsidRPr="009224C9" w:rsidRDefault="00472D7B" w:rsidP="00770622">
      <w:pPr>
        <w:spacing w:before="0" w:after="0"/>
        <w:jc w:val="both"/>
        <w:rPr>
          <w:rFonts w:asciiTheme="minorHAnsi" w:hAnsiTheme="minorHAnsi" w:cstheme="minorHAnsi"/>
          <w:sz w:val="24"/>
          <w:szCs w:val="24"/>
        </w:rPr>
      </w:pPr>
    </w:p>
    <w:p w14:paraId="152B8763" w14:textId="77777777" w:rsidR="00BF748A" w:rsidRPr="009224C9" w:rsidRDefault="00BF748A" w:rsidP="00770622">
      <w:pPr>
        <w:spacing w:before="0" w:after="0"/>
        <w:jc w:val="both"/>
        <w:rPr>
          <w:rFonts w:asciiTheme="minorHAnsi" w:hAnsiTheme="minorHAnsi" w:cstheme="minorHAnsi"/>
          <w:sz w:val="24"/>
          <w:szCs w:val="24"/>
        </w:rPr>
      </w:pPr>
      <w:r w:rsidRPr="009224C9">
        <w:rPr>
          <w:rFonts w:asciiTheme="minorHAnsi" w:hAnsiTheme="minorHAnsi" w:cstheme="minorHAnsi"/>
          <w:sz w:val="24"/>
          <w:szCs w:val="24"/>
        </w:rPr>
        <w:t>Contestaţia se formulează în scris va cuprinde:</w:t>
      </w:r>
    </w:p>
    <w:p w14:paraId="41F59411" w14:textId="77777777" w:rsidR="00BF748A" w:rsidRPr="009224C9" w:rsidRDefault="000413EC" w:rsidP="00B87343">
      <w:pPr>
        <w:pStyle w:val="ListParagraph"/>
        <w:numPr>
          <w:ilvl w:val="0"/>
          <w:numId w:val="11"/>
        </w:numPr>
        <w:spacing w:before="0" w:after="0"/>
        <w:jc w:val="both"/>
        <w:rPr>
          <w:rFonts w:asciiTheme="minorHAnsi" w:hAnsiTheme="minorHAnsi" w:cstheme="minorHAnsi"/>
          <w:sz w:val="24"/>
          <w:szCs w:val="24"/>
        </w:rPr>
      </w:pPr>
      <w:r w:rsidRPr="009224C9">
        <w:rPr>
          <w:rFonts w:asciiTheme="minorHAnsi" w:hAnsiTheme="minorHAnsi" w:cstheme="minorHAnsi"/>
          <w:sz w:val="24"/>
          <w:szCs w:val="24"/>
        </w:rPr>
        <w:t>d</w:t>
      </w:r>
      <w:r w:rsidR="00BF748A" w:rsidRPr="009224C9">
        <w:rPr>
          <w:rFonts w:asciiTheme="minorHAnsi" w:hAnsiTheme="minorHAnsi" w:cstheme="minorHAnsi"/>
          <w:sz w:val="24"/>
          <w:szCs w:val="24"/>
        </w:rPr>
        <w:t>atele de identificare ale contestatorului: denumire, adresa, numele persoanei care reprezintă contestatarul și calitatea acesteia, adresa de corespondență;</w:t>
      </w:r>
    </w:p>
    <w:p w14:paraId="053E2560" w14:textId="77777777" w:rsidR="00BF748A" w:rsidRPr="009224C9" w:rsidRDefault="000413EC" w:rsidP="00B87343">
      <w:pPr>
        <w:pStyle w:val="ListParagraph"/>
        <w:numPr>
          <w:ilvl w:val="0"/>
          <w:numId w:val="11"/>
        </w:numPr>
        <w:spacing w:before="0" w:after="0"/>
        <w:jc w:val="both"/>
        <w:rPr>
          <w:rFonts w:asciiTheme="minorHAnsi" w:hAnsiTheme="minorHAnsi" w:cstheme="minorHAnsi"/>
          <w:sz w:val="24"/>
          <w:szCs w:val="24"/>
        </w:rPr>
      </w:pPr>
      <w:r w:rsidRPr="009224C9">
        <w:rPr>
          <w:rFonts w:asciiTheme="minorHAnsi" w:hAnsiTheme="minorHAnsi" w:cstheme="minorHAnsi"/>
          <w:sz w:val="24"/>
          <w:szCs w:val="24"/>
        </w:rPr>
        <w:t>t</w:t>
      </w:r>
      <w:r w:rsidR="00BF748A" w:rsidRPr="009224C9">
        <w:rPr>
          <w:rFonts w:asciiTheme="minorHAnsi" w:hAnsiTheme="minorHAnsi" w:cstheme="minorHAnsi"/>
          <w:sz w:val="24"/>
          <w:szCs w:val="24"/>
        </w:rPr>
        <w:t>itlul cererii de finanțare;</w:t>
      </w:r>
    </w:p>
    <w:p w14:paraId="3C2C7525" w14:textId="77777777" w:rsidR="00BF748A" w:rsidRPr="009224C9" w:rsidRDefault="000413EC" w:rsidP="00B87343">
      <w:pPr>
        <w:pStyle w:val="ListParagraph"/>
        <w:numPr>
          <w:ilvl w:val="0"/>
          <w:numId w:val="11"/>
        </w:numPr>
        <w:spacing w:before="0" w:after="0"/>
        <w:jc w:val="both"/>
        <w:rPr>
          <w:rFonts w:asciiTheme="minorHAnsi" w:hAnsiTheme="minorHAnsi" w:cstheme="minorHAnsi"/>
          <w:sz w:val="24"/>
          <w:szCs w:val="24"/>
        </w:rPr>
      </w:pPr>
      <w:r w:rsidRPr="009224C9">
        <w:rPr>
          <w:rFonts w:asciiTheme="minorHAnsi" w:hAnsiTheme="minorHAnsi" w:cstheme="minorHAnsi"/>
          <w:sz w:val="24"/>
          <w:szCs w:val="24"/>
        </w:rPr>
        <w:t>c</w:t>
      </w:r>
      <w:r w:rsidR="00BF748A" w:rsidRPr="009224C9">
        <w:rPr>
          <w:rFonts w:asciiTheme="minorHAnsi" w:hAnsiTheme="minorHAnsi" w:cstheme="minorHAnsi"/>
          <w:sz w:val="24"/>
          <w:szCs w:val="24"/>
        </w:rPr>
        <w:t>odul SMIS al cererii de finanțare;</w:t>
      </w:r>
    </w:p>
    <w:p w14:paraId="1096D8CC" w14:textId="77777777" w:rsidR="00BF748A" w:rsidRPr="009224C9" w:rsidRDefault="000413EC" w:rsidP="00B87343">
      <w:pPr>
        <w:pStyle w:val="ListParagraph"/>
        <w:numPr>
          <w:ilvl w:val="0"/>
          <w:numId w:val="11"/>
        </w:numPr>
        <w:spacing w:before="0" w:after="0"/>
        <w:jc w:val="both"/>
        <w:rPr>
          <w:rFonts w:asciiTheme="minorHAnsi" w:hAnsiTheme="minorHAnsi" w:cstheme="minorHAnsi"/>
          <w:sz w:val="24"/>
          <w:szCs w:val="24"/>
        </w:rPr>
      </w:pPr>
      <w:r w:rsidRPr="009224C9">
        <w:rPr>
          <w:rFonts w:asciiTheme="minorHAnsi" w:hAnsiTheme="minorHAnsi" w:cstheme="minorHAnsi"/>
          <w:sz w:val="24"/>
          <w:szCs w:val="24"/>
        </w:rPr>
        <w:t>o</w:t>
      </w:r>
      <w:r w:rsidR="00BF748A" w:rsidRPr="009224C9">
        <w:rPr>
          <w:rFonts w:asciiTheme="minorHAnsi" w:hAnsiTheme="minorHAnsi" w:cstheme="minorHAnsi"/>
          <w:sz w:val="24"/>
          <w:szCs w:val="24"/>
        </w:rPr>
        <w:t>biectul contestaţiei;</w:t>
      </w:r>
    </w:p>
    <w:p w14:paraId="0607C11C" w14:textId="77777777" w:rsidR="00BF748A" w:rsidRPr="009224C9" w:rsidRDefault="000413EC" w:rsidP="00B87343">
      <w:pPr>
        <w:pStyle w:val="ListParagraph"/>
        <w:numPr>
          <w:ilvl w:val="0"/>
          <w:numId w:val="11"/>
        </w:numPr>
        <w:spacing w:before="0" w:after="0"/>
        <w:jc w:val="both"/>
        <w:rPr>
          <w:rFonts w:asciiTheme="minorHAnsi" w:hAnsiTheme="minorHAnsi" w:cstheme="minorHAnsi"/>
          <w:sz w:val="24"/>
          <w:szCs w:val="24"/>
        </w:rPr>
      </w:pPr>
      <w:r w:rsidRPr="009224C9">
        <w:rPr>
          <w:rFonts w:asciiTheme="minorHAnsi" w:hAnsiTheme="minorHAnsi" w:cstheme="minorHAnsi"/>
          <w:sz w:val="24"/>
          <w:szCs w:val="24"/>
        </w:rPr>
        <w:t>m</w:t>
      </w:r>
      <w:r w:rsidR="00BF748A" w:rsidRPr="009224C9">
        <w:rPr>
          <w:rFonts w:asciiTheme="minorHAnsi" w:hAnsiTheme="minorHAnsi" w:cstheme="minorHAnsi"/>
          <w:sz w:val="24"/>
          <w:szCs w:val="24"/>
        </w:rPr>
        <w:t>otivele de fapt (documentele depuse,interpretarea acestora) și de drept (dispoziții legale naționale sau ale UE, principii înc</w:t>
      </w:r>
      <w:r w:rsidR="002E39D0" w:rsidRPr="009224C9">
        <w:rPr>
          <w:rFonts w:asciiTheme="minorHAnsi" w:hAnsiTheme="minorHAnsi" w:cstheme="minorHAnsi"/>
          <w:sz w:val="24"/>
          <w:szCs w:val="24"/>
        </w:rPr>
        <w:t>ă</w:t>
      </w:r>
      <w:r w:rsidR="00BF748A" w:rsidRPr="009224C9">
        <w:rPr>
          <w:rFonts w:asciiTheme="minorHAnsi" w:hAnsiTheme="minorHAnsi" w:cstheme="minorHAnsi"/>
          <w:sz w:val="24"/>
          <w:szCs w:val="24"/>
        </w:rPr>
        <w:t>lcate);</w:t>
      </w:r>
    </w:p>
    <w:p w14:paraId="72880F15" w14:textId="77777777" w:rsidR="00BF748A" w:rsidRPr="009224C9" w:rsidRDefault="000413EC" w:rsidP="00B87343">
      <w:pPr>
        <w:pStyle w:val="ListParagraph"/>
        <w:numPr>
          <w:ilvl w:val="0"/>
          <w:numId w:val="11"/>
        </w:numPr>
        <w:spacing w:before="0" w:after="0"/>
        <w:jc w:val="both"/>
        <w:rPr>
          <w:rFonts w:asciiTheme="minorHAnsi" w:hAnsiTheme="minorHAnsi" w:cstheme="minorHAnsi"/>
          <w:sz w:val="24"/>
          <w:szCs w:val="24"/>
        </w:rPr>
      </w:pPr>
      <w:r w:rsidRPr="009224C9">
        <w:rPr>
          <w:rFonts w:asciiTheme="minorHAnsi" w:hAnsiTheme="minorHAnsi" w:cstheme="minorHAnsi"/>
          <w:sz w:val="24"/>
          <w:szCs w:val="24"/>
        </w:rPr>
        <w:t>s</w:t>
      </w:r>
      <w:r w:rsidR="00BF748A" w:rsidRPr="009224C9">
        <w:rPr>
          <w:rFonts w:asciiTheme="minorHAnsi" w:hAnsiTheme="minorHAnsi" w:cstheme="minorHAnsi"/>
          <w:sz w:val="24"/>
          <w:szCs w:val="24"/>
        </w:rPr>
        <w:t>emnătura reprezentantului legal al contestatorului și/sau persoanei împuternicită expres în acest sens</w:t>
      </w:r>
      <w:r w:rsidR="002E39D0" w:rsidRPr="009224C9">
        <w:rPr>
          <w:rFonts w:asciiTheme="minorHAnsi" w:hAnsiTheme="minorHAnsi" w:cstheme="minorHAnsi"/>
          <w:sz w:val="24"/>
          <w:szCs w:val="24"/>
        </w:rPr>
        <w:t>.</w:t>
      </w:r>
    </w:p>
    <w:p w14:paraId="68B79682" w14:textId="77777777" w:rsidR="004229DA" w:rsidRPr="009224C9" w:rsidRDefault="004229DA" w:rsidP="00770622">
      <w:pPr>
        <w:spacing w:before="0" w:after="0"/>
        <w:jc w:val="both"/>
        <w:rPr>
          <w:rFonts w:asciiTheme="minorHAnsi" w:hAnsiTheme="minorHAnsi" w:cstheme="minorHAnsi"/>
          <w:sz w:val="24"/>
          <w:szCs w:val="24"/>
        </w:rPr>
      </w:pPr>
      <w:bookmarkStart w:id="147" w:name="_Hlk92874630"/>
    </w:p>
    <w:p w14:paraId="6615D90F" w14:textId="77777777" w:rsidR="00ED272B" w:rsidRPr="009224C9" w:rsidRDefault="000413EC" w:rsidP="00770622">
      <w:pPr>
        <w:spacing w:before="0" w:after="0"/>
        <w:jc w:val="both"/>
        <w:rPr>
          <w:rFonts w:asciiTheme="minorHAnsi" w:hAnsiTheme="minorHAnsi" w:cstheme="minorHAnsi"/>
          <w:sz w:val="24"/>
          <w:szCs w:val="24"/>
        </w:rPr>
      </w:pPr>
      <w:r w:rsidRPr="009224C9">
        <w:rPr>
          <w:rFonts w:asciiTheme="minorHAnsi" w:hAnsiTheme="minorHAnsi" w:cstheme="minorHAnsi"/>
          <w:sz w:val="24"/>
          <w:szCs w:val="24"/>
        </w:rPr>
        <w:t>Contestația va fi însoțită de documente pe care contestatarul le consideră necesare în</w:t>
      </w:r>
      <w:r w:rsidR="00DA6392" w:rsidRPr="009224C9">
        <w:rPr>
          <w:rFonts w:asciiTheme="minorHAnsi" w:hAnsiTheme="minorHAnsi" w:cstheme="minorHAnsi"/>
          <w:sz w:val="24"/>
          <w:szCs w:val="24"/>
        </w:rPr>
        <w:t xml:space="preserve"> </w:t>
      </w:r>
      <w:r w:rsidRPr="009224C9">
        <w:rPr>
          <w:rFonts w:asciiTheme="minorHAnsi" w:hAnsiTheme="minorHAnsi" w:cstheme="minorHAnsi"/>
          <w:sz w:val="24"/>
          <w:szCs w:val="24"/>
        </w:rPr>
        <w:t>motivarea acesteia. Constestatarul nu poate să depună documente noi care să completeze, să modifice sau să înlocuiască documentele a căror analiză a condus la respingerea proiectului. Contestația și documentele anexate vor fi numerotate si opisate.</w:t>
      </w:r>
    </w:p>
    <w:p w14:paraId="6F34FA80" w14:textId="77777777" w:rsidR="00F91AE5" w:rsidRPr="009224C9" w:rsidRDefault="00F91AE5" w:rsidP="00770622">
      <w:pPr>
        <w:spacing w:before="0" w:after="0"/>
        <w:ind w:left="720" w:hanging="720"/>
        <w:jc w:val="both"/>
        <w:rPr>
          <w:rFonts w:asciiTheme="minorHAnsi" w:hAnsiTheme="minorHAnsi" w:cstheme="minorHAnsi"/>
          <w:bCs/>
          <w:sz w:val="24"/>
          <w:szCs w:val="24"/>
        </w:rPr>
      </w:pPr>
    </w:p>
    <w:p w14:paraId="5E7AE979" w14:textId="77777777" w:rsidR="004229DA" w:rsidRPr="009224C9" w:rsidRDefault="004229DA" w:rsidP="00770622">
      <w:pPr>
        <w:autoSpaceDE w:val="0"/>
        <w:autoSpaceDN w:val="0"/>
        <w:adjustRightInd w:val="0"/>
        <w:spacing w:before="0" w:after="0"/>
        <w:jc w:val="both"/>
        <w:rPr>
          <w:rFonts w:asciiTheme="minorHAnsi" w:hAnsiTheme="minorHAnsi" w:cstheme="minorHAnsi"/>
          <w:sz w:val="24"/>
          <w:szCs w:val="24"/>
          <w:lang w:eastAsia="en-GB"/>
        </w:rPr>
      </w:pPr>
      <w:r w:rsidRPr="009224C9">
        <w:rPr>
          <w:rFonts w:asciiTheme="minorHAnsi" w:hAnsiTheme="minorHAnsi" w:cstheme="minorHAnsi"/>
          <w:sz w:val="24"/>
          <w:szCs w:val="24"/>
          <w:lang w:eastAsia="en-GB"/>
        </w:rPr>
        <w:t xml:space="preserve">În cazul în care contestatarul nu prezintă motivele de fapt şi de drept, dovezile pe care se întemeiază contestaţia, aceasta nu are obiect de analiză și prin urmare AM PR SE o va considera neîntemeiată. Contestaţiile, inclusiv documentele suport, se trimit </w:t>
      </w:r>
      <w:r w:rsidR="00472D7B" w:rsidRPr="009224C9">
        <w:rPr>
          <w:rFonts w:asciiTheme="minorHAnsi" w:hAnsiTheme="minorHAnsi" w:cstheme="minorHAnsi"/>
          <w:sz w:val="24"/>
          <w:szCs w:val="24"/>
          <w:lang w:eastAsia="en-GB"/>
        </w:rPr>
        <w:t xml:space="preserve">prin sistemul </w:t>
      </w:r>
      <w:r w:rsidR="00472D7B" w:rsidRPr="009224C9">
        <w:rPr>
          <w:rFonts w:asciiTheme="minorHAnsi" w:hAnsiTheme="minorHAnsi" w:cstheme="minorHAnsi"/>
          <w:sz w:val="24"/>
          <w:szCs w:val="24"/>
        </w:rPr>
        <w:t>MySMIS2021/SMIS2021+</w:t>
      </w:r>
      <w:r w:rsidRPr="009224C9">
        <w:rPr>
          <w:rFonts w:asciiTheme="minorHAnsi" w:hAnsiTheme="minorHAnsi" w:cstheme="minorHAnsi"/>
          <w:sz w:val="24"/>
          <w:szCs w:val="24"/>
          <w:lang w:eastAsia="en-GB"/>
        </w:rPr>
        <w:t xml:space="preserve">, meniul Contestații, în conformitate cu instrucțiunile de completare din Manualul de utilizare MySMIS. </w:t>
      </w:r>
    </w:p>
    <w:p w14:paraId="2C5BB33B" w14:textId="77777777" w:rsidR="004229DA" w:rsidRPr="009224C9" w:rsidRDefault="004229DA" w:rsidP="00770622">
      <w:pPr>
        <w:spacing w:before="0" w:after="0"/>
        <w:jc w:val="both"/>
        <w:rPr>
          <w:rFonts w:asciiTheme="minorHAnsi" w:hAnsiTheme="minorHAnsi" w:cstheme="minorHAnsi"/>
          <w:sz w:val="24"/>
          <w:szCs w:val="24"/>
          <w:lang w:eastAsia="en-GB"/>
        </w:rPr>
      </w:pPr>
    </w:p>
    <w:p w14:paraId="54F7A3F7" w14:textId="77777777" w:rsidR="003E7265" w:rsidRPr="009224C9" w:rsidRDefault="004229DA" w:rsidP="00770622">
      <w:pPr>
        <w:spacing w:before="0" w:after="0"/>
        <w:jc w:val="both"/>
        <w:rPr>
          <w:rFonts w:asciiTheme="minorHAnsi" w:hAnsiTheme="minorHAnsi" w:cstheme="minorHAnsi"/>
          <w:sz w:val="24"/>
          <w:szCs w:val="24"/>
          <w:lang w:eastAsia="en-GB"/>
        </w:rPr>
      </w:pPr>
      <w:r w:rsidRPr="009224C9">
        <w:rPr>
          <w:rFonts w:asciiTheme="minorHAnsi" w:hAnsiTheme="minorHAnsi" w:cstheme="minorHAnsi"/>
          <w:sz w:val="24"/>
          <w:szCs w:val="24"/>
          <w:lang w:eastAsia="en-GB"/>
        </w:rPr>
        <w:t>Contestaţia se va depune în termen de maxim 5 zile lucrătoare de la data înştiinţării de către AM PR SE a rezultatului asupra procesului de evaluare și selecție.</w:t>
      </w:r>
    </w:p>
    <w:p w14:paraId="3B5A2A26" w14:textId="77777777" w:rsidR="004229DA" w:rsidRPr="009224C9" w:rsidRDefault="004229DA" w:rsidP="00770622">
      <w:pPr>
        <w:autoSpaceDE w:val="0"/>
        <w:autoSpaceDN w:val="0"/>
        <w:adjustRightInd w:val="0"/>
        <w:spacing w:before="0" w:after="0"/>
        <w:jc w:val="both"/>
        <w:rPr>
          <w:rFonts w:asciiTheme="minorHAnsi" w:hAnsiTheme="minorHAnsi" w:cstheme="minorHAnsi"/>
          <w:b/>
          <w:bCs/>
          <w:sz w:val="24"/>
          <w:szCs w:val="24"/>
          <w:lang w:eastAsia="en-GB"/>
        </w:rPr>
      </w:pPr>
    </w:p>
    <w:p w14:paraId="0D0FD178" w14:textId="77777777" w:rsidR="004229DA" w:rsidRPr="009224C9" w:rsidRDefault="00472D7B" w:rsidP="00770622">
      <w:pPr>
        <w:autoSpaceDE w:val="0"/>
        <w:autoSpaceDN w:val="0"/>
        <w:adjustRightInd w:val="0"/>
        <w:spacing w:before="0" w:after="0"/>
        <w:jc w:val="both"/>
        <w:rPr>
          <w:rFonts w:asciiTheme="minorHAnsi" w:hAnsiTheme="minorHAnsi" w:cstheme="minorHAnsi"/>
          <w:sz w:val="24"/>
          <w:szCs w:val="24"/>
          <w:lang w:eastAsia="en-GB"/>
        </w:rPr>
      </w:pPr>
      <w:r w:rsidRPr="009224C9">
        <w:rPr>
          <w:rFonts w:asciiTheme="minorHAnsi" w:hAnsiTheme="minorHAnsi" w:cstheme="minorHAnsi"/>
          <w:b/>
          <w:bCs/>
          <w:sz w:val="24"/>
          <w:szCs w:val="24"/>
          <w:lang w:eastAsia="en-GB"/>
        </w:rPr>
        <w:t>Notă</w:t>
      </w:r>
      <w:r w:rsidR="004229DA" w:rsidRPr="009224C9">
        <w:rPr>
          <w:rFonts w:asciiTheme="minorHAnsi" w:hAnsiTheme="minorHAnsi" w:cstheme="minorHAnsi"/>
          <w:b/>
          <w:bCs/>
          <w:sz w:val="24"/>
          <w:szCs w:val="24"/>
          <w:lang w:eastAsia="en-GB"/>
        </w:rPr>
        <w:t xml:space="preserve">! </w:t>
      </w:r>
      <w:r w:rsidR="004229DA" w:rsidRPr="009224C9">
        <w:rPr>
          <w:rFonts w:asciiTheme="minorHAnsi" w:hAnsiTheme="minorHAnsi" w:cstheme="minorHAnsi"/>
          <w:sz w:val="24"/>
          <w:szCs w:val="24"/>
          <w:lang w:eastAsia="en-GB"/>
        </w:rPr>
        <w:t xml:space="preserve">Contestațiile depuse după termenul de 5 zile menționat anterior vor fi respinse, rezultatul obtinut în cadrul procesului de evaluare şi selecţie fiind menţinut. </w:t>
      </w:r>
    </w:p>
    <w:bookmarkEnd w:id="147"/>
    <w:p w14:paraId="32E39E05" w14:textId="77777777" w:rsidR="0087443E" w:rsidRPr="009224C9" w:rsidRDefault="0087443E" w:rsidP="00770622">
      <w:pPr>
        <w:spacing w:before="0" w:after="0"/>
        <w:jc w:val="both"/>
        <w:rPr>
          <w:rFonts w:asciiTheme="minorHAnsi" w:hAnsiTheme="minorHAnsi" w:cstheme="minorHAnsi"/>
          <w:sz w:val="24"/>
          <w:szCs w:val="24"/>
        </w:rPr>
      </w:pPr>
    </w:p>
    <w:p w14:paraId="6131ECD9" w14:textId="77777777" w:rsidR="004229DA" w:rsidRPr="009224C9" w:rsidRDefault="004229DA" w:rsidP="00770622">
      <w:pPr>
        <w:spacing w:before="0" w:after="0"/>
        <w:jc w:val="both"/>
        <w:rPr>
          <w:rFonts w:asciiTheme="minorHAnsi" w:hAnsiTheme="minorHAnsi" w:cstheme="minorHAnsi"/>
          <w:sz w:val="24"/>
          <w:szCs w:val="24"/>
        </w:rPr>
      </w:pPr>
      <w:r w:rsidRPr="009224C9">
        <w:rPr>
          <w:rFonts w:asciiTheme="minorHAnsi" w:hAnsiTheme="minorHAnsi" w:cstheme="minorHAnsi"/>
          <w:sz w:val="24"/>
          <w:szCs w:val="24"/>
        </w:rPr>
        <w:t>Comitetul de soluționare a contestațiilor soluționează contestația prin decizie motivată, în termen de 15 zile lucrătoare de la data înregistrării acesteia</w:t>
      </w:r>
      <w:r w:rsidR="0087443E" w:rsidRPr="009224C9">
        <w:rPr>
          <w:rFonts w:asciiTheme="minorHAnsi" w:hAnsiTheme="minorHAnsi" w:cstheme="minorHAnsi"/>
          <w:sz w:val="24"/>
          <w:szCs w:val="24"/>
        </w:rPr>
        <w:t xml:space="preserve"> (pentru etapa de evaluare tehnico-financiară)/10 zile lucrătoare de la data înregistrării acesteia (pentru etapa de contractare)</w:t>
      </w:r>
      <w:r w:rsidRPr="009224C9">
        <w:rPr>
          <w:rFonts w:asciiTheme="minorHAnsi" w:hAnsiTheme="minorHAnsi" w:cstheme="minorHAnsi"/>
          <w:sz w:val="24"/>
          <w:szCs w:val="24"/>
        </w:rPr>
        <w:t xml:space="preserve">, care se comunică solicitantului sau, după caz,  liderului de parteneriat. Decizia AM privind soluționarea contestațiilor este finală, iar contestatarul nu mai poate înainta la AM o nouă contestație pe marginea aceluiași subiect.  </w:t>
      </w:r>
      <w:r w:rsidRPr="009224C9">
        <w:rPr>
          <w:rFonts w:asciiTheme="minorHAnsi" w:hAnsiTheme="minorHAnsi" w:cstheme="minorHAnsi"/>
          <w:bCs/>
          <w:sz w:val="24"/>
          <w:szCs w:val="24"/>
        </w:rPr>
        <w:t xml:space="preserve">Împotriva deciziei emisă, solicitantul poate formula plângere în termenul prevăzut de lege la instanța de contencios administrativ, în conformitate </w:t>
      </w:r>
      <w:r w:rsidRPr="009224C9">
        <w:rPr>
          <w:rFonts w:asciiTheme="minorHAnsi" w:hAnsiTheme="minorHAnsi" w:cstheme="minorHAnsi"/>
          <w:bCs/>
          <w:sz w:val="24"/>
          <w:szCs w:val="24"/>
        </w:rPr>
        <w:lastRenderedPageBreak/>
        <w:t>cu prevederile Legii</w:t>
      </w:r>
      <w:r w:rsidRPr="009224C9">
        <w:rPr>
          <w:rFonts w:asciiTheme="minorHAnsi" w:hAnsiTheme="minorHAnsi" w:cstheme="minorHAnsi"/>
          <w:sz w:val="24"/>
          <w:szCs w:val="24"/>
        </w:rPr>
        <w:t xml:space="preserve"> </w:t>
      </w:r>
      <w:r w:rsidRPr="009224C9">
        <w:rPr>
          <w:rFonts w:asciiTheme="minorHAnsi" w:hAnsiTheme="minorHAnsi" w:cstheme="minorHAnsi"/>
          <w:bCs/>
          <w:sz w:val="24"/>
          <w:szCs w:val="24"/>
        </w:rPr>
        <w:t>contenciosului administrativ nr. 554/2004, cu modificările și completările ulterioare.</w:t>
      </w:r>
    </w:p>
    <w:p w14:paraId="5358222A" w14:textId="77777777" w:rsidR="004229DA" w:rsidRPr="009224C9" w:rsidRDefault="004229DA" w:rsidP="00770622">
      <w:pPr>
        <w:spacing w:before="0" w:after="0"/>
        <w:jc w:val="both"/>
        <w:rPr>
          <w:rFonts w:asciiTheme="minorHAnsi" w:hAnsiTheme="minorHAnsi" w:cstheme="minorHAnsi"/>
          <w:sz w:val="24"/>
          <w:szCs w:val="24"/>
        </w:rPr>
      </w:pPr>
    </w:p>
    <w:p w14:paraId="77237D38" w14:textId="77777777" w:rsidR="003E7265" w:rsidRPr="009224C9" w:rsidRDefault="003E7265" w:rsidP="00770622">
      <w:pPr>
        <w:spacing w:before="0" w:after="0"/>
        <w:jc w:val="both"/>
        <w:rPr>
          <w:rFonts w:asciiTheme="minorHAnsi" w:hAnsiTheme="minorHAnsi" w:cstheme="minorHAnsi"/>
          <w:sz w:val="24"/>
          <w:szCs w:val="24"/>
        </w:rPr>
      </w:pPr>
      <w:r w:rsidRPr="009224C9">
        <w:rPr>
          <w:rFonts w:asciiTheme="minorHAnsi" w:hAnsiTheme="minorHAnsi" w:cstheme="minorHAnsi"/>
          <w:sz w:val="24"/>
          <w:szCs w:val="24"/>
        </w:rPr>
        <w:t>Contestația poate fi retrasă de contestatar până la soluționarea acesteia, prin solicitarea în scris de retragere a contestației la AM. Înregistrarea acestui document se va face tot în registrul de contestații. Prin retragerea contestației se pierde dreptul de a se înainta o nouă contestație în interiorul termenului general de depunere a acesteia.</w:t>
      </w:r>
    </w:p>
    <w:p w14:paraId="2787D6FD" w14:textId="77777777" w:rsidR="004229DA" w:rsidRPr="009224C9" w:rsidRDefault="004229DA" w:rsidP="00770622">
      <w:pPr>
        <w:spacing w:before="0" w:after="0"/>
        <w:jc w:val="both"/>
        <w:rPr>
          <w:rFonts w:asciiTheme="minorHAnsi" w:hAnsiTheme="minorHAnsi" w:cstheme="minorHAnsi"/>
          <w:b/>
          <w:bCs/>
          <w:sz w:val="24"/>
          <w:szCs w:val="24"/>
        </w:rPr>
      </w:pPr>
    </w:p>
    <w:p w14:paraId="214F7550" w14:textId="77777777" w:rsidR="009F1D82" w:rsidRPr="009224C9" w:rsidRDefault="00472D7B" w:rsidP="00770622">
      <w:pPr>
        <w:spacing w:before="0" w:after="0"/>
        <w:jc w:val="both"/>
        <w:rPr>
          <w:rFonts w:asciiTheme="minorHAnsi" w:hAnsiTheme="minorHAnsi" w:cstheme="minorHAnsi"/>
          <w:sz w:val="24"/>
          <w:szCs w:val="24"/>
        </w:rPr>
      </w:pPr>
      <w:r w:rsidRPr="009224C9">
        <w:rPr>
          <w:rFonts w:asciiTheme="minorHAnsi" w:hAnsiTheme="minorHAnsi" w:cstheme="minorHAnsi"/>
          <w:b/>
          <w:bCs/>
          <w:sz w:val="24"/>
          <w:szCs w:val="24"/>
        </w:rPr>
        <w:t>Notă</w:t>
      </w:r>
      <w:r w:rsidR="003E7265" w:rsidRPr="009224C9">
        <w:rPr>
          <w:rFonts w:asciiTheme="minorHAnsi" w:hAnsiTheme="minorHAnsi" w:cstheme="minorHAnsi"/>
          <w:b/>
          <w:bCs/>
          <w:sz w:val="24"/>
          <w:szCs w:val="24"/>
        </w:rPr>
        <w:t>!</w:t>
      </w:r>
      <w:r w:rsidR="004229DA" w:rsidRPr="009224C9">
        <w:rPr>
          <w:rFonts w:asciiTheme="minorHAnsi" w:hAnsiTheme="minorHAnsi" w:cstheme="minorHAnsi"/>
          <w:b/>
          <w:bCs/>
          <w:sz w:val="24"/>
          <w:szCs w:val="24"/>
        </w:rPr>
        <w:t xml:space="preserve"> </w:t>
      </w:r>
      <w:r w:rsidR="003E7265" w:rsidRPr="009224C9">
        <w:rPr>
          <w:rFonts w:asciiTheme="minorHAnsi" w:hAnsiTheme="minorHAnsi" w:cstheme="minorHAnsi"/>
          <w:sz w:val="24"/>
          <w:szCs w:val="24"/>
        </w:rPr>
        <w:t>Pe parcursul soluționării contestațiilor, lista proiectelor se va actualiza cu acele proiecte pentru care AM PR Sud Est  a luat o decizie favorabilă.</w:t>
      </w:r>
      <w:bookmarkEnd w:id="145"/>
      <w:bookmarkEnd w:id="146"/>
    </w:p>
    <w:p w14:paraId="005449E5" w14:textId="77777777" w:rsidR="00472D7B" w:rsidRPr="009224C9" w:rsidRDefault="00472D7B" w:rsidP="00770622">
      <w:pPr>
        <w:spacing w:before="0" w:after="0"/>
        <w:jc w:val="both"/>
        <w:rPr>
          <w:rFonts w:asciiTheme="minorHAnsi" w:hAnsiTheme="minorHAnsi" w:cstheme="minorHAnsi"/>
          <w:b/>
          <w:bCs/>
          <w:sz w:val="24"/>
          <w:szCs w:val="24"/>
        </w:rPr>
      </w:pPr>
    </w:p>
    <w:p w14:paraId="3CA382C6" w14:textId="77777777" w:rsidR="00606565" w:rsidRPr="009224C9" w:rsidRDefault="00606565" w:rsidP="00B87343">
      <w:pPr>
        <w:pStyle w:val="Heading2"/>
        <w:numPr>
          <w:ilvl w:val="1"/>
          <w:numId w:val="47"/>
        </w:numPr>
        <w:spacing w:before="0"/>
        <w:rPr>
          <w:rFonts w:asciiTheme="minorHAnsi" w:hAnsiTheme="minorHAnsi" w:cstheme="minorHAnsi"/>
          <w:szCs w:val="24"/>
        </w:rPr>
      </w:pPr>
      <w:bookmarkStart w:id="148" w:name="_Toc129776487"/>
      <w:r w:rsidRPr="009224C9">
        <w:rPr>
          <w:rFonts w:asciiTheme="minorHAnsi" w:hAnsiTheme="minorHAnsi" w:cstheme="minorHAnsi"/>
          <w:szCs w:val="24"/>
        </w:rPr>
        <w:t>Contractarea proiectelor</w:t>
      </w:r>
      <w:bookmarkEnd w:id="148"/>
      <w:r w:rsidRPr="009224C9">
        <w:rPr>
          <w:rFonts w:asciiTheme="minorHAnsi" w:hAnsiTheme="minorHAnsi" w:cstheme="minorHAnsi"/>
          <w:szCs w:val="24"/>
        </w:rPr>
        <w:t xml:space="preserve"> </w:t>
      </w:r>
    </w:p>
    <w:p w14:paraId="67DCC2B1" w14:textId="4D643243" w:rsidR="00CD2C1D" w:rsidRPr="009224C9" w:rsidRDefault="00CD2C1D" w:rsidP="00770622">
      <w:pPr>
        <w:spacing w:before="0" w:after="0"/>
        <w:jc w:val="both"/>
        <w:rPr>
          <w:rFonts w:asciiTheme="minorHAnsi" w:hAnsiTheme="minorHAnsi" w:cstheme="minorHAnsi"/>
          <w:sz w:val="24"/>
          <w:szCs w:val="24"/>
        </w:rPr>
      </w:pPr>
      <w:r w:rsidRPr="009224C9">
        <w:rPr>
          <w:rFonts w:asciiTheme="minorHAnsi" w:hAnsiTheme="minorHAnsi" w:cstheme="minorHAnsi"/>
          <w:sz w:val="24"/>
          <w:szCs w:val="24"/>
        </w:rPr>
        <w:t>Intrarea în etapa de contractare este adusă la cunoștința solicitantului prin aplicația informatică MySMIS2021/SMIS2021+. Solicitanții ale căror cereri de finanțare au îndeplinit condițiile prevăzute în Ghidul Solicitantului vor fi notificați cu privire la trecerea în etapa de contractare, în termen de maxim 5 zile lucrătoare calculat de la data finalizării etapei de evaluare tehnică și financiară, respectiv  de la data finalizării procesului de contestații.</w:t>
      </w:r>
    </w:p>
    <w:p w14:paraId="1B25E395" w14:textId="77777777" w:rsidR="00472D7B" w:rsidRPr="009224C9" w:rsidRDefault="00472D7B" w:rsidP="00770622">
      <w:pPr>
        <w:spacing w:before="0" w:after="0"/>
        <w:jc w:val="both"/>
        <w:rPr>
          <w:rFonts w:asciiTheme="minorHAnsi" w:hAnsiTheme="minorHAnsi" w:cstheme="minorHAnsi"/>
          <w:sz w:val="24"/>
          <w:szCs w:val="24"/>
        </w:rPr>
      </w:pPr>
    </w:p>
    <w:p w14:paraId="17989875" w14:textId="77777777" w:rsidR="00CD2C1D" w:rsidRPr="009224C9" w:rsidRDefault="00CD2C1D" w:rsidP="00770622">
      <w:pPr>
        <w:spacing w:before="0" w:after="0"/>
        <w:jc w:val="both"/>
        <w:rPr>
          <w:rFonts w:asciiTheme="minorHAnsi" w:hAnsiTheme="minorHAnsi" w:cstheme="minorHAnsi"/>
          <w:sz w:val="24"/>
          <w:szCs w:val="24"/>
        </w:rPr>
      </w:pPr>
      <w:r w:rsidRPr="009224C9">
        <w:rPr>
          <w:rFonts w:asciiTheme="minorHAnsi" w:hAnsiTheme="minorHAnsi" w:cstheme="minorHAnsi"/>
          <w:sz w:val="24"/>
          <w:szCs w:val="24"/>
        </w:rPr>
        <w:t xml:space="preserve">În etapa de contractare, solicitanților li se va solicita de către </w:t>
      </w:r>
      <w:r w:rsidR="002161B6" w:rsidRPr="009224C9">
        <w:rPr>
          <w:rFonts w:asciiTheme="minorHAnsi" w:hAnsiTheme="minorHAnsi" w:cstheme="minorHAnsi"/>
          <w:sz w:val="24"/>
          <w:szCs w:val="24"/>
        </w:rPr>
        <w:t xml:space="preserve">AM </w:t>
      </w:r>
      <w:r w:rsidRPr="009224C9">
        <w:rPr>
          <w:rFonts w:asciiTheme="minorHAnsi" w:hAnsiTheme="minorHAnsi" w:cstheme="minorHAnsi"/>
          <w:sz w:val="24"/>
          <w:szCs w:val="24"/>
        </w:rPr>
        <w:t xml:space="preserve">prin sistemul informatic  MySMIS2021/SMIS2021+ să facă dovada celor declarate prin declarația unică, respectiv să prezinte documentele suport prin care fac dovada îndeplinirii tuturor criteriilor de eligibilitate. </w:t>
      </w:r>
    </w:p>
    <w:p w14:paraId="541D855D" w14:textId="77777777" w:rsidR="002C2888" w:rsidRPr="009224C9" w:rsidRDefault="002C2888" w:rsidP="00770622">
      <w:pPr>
        <w:spacing w:before="0" w:after="0"/>
        <w:jc w:val="both"/>
        <w:rPr>
          <w:rFonts w:asciiTheme="minorHAnsi" w:hAnsiTheme="minorHAnsi" w:cstheme="minorHAnsi"/>
          <w:sz w:val="24"/>
          <w:szCs w:val="24"/>
        </w:rPr>
      </w:pPr>
      <w:r w:rsidRPr="009224C9">
        <w:rPr>
          <w:rFonts w:asciiTheme="minorHAnsi" w:hAnsiTheme="minorHAnsi" w:cstheme="minorHAnsi"/>
          <w:sz w:val="24"/>
          <w:szCs w:val="24"/>
        </w:rPr>
        <w:t xml:space="preserve">Solicitantul  transmite documentele solicitate în etapa de contractare, sub sancțiunea respingerii cererii de finanțare, în termen de 15 zile calendaristice, calculat de la data primirii solicitării autorității de management. </w:t>
      </w:r>
    </w:p>
    <w:p w14:paraId="0B9217DB" w14:textId="77777777" w:rsidR="00472D7B" w:rsidRPr="009224C9" w:rsidRDefault="00472D7B" w:rsidP="00770622">
      <w:pPr>
        <w:spacing w:before="0" w:after="0"/>
        <w:jc w:val="both"/>
        <w:rPr>
          <w:rFonts w:asciiTheme="minorHAnsi" w:hAnsiTheme="minorHAnsi" w:cstheme="minorHAnsi"/>
          <w:sz w:val="24"/>
          <w:szCs w:val="24"/>
        </w:rPr>
      </w:pPr>
    </w:p>
    <w:p w14:paraId="7EA9E294" w14:textId="77777777" w:rsidR="00CD2C1D" w:rsidRPr="009224C9" w:rsidRDefault="004F5E29" w:rsidP="00770622">
      <w:pPr>
        <w:spacing w:before="0" w:after="0"/>
        <w:jc w:val="both"/>
        <w:rPr>
          <w:rFonts w:asciiTheme="minorHAnsi" w:hAnsiTheme="minorHAnsi" w:cstheme="minorHAnsi"/>
          <w:sz w:val="24"/>
          <w:szCs w:val="24"/>
        </w:rPr>
      </w:pPr>
      <w:r w:rsidRPr="009224C9">
        <w:rPr>
          <w:rFonts w:asciiTheme="minorHAnsi" w:hAnsiTheme="minorHAnsi" w:cstheme="minorHAnsi"/>
          <w:sz w:val="24"/>
          <w:szCs w:val="24"/>
        </w:rPr>
        <w:t xml:space="preserve">AM </w:t>
      </w:r>
      <w:r w:rsidR="00CD2C1D" w:rsidRPr="009224C9">
        <w:rPr>
          <w:rFonts w:asciiTheme="minorHAnsi" w:hAnsiTheme="minorHAnsi" w:cstheme="minorHAnsi"/>
          <w:sz w:val="24"/>
          <w:szCs w:val="24"/>
        </w:rPr>
        <w:t>poate solicita clarificări în etapa de contractare, în legătură cu documentele verificate, cu respectarea principiului tratamentului egal și nediscriminării, iar solicitanții au obligația să răspundă în termen de maxim 1</w:t>
      </w:r>
      <w:r w:rsidR="002C2888" w:rsidRPr="009224C9">
        <w:rPr>
          <w:rFonts w:asciiTheme="minorHAnsi" w:hAnsiTheme="minorHAnsi" w:cstheme="minorHAnsi"/>
          <w:sz w:val="24"/>
          <w:szCs w:val="24"/>
        </w:rPr>
        <w:t>5</w:t>
      </w:r>
      <w:r w:rsidR="00CD2C1D" w:rsidRPr="009224C9">
        <w:rPr>
          <w:rFonts w:asciiTheme="minorHAnsi" w:hAnsiTheme="minorHAnsi" w:cstheme="minorHAnsi"/>
          <w:sz w:val="24"/>
          <w:szCs w:val="24"/>
        </w:rPr>
        <w:t xml:space="preserve"> zile </w:t>
      </w:r>
      <w:r w:rsidR="002C2888" w:rsidRPr="009224C9">
        <w:rPr>
          <w:rFonts w:asciiTheme="minorHAnsi" w:hAnsiTheme="minorHAnsi" w:cstheme="minorHAnsi"/>
          <w:sz w:val="24"/>
          <w:szCs w:val="24"/>
        </w:rPr>
        <w:t xml:space="preserve">calendaristice </w:t>
      </w:r>
      <w:r w:rsidR="00CD2C1D" w:rsidRPr="009224C9">
        <w:rPr>
          <w:rFonts w:asciiTheme="minorHAnsi" w:hAnsiTheme="minorHAnsi" w:cstheme="minorHAnsi"/>
          <w:sz w:val="24"/>
          <w:szCs w:val="24"/>
        </w:rPr>
        <w:t>de la data primirii solicitării de clarificări, sub sancțiunea respingerii cererii de finanțare</w:t>
      </w:r>
      <w:r w:rsidRPr="009224C9">
        <w:rPr>
          <w:rFonts w:asciiTheme="minorHAnsi" w:hAnsiTheme="minorHAnsi" w:cstheme="minorHAnsi"/>
          <w:sz w:val="24"/>
          <w:szCs w:val="24"/>
        </w:rPr>
        <w:t>.</w:t>
      </w:r>
    </w:p>
    <w:p w14:paraId="5666468B" w14:textId="77777777" w:rsidR="00354B96" w:rsidRPr="009224C9" w:rsidRDefault="00354B96" w:rsidP="00770622">
      <w:pPr>
        <w:spacing w:before="0" w:after="0"/>
        <w:jc w:val="both"/>
        <w:rPr>
          <w:rFonts w:asciiTheme="minorHAnsi" w:hAnsiTheme="minorHAnsi" w:cstheme="minorHAnsi"/>
          <w:sz w:val="24"/>
          <w:szCs w:val="24"/>
        </w:rPr>
      </w:pPr>
    </w:p>
    <w:p w14:paraId="2CAD2939" w14:textId="77777777" w:rsidR="00CD2C1D" w:rsidRPr="009224C9" w:rsidRDefault="00CD2C1D" w:rsidP="00770622">
      <w:pPr>
        <w:spacing w:before="0" w:after="0"/>
        <w:jc w:val="both"/>
        <w:rPr>
          <w:rFonts w:asciiTheme="minorHAnsi" w:hAnsiTheme="minorHAnsi" w:cstheme="minorHAnsi"/>
          <w:sz w:val="24"/>
          <w:szCs w:val="24"/>
        </w:rPr>
      </w:pPr>
      <w:r w:rsidRPr="009224C9">
        <w:rPr>
          <w:rFonts w:asciiTheme="minorHAnsi" w:hAnsiTheme="minorHAnsi" w:cstheme="minorHAnsi"/>
          <w:sz w:val="24"/>
          <w:szCs w:val="24"/>
        </w:rPr>
        <w:t xml:space="preserve">Verificarea îndeplinirii condițiilor de eligibilitate se realizează pe baza informațiilor și documentelor prezentate de solicitant, inclusiv ca răspuns la solicitarea de clarificări, a celor disponibile </w:t>
      </w:r>
      <w:r w:rsidR="00B4076C" w:rsidRPr="009224C9">
        <w:rPr>
          <w:rFonts w:asciiTheme="minorHAnsi" w:hAnsiTheme="minorHAnsi" w:cstheme="minorHAnsi"/>
          <w:sz w:val="24"/>
          <w:szCs w:val="24"/>
        </w:rPr>
        <w:t>AM</w:t>
      </w:r>
      <w:r w:rsidRPr="009224C9">
        <w:rPr>
          <w:rFonts w:asciiTheme="minorHAnsi" w:hAnsiTheme="minorHAnsi" w:cstheme="minorHAnsi"/>
          <w:sz w:val="24"/>
          <w:szCs w:val="24"/>
        </w:rPr>
        <w:t xml:space="preserve"> din bazele de date administrate de alte instituții publice, pe baza protocoalelor încheiate cu acestea și a informațiilor și documentelor care au însoțit cererea de finanțare disponibile în sistemul informatic  MySMIS2021/SMIS2021+. </w:t>
      </w:r>
    </w:p>
    <w:p w14:paraId="0A134AAC" w14:textId="77777777" w:rsidR="00354B96" w:rsidRPr="009224C9" w:rsidRDefault="00354B96" w:rsidP="00770622">
      <w:pPr>
        <w:spacing w:before="0" w:after="0"/>
        <w:jc w:val="both"/>
        <w:rPr>
          <w:rFonts w:asciiTheme="minorHAnsi" w:hAnsiTheme="minorHAnsi" w:cstheme="minorHAnsi"/>
          <w:sz w:val="24"/>
          <w:szCs w:val="24"/>
        </w:rPr>
      </w:pPr>
    </w:p>
    <w:p w14:paraId="21246F98" w14:textId="77777777" w:rsidR="00354B96" w:rsidRPr="009224C9" w:rsidRDefault="0047554A" w:rsidP="00770622">
      <w:pPr>
        <w:spacing w:before="0" w:after="0"/>
        <w:jc w:val="both"/>
        <w:rPr>
          <w:rFonts w:asciiTheme="minorHAnsi" w:hAnsiTheme="minorHAnsi" w:cstheme="minorHAnsi"/>
          <w:sz w:val="24"/>
          <w:szCs w:val="24"/>
        </w:rPr>
      </w:pPr>
      <w:r w:rsidRPr="009224C9">
        <w:rPr>
          <w:rFonts w:asciiTheme="minorHAnsi" w:hAnsiTheme="minorHAnsi" w:cstheme="minorHAnsi"/>
          <w:sz w:val="24"/>
          <w:szCs w:val="24"/>
        </w:rPr>
        <w:t>Pentru acele situații în care</w:t>
      </w:r>
      <w:r w:rsidR="00354B96" w:rsidRPr="009224C9">
        <w:rPr>
          <w:rFonts w:asciiTheme="minorHAnsi" w:hAnsiTheme="minorHAnsi" w:cstheme="minorHAnsi"/>
          <w:sz w:val="24"/>
          <w:szCs w:val="24"/>
        </w:rPr>
        <w:t>:</w:t>
      </w:r>
    </w:p>
    <w:p w14:paraId="0DD9DC29" w14:textId="77777777" w:rsidR="00354B96" w:rsidRPr="009224C9" w:rsidRDefault="00354B96" w:rsidP="00B87343">
      <w:pPr>
        <w:numPr>
          <w:ilvl w:val="0"/>
          <w:numId w:val="11"/>
        </w:numPr>
        <w:spacing w:before="0" w:after="0"/>
        <w:jc w:val="both"/>
        <w:rPr>
          <w:rFonts w:asciiTheme="minorHAnsi" w:hAnsiTheme="minorHAnsi" w:cstheme="minorHAnsi"/>
          <w:sz w:val="24"/>
          <w:szCs w:val="24"/>
        </w:rPr>
      </w:pPr>
      <w:r w:rsidRPr="009224C9">
        <w:rPr>
          <w:rFonts w:asciiTheme="minorHAnsi" w:hAnsiTheme="minorHAnsi" w:cstheme="minorHAnsi"/>
          <w:sz w:val="24"/>
          <w:szCs w:val="24"/>
        </w:rPr>
        <w:t xml:space="preserve">Nu este posibilă </w:t>
      </w:r>
      <w:r w:rsidR="0047554A" w:rsidRPr="009224C9">
        <w:rPr>
          <w:rFonts w:asciiTheme="minorHAnsi" w:hAnsiTheme="minorHAnsi" w:cstheme="minorHAnsi"/>
          <w:sz w:val="24"/>
          <w:szCs w:val="24"/>
        </w:rPr>
        <w:t xml:space="preserve">obținerea datelor și informațiilor </w:t>
      </w:r>
      <w:r w:rsidRPr="009224C9">
        <w:rPr>
          <w:rFonts w:asciiTheme="minorHAnsi" w:hAnsiTheme="minorHAnsi" w:cstheme="minorHAnsi"/>
          <w:sz w:val="24"/>
          <w:szCs w:val="24"/>
        </w:rPr>
        <w:t xml:space="preserve">prin implementarea măsurilor de interoperabilitate/interogare a sistemelor/bazelor de date/rapoartelor a sistemului MySMIS2021/SMIS2021+ cu baze de date ale altor autorități și instituții publice, pe baza </w:t>
      </w:r>
      <w:r w:rsidRPr="009224C9">
        <w:rPr>
          <w:rFonts w:asciiTheme="minorHAnsi" w:hAnsiTheme="minorHAnsi" w:cstheme="minorHAnsi"/>
          <w:sz w:val="24"/>
          <w:szCs w:val="24"/>
        </w:rPr>
        <w:lastRenderedPageBreak/>
        <w:t>protocoalelor încheiate cu acestea de Ministerul Investițiilor și Proiectelor Europene sau de AM;</w:t>
      </w:r>
    </w:p>
    <w:p w14:paraId="79DFBE5F" w14:textId="77777777" w:rsidR="005F5D98" w:rsidRPr="009224C9" w:rsidRDefault="0047554A" w:rsidP="00B87343">
      <w:pPr>
        <w:numPr>
          <w:ilvl w:val="0"/>
          <w:numId w:val="11"/>
        </w:numPr>
        <w:spacing w:before="0" w:after="0"/>
        <w:jc w:val="both"/>
        <w:rPr>
          <w:rFonts w:asciiTheme="minorHAnsi" w:hAnsiTheme="minorHAnsi" w:cstheme="minorHAnsi"/>
          <w:sz w:val="24"/>
          <w:szCs w:val="24"/>
        </w:rPr>
      </w:pPr>
      <w:r w:rsidRPr="009224C9">
        <w:rPr>
          <w:rFonts w:asciiTheme="minorHAnsi" w:hAnsiTheme="minorHAnsi" w:cstheme="minorHAnsi"/>
          <w:sz w:val="24"/>
          <w:szCs w:val="24"/>
        </w:rPr>
        <w:t xml:space="preserve">informațiile </w:t>
      </w:r>
      <w:r w:rsidR="005F5D98" w:rsidRPr="009224C9">
        <w:rPr>
          <w:rFonts w:asciiTheme="minorHAnsi" w:hAnsiTheme="minorHAnsi" w:cstheme="minorHAnsi"/>
          <w:sz w:val="24"/>
          <w:szCs w:val="24"/>
        </w:rPr>
        <w:t xml:space="preserve">obținute </w:t>
      </w:r>
      <w:r w:rsidR="00266EF2" w:rsidRPr="009224C9">
        <w:rPr>
          <w:rFonts w:asciiTheme="minorHAnsi" w:hAnsiTheme="minorHAnsi" w:cstheme="minorHAnsi"/>
          <w:sz w:val="24"/>
          <w:szCs w:val="24"/>
        </w:rPr>
        <w:t xml:space="preserve">prin implementarea măsurilor de interoperabilitate/interogare </w:t>
      </w:r>
      <w:r w:rsidRPr="009224C9">
        <w:rPr>
          <w:rFonts w:asciiTheme="minorHAnsi" w:hAnsiTheme="minorHAnsi" w:cstheme="minorHAnsi"/>
          <w:sz w:val="24"/>
          <w:szCs w:val="24"/>
        </w:rPr>
        <w:t>nu corespund cu cele furnizate de solicitant,</w:t>
      </w:r>
    </w:p>
    <w:p w14:paraId="17974C88" w14:textId="77777777" w:rsidR="0047554A" w:rsidRPr="009224C9" w:rsidRDefault="0047554A" w:rsidP="00770622">
      <w:pPr>
        <w:spacing w:before="0" w:after="0"/>
        <w:jc w:val="both"/>
        <w:rPr>
          <w:rFonts w:asciiTheme="minorHAnsi" w:hAnsiTheme="minorHAnsi" w:cstheme="minorHAnsi"/>
          <w:sz w:val="24"/>
          <w:szCs w:val="24"/>
        </w:rPr>
      </w:pPr>
      <w:r w:rsidRPr="009224C9">
        <w:rPr>
          <w:rFonts w:asciiTheme="minorHAnsi" w:hAnsiTheme="minorHAnsi" w:cstheme="minorHAnsi"/>
          <w:sz w:val="24"/>
          <w:szCs w:val="24"/>
        </w:rPr>
        <w:t>AM are obligația solicit</w:t>
      </w:r>
      <w:r w:rsidR="005F5D98" w:rsidRPr="009224C9">
        <w:rPr>
          <w:rFonts w:asciiTheme="minorHAnsi" w:hAnsiTheme="minorHAnsi" w:cstheme="minorHAnsi"/>
          <w:sz w:val="24"/>
          <w:szCs w:val="24"/>
        </w:rPr>
        <w:t>ării informațiilor</w:t>
      </w:r>
      <w:r w:rsidRPr="009224C9">
        <w:rPr>
          <w:rFonts w:asciiTheme="minorHAnsi" w:hAnsiTheme="minorHAnsi" w:cstheme="minorHAnsi"/>
          <w:sz w:val="24"/>
          <w:szCs w:val="24"/>
        </w:rPr>
        <w:t xml:space="preserve"> și documentel</w:t>
      </w:r>
      <w:r w:rsidR="005F5D98" w:rsidRPr="009224C9">
        <w:rPr>
          <w:rFonts w:asciiTheme="minorHAnsi" w:hAnsiTheme="minorHAnsi" w:cstheme="minorHAnsi"/>
          <w:sz w:val="24"/>
          <w:szCs w:val="24"/>
        </w:rPr>
        <w:t>or</w:t>
      </w:r>
      <w:r w:rsidRPr="009224C9">
        <w:rPr>
          <w:rFonts w:asciiTheme="minorHAnsi" w:hAnsiTheme="minorHAnsi" w:cstheme="minorHAnsi"/>
          <w:sz w:val="24"/>
          <w:szCs w:val="24"/>
        </w:rPr>
        <w:t xml:space="preserve"> justificative</w:t>
      </w:r>
      <w:r w:rsidR="005F5D98" w:rsidRPr="009224C9">
        <w:rPr>
          <w:rFonts w:asciiTheme="minorHAnsi" w:hAnsiTheme="minorHAnsi" w:cstheme="minorHAnsi"/>
          <w:sz w:val="24"/>
          <w:szCs w:val="24"/>
        </w:rPr>
        <w:t xml:space="preserve"> de la solicitant</w:t>
      </w:r>
      <w:r w:rsidRPr="009224C9">
        <w:rPr>
          <w:rFonts w:asciiTheme="minorHAnsi" w:hAnsiTheme="minorHAnsi" w:cstheme="minorHAnsi"/>
          <w:sz w:val="24"/>
          <w:szCs w:val="24"/>
        </w:rPr>
        <w:t xml:space="preserve">, cu respectarea termenelor procedurale. </w:t>
      </w:r>
    </w:p>
    <w:p w14:paraId="225FC75D" w14:textId="77777777" w:rsidR="005F5D98" w:rsidRPr="009224C9" w:rsidRDefault="005F5D98" w:rsidP="00770622">
      <w:pPr>
        <w:spacing w:before="0" w:after="0"/>
        <w:jc w:val="both"/>
        <w:rPr>
          <w:rFonts w:asciiTheme="minorHAnsi" w:hAnsiTheme="minorHAnsi" w:cstheme="minorHAnsi"/>
          <w:sz w:val="24"/>
          <w:szCs w:val="24"/>
        </w:rPr>
      </w:pPr>
    </w:p>
    <w:p w14:paraId="03F03CD9" w14:textId="17E91DB1" w:rsidR="00CD2C1D" w:rsidRPr="009224C9" w:rsidRDefault="00CD2C1D" w:rsidP="00770622">
      <w:pPr>
        <w:spacing w:before="0" w:after="0"/>
        <w:jc w:val="both"/>
        <w:rPr>
          <w:rFonts w:asciiTheme="minorHAnsi" w:hAnsiTheme="minorHAnsi" w:cstheme="minorHAnsi"/>
          <w:sz w:val="24"/>
          <w:szCs w:val="24"/>
        </w:rPr>
      </w:pPr>
      <w:r w:rsidRPr="009224C9">
        <w:rPr>
          <w:rFonts w:asciiTheme="minorHAnsi" w:hAnsiTheme="minorHAnsi" w:cstheme="minorHAnsi"/>
          <w:sz w:val="24"/>
          <w:szCs w:val="24"/>
        </w:rPr>
        <w:t xml:space="preserve">Urmare a verificării îndeplinirii condițiilor de eligibilitate,  </w:t>
      </w:r>
      <w:r w:rsidR="005C713F" w:rsidRPr="009224C9">
        <w:rPr>
          <w:rFonts w:asciiTheme="minorHAnsi" w:hAnsiTheme="minorHAnsi" w:cstheme="minorHAnsi"/>
          <w:sz w:val="24"/>
          <w:szCs w:val="24"/>
        </w:rPr>
        <w:t xml:space="preserve">AM </w:t>
      </w:r>
      <w:r w:rsidRPr="009224C9">
        <w:rPr>
          <w:rFonts w:asciiTheme="minorHAnsi" w:hAnsiTheme="minorHAnsi" w:cstheme="minorHAnsi"/>
          <w:sz w:val="24"/>
          <w:szCs w:val="24"/>
        </w:rPr>
        <w:t xml:space="preserve">va emite decizia de aprobare a finanțării, respectiv decizia de respingere a finanțării.   </w:t>
      </w:r>
    </w:p>
    <w:p w14:paraId="6524D19C" w14:textId="77777777" w:rsidR="00382DA7" w:rsidRPr="009224C9" w:rsidRDefault="00382DA7" w:rsidP="00770622">
      <w:pPr>
        <w:spacing w:before="0" w:after="0"/>
        <w:jc w:val="both"/>
        <w:rPr>
          <w:rFonts w:asciiTheme="minorHAnsi" w:hAnsiTheme="minorHAnsi" w:cstheme="minorHAnsi"/>
          <w:sz w:val="24"/>
          <w:szCs w:val="24"/>
        </w:rPr>
      </w:pPr>
    </w:p>
    <w:p w14:paraId="325B07E8" w14:textId="77777777" w:rsidR="00CD2C1D" w:rsidRPr="009224C9" w:rsidRDefault="00CD2C1D" w:rsidP="00770622">
      <w:pPr>
        <w:spacing w:before="0" w:after="0"/>
        <w:jc w:val="both"/>
        <w:rPr>
          <w:rFonts w:asciiTheme="minorHAnsi" w:hAnsiTheme="minorHAnsi" w:cstheme="minorHAnsi"/>
          <w:sz w:val="24"/>
          <w:szCs w:val="24"/>
        </w:rPr>
      </w:pPr>
      <w:r w:rsidRPr="009224C9">
        <w:rPr>
          <w:rFonts w:asciiTheme="minorHAnsi" w:hAnsiTheme="minorHAnsi" w:cstheme="minorHAnsi"/>
          <w:sz w:val="24"/>
          <w:szCs w:val="24"/>
        </w:rPr>
        <w:t xml:space="preserve">Pentru proiectele selectate, în baza deciziei de aprobarea a finanțării </w:t>
      </w:r>
      <w:r w:rsidR="005C713F" w:rsidRPr="009224C9">
        <w:rPr>
          <w:rFonts w:asciiTheme="minorHAnsi" w:hAnsiTheme="minorHAnsi" w:cstheme="minorHAnsi"/>
          <w:sz w:val="24"/>
          <w:szCs w:val="24"/>
        </w:rPr>
        <w:t xml:space="preserve">AM </w:t>
      </w:r>
      <w:r w:rsidRPr="009224C9">
        <w:rPr>
          <w:rFonts w:asciiTheme="minorHAnsi" w:hAnsiTheme="minorHAnsi" w:cstheme="minorHAnsi"/>
          <w:sz w:val="24"/>
          <w:szCs w:val="24"/>
        </w:rPr>
        <w:t>va proceda la încheierea contractului de finanțare</w:t>
      </w:r>
      <w:r w:rsidR="00171CB2" w:rsidRPr="009224C9">
        <w:rPr>
          <w:rFonts w:asciiTheme="minorHAnsi" w:hAnsiTheme="minorHAnsi" w:cstheme="minorHAnsi"/>
          <w:sz w:val="24"/>
          <w:szCs w:val="24"/>
        </w:rPr>
        <w:t>.</w:t>
      </w:r>
    </w:p>
    <w:p w14:paraId="694B1629" w14:textId="77777777" w:rsidR="00472D7B" w:rsidRPr="009224C9" w:rsidRDefault="00472D7B" w:rsidP="00770622">
      <w:pPr>
        <w:spacing w:before="0" w:after="0"/>
        <w:jc w:val="both"/>
        <w:rPr>
          <w:rFonts w:asciiTheme="minorHAnsi" w:hAnsiTheme="minorHAnsi" w:cstheme="minorHAnsi"/>
          <w:b/>
          <w:bCs/>
          <w:sz w:val="24"/>
          <w:szCs w:val="24"/>
        </w:rPr>
      </w:pPr>
    </w:p>
    <w:p w14:paraId="009E1CA8" w14:textId="77777777" w:rsidR="00CD2C1D" w:rsidRPr="009224C9" w:rsidRDefault="00171CB2" w:rsidP="00770622">
      <w:pPr>
        <w:spacing w:before="0" w:after="0"/>
        <w:jc w:val="both"/>
        <w:rPr>
          <w:rFonts w:asciiTheme="minorHAnsi" w:hAnsiTheme="minorHAnsi" w:cstheme="minorHAnsi"/>
          <w:b/>
          <w:bCs/>
          <w:sz w:val="24"/>
          <w:szCs w:val="24"/>
        </w:rPr>
      </w:pPr>
      <w:r w:rsidRPr="009224C9">
        <w:rPr>
          <w:rFonts w:asciiTheme="minorHAnsi" w:hAnsiTheme="minorHAnsi" w:cstheme="minorHAnsi"/>
          <w:b/>
          <w:bCs/>
          <w:sz w:val="24"/>
          <w:szCs w:val="24"/>
        </w:rPr>
        <w:t>În cazul apelurilor de proiecte cu termen limită de depunere d</w:t>
      </w:r>
      <w:r w:rsidR="00CD2C1D" w:rsidRPr="009224C9">
        <w:rPr>
          <w:rFonts w:asciiTheme="minorHAnsi" w:hAnsiTheme="minorHAnsi" w:cstheme="minorHAnsi"/>
          <w:b/>
          <w:bCs/>
          <w:sz w:val="24"/>
          <w:szCs w:val="24"/>
        </w:rPr>
        <w:t>urata totală până la semnarea contractului de finanțare nu poate depăși 180 zile de la închiderea apelului de proiecte</w:t>
      </w:r>
      <w:r w:rsidRPr="009224C9">
        <w:rPr>
          <w:rFonts w:asciiTheme="minorHAnsi" w:hAnsiTheme="minorHAnsi" w:cstheme="minorHAnsi"/>
          <w:b/>
          <w:bCs/>
          <w:sz w:val="24"/>
          <w:szCs w:val="24"/>
        </w:rPr>
        <w:t>.</w:t>
      </w:r>
    </w:p>
    <w:p w14:paraId="4CBE12E0" w14:textId="77777777" w:rsidR="00472D7B" w:rsidRPr="009224C9" w:rsidRDefault="00472D7B" w:rsidP="00770622">
      <w:pPr>
        <w:spacing w:before="0" w:after="0"/>
        <w:jc w:val="both"/>
        <w:rPr>
          <w:rFonts w:asciiTheme="minorHAnsi" w:hAnsiTheme="minorHAnsi" w:cstheme="minorHAnsi"/>
          <w:sz w:val="24"/>
          <w:szCs w:val="24"/>
        </w:rPr>
      </w:pPr>
    </w:p>
    <w:p w14:paraId="32E6FDE8" w14:textId="77777777" w:rsidR="00CD2C1D" w:rsidRPr="009224C9" w:rsidRDefault="00171CB2" w:rsidP="00770622">
      <w:pPr>
        <w:spacing w:before="0" w:after="0"/>
        <w:jc w:val="both"/>
        <w:rPr>
          <w:rFonts w:asciiTheme="minorHAnsi" w:hAnsiTheme="minorHAnsi" w:cstheme="minorHAnsi"/>
          <w:sz w:val="24"/>
          <w:szCs w:val="24"/>
        </w:rPr>
      </w:pPr>
      <w:r w:rsidRPr="009224C9">
        <w:rPr>
          <w:rFonts w:asciiTheme="minorHAnsi" w:hAnsiTheme="minorHAnsi" w:cstheme="minorHAnsi"/>
          <w:sz w:val="24"/>
          <w:szCs w:val="24"/>
        </w:rPr>
        <w:t>În cazuri excepționale și pentru motive independente de solicitant, lider de parteneriat și parteneri, după caz, la solicitarea acestora, procesul de contractare poate fi suspendat, sub condiția ca perioada de suspendare să nu afecteze proiectul, astfel încât să se asigure implementarea acestuia în condiții optime, în conformitate cu cererea de finanțare și cu încadrare în perioada de programare. Perioadele de suspendare nu pot depăși 45 de zile calendaristice, cu exceptia cazurilor de forta majoră.</w:t>
      </w:r>
    </w:p>
    <w:p w14:paraId="50DD7796" w14:textId="77777777" w:rsidR="00CD2C1D" w:rsidRPr="009224C9" w:rsidRDefault="005C713F" w:rsidP="00770622">
      <w:pPr>
        <w:spacing w:before="0" w:after="0"/>
        <w:jc w:val="both"/>
        <w:rPr>
          <w:rFonts w:asciiTheme="minorHAnsi" w:hAnsiTheme="minorHAnsi" w:cstheme="minorHAnsi"/>
          <w:bCs/>
          <w:sz w:val="24"/>
          <w:szCs w:val="24"/>
        </w:rPr>
      </w:pPr>
      <w:r w:rsidRPr="009224C9">
        <w:rPr>
          <w:rFonts w:asciiTheme="minorHAnsi" w:hAnsiTheme="minorHAnsi" w:cstheme="minorHAnsi"/>
          <w:bCs/>
          <w:sz w:val="24"/>
          <w:szCs w:val="24"/>
        </w:rPr>
        <w:t xml:space="preserve">AM </w:t>
      </w:r>
      <w:r w:rsidR="00CD2C1D" w:rsidRPr="009224C9">
        <w:rPr>
          <w:rFonts w:asciiTheme="minorHAnsi" w:hAnsiTheme="minorHAnsi" w:cstheme="minorHAnsi"/>
          <w:bCs/>
          <w:sz w:val="24"/>
          <w:szCs w:val="24"/>
        </w:rPr>
        <w:t>emite decizia de respingere a finanțării, conform procedurilor proprii, în etapa de contractare, cu menționarea motivelor de respingere, dacă intervine cel puțin una dintre următoarele situații:</w:t>
      </w:r>
    </w:p>
    <w:p w14:paraId="5B419E77" w14:textId="77777777" w:rsidR="00CD2C1D" w:rsidRPr="009224C9" w:rsidRDefault="00CD2C1D" w:rsidP="00770622">
      <w:pPr>
        <w:spacing w:before="0" w:after="0"/>
        <w:ind w:firstLine="709"/>
        <w:jc w:val="both"/>
        <w:rPr>
          <w:rFonts w:asciiTheme="minorHAnsi" w:hAnsiTheme="minorHAnsi" w:cstheme="minorHAnsi"/>
          <w:bCs/>
          <w:sz w:val="24"/>
          <w:szCs w:val="24"/>
        </w:rPr>
      </w:pPr>
      <w:r w:rsidRPr="009224C9">
        <w:rPr>
          <w:rFonts w:asciiTheme="minorHAnsi" w:hAnsiTheme="minorHAnsi" w:cstheme="minorHAnsi"/>
          <w:bCs/>
          <w:sz w:val="24"/>
          <w:szCs w:val="24"/>
        </w:rPr>
        <w:t>a) solicitantul nu face dovada că cele declarate prin declarația unică sunt conforme cu realitatea și corespund cerințelor din ghidul solicitantului;</w:t>
      </w:r>
    </w:p>
    <w:p w14:paraId="7F69276C" w14:textId="77777777" w:rsidR="00CD2C1D" w:rsidRPr="009224C9" w:rsidRDefault="00CD2C1D" w:rsidP="00770622">
      <w:pPr>
        <w:spacing w:before="0" w:after="0"/>
        <w:ind w:firstLine="709"/>
        <w:jc w:val="both"/>
        <w:rPr>
          <w:rFonts w:asciiTheme="minorHAnsi" w:hAnsiTheme="minorHAnsi" w:cstheme="minorHAnsi"/>
          <w:bCs/>
          <w:sz w:val="24"/>
          <w:szCs w:val="24"/>
        </w:rPr>
      </w:pPr>
      <w:r w:rsidRPr="009224C9">
        <w:rPr>
          <w:rFonts w:asciiTheme="minorHAnsi" w:hAnsiTheme="minorHAnsi" w:cstheme="minorHAnsi"/>
          <w:bCs/>
          <w:sz w:val="24"/>
          <w:szCs w:val="24"/>
        </w:rPr>
        <w:t>b) solicitantul nu răspunde în termen</w:t>
      </w:r>
      <w:r w:rsidR="00B4076C" w:rsidRPr="009224C9">
        <w:rPr>
          <w:rFonts w:asciiTheme="minorHAnsi" w:hAnsiTheme="minorHAnsi" w:cstheme="minorHAnsi"/>
          <w:bCs/>
          <w:sz w:val="24"/>
          <w:szCs w:val="24"/>
        </w:rPr>
        <w:t>ul procedural</w:t>
      </w:r>
      <w:r w:rsidRPr="009224C9">
        <w:rPr>
          <w:rFonts w:asciiTheme="minorHAnsi" w:hAnsiTheme="minorHAnsi" w:cstheme="minorHAnsi"/>
          <w:bCs/>
          <w:sz w:val="24"/>
          <w:szCs w:val="24"/>
        </w:rPr>
        <w:t xml:space="preserve"> la clarificările solicitate de </w:t>
      </w:r>
      <w:r w:rsidR="00B4076C" w:rsidRPr="009224C9">
        <w:rPr>
          <w:rFonts w:asciiTheme="minorHAnsi" w:hAnsiTheme="minorHAnsi" w:cstheme="minorHAnsi"/>
          <w:bCs/>
          <w:sz w:val="24"/>
          <w:szCs w:val="24"/>
        </w:rPr>
        <w:t xml:space="preserve">AM. </w:t>
      </w:r>
    </w:p>
    <w:p w14:paraId="001A6588" w14:textId="77777777" w:rsidR="00171CB2" w:rsidRPr="009224C9" w:rsidRDefault="00171CB2" w:rsidP="00770622">
      <w:pPr>
        <w:spacing w:before="0" w:after="0"/>
        <w:jc w:val="both"/>
        <w:rPr>
          <w:rFonts w:asciiTheme="minorHAnsi" w:hAnsiTheme="minorHAnsi" w:cstheme="minorHAnsi"/>
          <w:bCs/>
          <w:sz w:val="24"/>
          <w:szCs w:val="24"/>
        </w:rPr>
      </w:pPr>
    </w:p>
    <w:p w14:paraId="0FB5B94C" w14:textId="77777777" w:rsidR="009F1D82" w:rsidRPr="009224C9" w:rsidRDefault="009F1D82" w:rsidP="00770622">
      <w:pPr>
        <w:spacing w:before="0" w:after="0"/>
        <w:jc w:val="both"/>
        <w:rPr>
          <w:rFonts w:asciiTheme="minorHAnsi" w:hAnsiTheme="minorHAnsi" w:cstheme="minorHAnsi"/>
          <w:bCs/>
          <w:sz w:val="24"/>
          <w:szCs w:val="24"/>
        </w:rPr>
      </w:pPr>
      <w:r w:rsidRPr="009224C9">
        <w:rPr>
          <w:rFonts w:asciiTheme="minorHAnsi" w:hAnsiTheme="minorHAnsi" w:cstheme="minorHAnsi"/>
          <w:bCs/>
          <w:sz w:val="24"/>
          <w:szCs w:val="24"/>
        </w:rPr>
        <w:t>Decizia de respingere a finanțării se aduce la cunoștința solicitantului prin  sistemul informatic MySMIS2021/SMIS2021+și va conține, cel puțin următoarele elemente:</w:t>
      </w:r>
    </w:p>
    <w:p w14:paraId="49925680" w14:textId="77777777" w:rsidR="009F1D82" w:rsidRPr="009224C9" w:rsidRDefault="009F1D82" w:rsidP="00770622">
      <w:pPr>
        <w:spacing w:before="0" w:after="0"/>
        <w:ind w:firstLine="708"/>
        <w:jc w:val="both"/>
        <w:rPr>
          <w:rFonts w:asciiTheme="minorHAnsi" w:hAnsiTheme="minorHAnsi" w:cstheme="minorHAnsi"/>
          <w:bCs/>
          <w:sz w:val="24"/>
          <w:szCs w:val="24"/>
        </w:rPr>
      </w:pPr>
      <w:r w:rsidRPr="009224C9">
        <w:rPr>
          <w:rFonts w:asciiTheme="minorHAnsi" w:hAnsiTheme="minorHAnsi" w:cstheme="minorHAnsi"/>
          <w:sz w:val="24"/>
          <w:szCs w:val="24"/>
        </w:rPr>
        <w:t>- datele de identificare ale solicitantului și cererii de finanțare: titlu, cod unic SMIS</w:t>
      </w:r>
      <w:r w:rsidRPr="009224C9">
        <w:rPr>
          <w:rFonts w:asciiTheme="minorHAnsi" w:hAnsiTheme="minorHAnsi" w:cstheme="minorHAnsi"/>
          <w:bCs/>
          <w:sz w:val="24"/>
          <w:szCs w:val="24"/>
        </w:rPr>
        <w:t>;</w:t>
      </w:r>
    </w:p>
    <w:p w14:paraId="0E0D560F" w14:textId="77777777" w:rsidR="009F1D82" w:rsidRPr="009224C9" w:rsidRDefault="009F1D82" w:rsidP="00770622">
      <w:pPr>
        <w:spacing w:before="0" w:after="0"/>
        <w:ind w:firstLine="708"/>
        <w:jc w:val="both"/>
        <w:rPr>
          <w:rFonts w:asciiTheme="minorHAnsi" w:hAnsiTheme="minorHAnsi" w:cstheme="minorHAnsi"/>
          <w:sz w:val="24"/>
          <w:szCs w:val="24"/>
        </w:rPr>
      </w:pPr>
      <w:r w:rsidRPr="009224C9">
        <w:rPr>
          <w:rFonts w:asciiTheme="minorHAnsi" w:hAnsiTheme="minorHAnsi" w:cstheme="minorHAnsi"/>
          <w:bCs/>
          <w:sz w:val="24"/>
          <w:szCs w:val="24"/>
        </w:rPr>
        <w:t xml:space="preserve">- </w:t>
      </w:r>
      <w:r w:rsidRPr="009224C9">
        <w:rPr>
          <w:rFonts w:asciiTheme="minorHAnsi" w:hAnsiTheme="minorHAnsi" w:cstheme="minorHAnsi"/>
          <w:sz w:val="24"/>
          <w:szCs w:val="24"/>
        </w:rPr>
        <w:t>datele de identificare ale reprezentantului legal al solicitantului;</w:t>
      </w:r>
    </w:p>
    <w:p w14:paraId="30AB362C" w14:textId="77777777" w:rsidR="009F1D82" w:rsidRPr="009224C9" w:rsidRDefault="009F1D82" w:rsidP="00770622">
      <w:pPr>
        <w:spacing w:before="0" w:after="0"/>
        <w:ind w:firstLine="708"/>
        <w:jc w:val="both"/>
        <w:rPr>
          <w:rFonts w:asciiTheme="minorHAnsi" w:hAnsiTheme="minorHAnsi" w:cstheme="minorHAnsi"/>
          <w:bCs/>
          <w:sz w:val="24"/>
          <w:szCs w:val="24"/>
        </w:rPr>
      </w:pPr>
      <w:r w:rsidRPr="009224C9">
        <w:rPr>
          <w:rFonts w:asciiTheme="minorHAnsi" w:hAnsiTheme="minorHAnsi" w:cstheme="minorHAnsi"/>
          <w:bCs/>
          <w:sz w:val="24"/>
          <w:szCs w:val="24"/>
        </w:rPr>
        <w:t>- conținutul deciziei de respingere sau de revocare;</w:t>
      </w:r>
    </w:p>
    <w:p w14:paraId="3349FCB8" w14:textId="77777777" w:rsidR="009F1D82" w:rsidRPr="009224C9" w:rsidRDefault="009F1D82" w:rsidP="00770622">
      <w:pPr>
        <w:spacing w:before="0" w:after="0"/>
        <w:ind w:firstLine="708"/>
        <w:jc w:val="both"/>
        <w:rPr>
          <w:rFonts w:asciiTheme="minorHAnsi" w:hAnsiTheme="minorHAnsi" w:cstheme="minorHAnsi"/>
          <w:bCs/>
          <w:sz w:val="24"/>
          <w:szCs w:val="24"/>
        </w:rPr>
      </w:pPr>
      <w:r w:rsidRPr="009224C9">
        <w:rPr>
          <w:rFonts w:asciiTheme="minorHAnsi" w:hAnsiTheme="minorHAnsi" w:cstheme="minorHAnsi"/>
          <w:bCs/>
          <w:sz w:val="24"/>
          <w:szCs w:val="24"/>
        </w:rPr>
        <w:t>- motivele de drept și de fapt ale respingerii proiectului;</w:t>
      </w:r>
    </w:p>
    <w:p w14:paraId="3870E44E" w14:textId="77777777" w:rsidR="009F1D82" w:rsidRPr="009224C9" w:rsidRDefault="009F1D82" w:rsidP="00770622">
      <w:pPr>
        <w:spacing w:before="0" w:after="0"/>
        <w:ind w:firstLine="708"/>
        <w:jc w:val="both"/>
        <w:rPr>
          <w:rFonts w:asciiTheme="minorHAnsi" w:hAnsiTheme="minorHAnsi" w:cstheme="minorHAnsi"/>
          <w:bCs/>
          <w:sz w:val="24"/>
          <w:szCs w:val="24"/>
        </w:rPr>
      </w:pPr>
      <w:r w:rsidRPr="009224C9">
        <w:rPr>
          <w:rFonts w:asciiTheme="minorHAnsi" w:hAnsiTheme="minorHAnsi" w:cstheme="minorHAnsi"/>
          <w:bCs/>
          <w:sz w:val="24"/>
          <w:szCs w:val="24"/>
        </w:rPr>
        <w:t>- termenul de contestare si modalitatea de transmitere a contestației;</w:t>
      </w:r>
    </w:p>
    <w:p w14:paraId="5DF3466C" w14:textId="77777777" w:rsidR="009F1D82" w:rsidRPr="009224C9" w:rsidRDefault="009F1D82" w:rsidP="00770622">
      <w:pPr>
        <w:spacing w:before="0" w:after="0"/>
        <w:ind w:firstLine="708"/>
        <w:jc w:val="both"/>
        <w:rPr>
          <w:rFonts w:asciiTheme="minorHAnsi" w:hAnsiTheme="minorHAnsi" w:cstheme="minorHAnsi"/>
          <w:bCs/>
          <w:sz w:val="24"/>
          <w:szCs w:val="24"/>
        </w:rPr>
      </w:pPr>
      <w:r w:rsidRPr="009224C9">
        <w:rPr>
          <w:rFonts w:asciiTheme="minorHAnsi" w:hAnsiTheme="minorHAnsi" w:cstheme="minorHAnsi"/>
          <w:bCs/>
          <w:sz w:val="24"/>
          <w:szCs w:val="24"/>
        </w:rPr>
        <w:t>- organele împuternicite cu soluționarea contestării;</w:t>
      </w:r>
    </w:p>
    <w:p w14:paraId="58E17F04" w14:textId="77777777" w:rsidR="009F1D82" w:rsidRPr="009224C9" w:rsidRDefault="009F1D82" w:rsidP="00770622">
      <w:pPr>
        <w:spacing w:before="0" w:after="0"/>
        <w:ind w:firstLine="708"/>
        <w:jc w:val="both"/>
        <w:rPr>
          <w:rFonts w:asciiTheme="minorHAnsi" w:hAnsiTheme="minorHAnsi" w:cstheme="minorHAnsi"/>
          <w:bCs/>
          <w:sz w:val="24"/>
          <w:szCs w:val="24"/>
        </w:rPr>
      </w:pPr>
      <w:r w:rsidRPr="009224C9">
        <w:rPr>
          <w:rFonts w:asciiTheme="minorHAnsi" w:hAnsiTheme="minorHAnsi" w:cstheme="minorHAnsi"/>
          <w:bCs/>
          <w:sz w:val="24"/>
          <w:szCs w:val="24"/>
        </w:rPr>
        <w:t>- semnătura  reprezentantului legal/împuternicitul  al autorității de management;</w:t>
      </w:r>
    </w:p>
    <w:p w14:paraId="5DD297DD" w14:textId="77777777" w:rsidR="00472D7B" w:rsidRPr="009224C9" w:rsidRDefault="00472D7B" w:rsidP="00770622">
      <w:pPr>
        <w:spacing w:before="0" w:after="0"/>
        <w:jc w:val="both"/>
        <w:rPr>
          <w:rFonts w:asciiTheme="minorHAnsi" w:hAnsiTheme="minorHAnsi" w:cstheme="minorHAnsi"/>
          <w:bCs/>
          <w:sz w:val="24"/>
          <w:szCs w:val="24"/>
        </w:rPr>
      </w:pPr>
    </w:p>
    <w:p w14:paraId="7318EA33" w14:textId="77777777" w:rsidR="009F1D82" w:rsidRPr="009224C9" w:rsidRDefault="009F1D82" w:rsidP="00770622">
      <w:pPr>
        <w:spacing w:before="0" w:after="0"/>
        <w:jc w:val="both"/>
        <w:rPr>
          <w:rFonts w:asciiTheme="minorHAnsi" w:hAnsiTheme="minorHAnsi" w:cstheme="minorHAnsi"/>
          <w:bCs/>
          <w:sz w:val="24"/>
          <w:szCs w:val="24"/>
        </w:rPr>
      </w:pPr>
      <w:r w:rsidRPr="009224C9">
        <w:rPr>
          <w:rFonts w:asciiTheme="minorHAnsi" w:hAnsiTheme="minorHAnsi" w:cstheme="minorHAnsi"/>
          <w:bCs/>
          <w:sz w:val="24"/>
          <w:szCs w:val="24"/>
        </w:rPr>
        <w:t xml:space="preserve">Împotriva deciziei de respingere a finanțării se poate formula contestație pe cale administrativă, în termen de maxim 5 zile lucrătoare de la primirii acesteia, prin sistemul informatic </w:t>
      </w:r>
      <w:r w:rsidRPr="009224C9">
        <w:rPr>
          <w:rFonts w:asciiTheme="minorHAnsi" w:hAnsiTheme="minorHAnsi" w:cstheme="minorHAnsi"/>
          <w:bCs/>
          <w:sz w:val="24"/>
          <w:szCs w:val="24"/>
        </w:rPr>
        <w:lastRenderedPageBreak/>
        <w:t>MySMIS2021/SMIS2021+, sub sancțiunea decăderii, la Comitetul de soluționare a contestațiilor.</w:t>
      </w:r>
    </w:p>
    <w:p w14:paraId="1DDD9C78" w14:textId="77777777" w:rsidR="0047554A" w:rsidRPr="009224C9" w:rsidRDefault="0047554A" w:rsidP="00770622">
      <w:pPr>
        <w:spacing w:before="0" w:after="0"/>
        <w:jc w:val="both"/>
        <w:rPr>
          <w:rFonts w:asciiTheme="minorHAnsi" w:hAnsiTheme="minorHAnsi" w:cstheme="minorHAnsi"/>
          <w:bCs/>
          <w:sz w:val="24"/>
          <w:szCs w:val="24"/>
        </w:rPr>
      </w:pPr>
      <w:r w:rsidRPr="009224C9">
        <w:rPr>
          <w:rFonts w:asciiTheme="minorHAnsi" w:hAnsiTheme="minorHAnsi" w:cstheme="minorHAnsi"/>
          <w:bCs/>
          <w:sz w:val="24"/>
          <w:szCs w:val="24"/>
        </w:rPr>
        <w:t>Comitetul de soluționare a contestațiilor soluționează contestația, prin decizie motivată, în termen de 10 zile lucrătoare, calculat de la data înregistrării acesteia în sistemul informatic MySMIS2021/SMIS2021+. Împotriva soluției stabilite prin decizie de către Comitetul de soluționare a contestațiilor se poate formula plângere, în conformitate cu prevederile Legii nr. 554/2004, cu modificările și completările ulterioare.</w:t>
      </w:r>
    </w:p>
    <w:p w14:paraId="59C85779" w14:textId="77777777" w:rsidR="00472D7B" w:rsidRPr="009224C9" w:rsidRDefault="00472D7B" w:rsidP="00770622">
      <w:pPr>
        <w:spacing w:before="0" w:after="0"/>
        <w:jc w:val="both"/>
        <w:rPr>
          <w:rFonts w:asciiTheme="minorHAnsi" w:hAnsiTheme="minorHAnsi" w:cstheme="minorHAnsi"/>
          <w:sz w:val="24"/>
          <w:szCs w:val="24"/>
        </w:rPr>
      </w:pPr>
    </w:p>
    <w:p w14:paraId="75D0996A" w14:textId="77777777" w:rsidR="0047554A" w:rsidRPr="009224C9" w:rsidRDefault="0047554A" w:rsidP="00770622">
      <w:pPr>
        <w:spacing w:before="0" w:after="0"/>
        <w:jc w:val="both"/>
        <w:rPr>
          <w:rFonts w:asciiTheme="minorHAnsi" w:hAnsiTheme="minorHAnsi" w:cstheme="minorHAnsi"/>
          <w:b/>
          <w:bCs/>
          <w:sz w:val="24"/>
          <w:szCs w:val="24"/>
        </w:rPr>
      </w:pPr>
      <w:r w:rsidRPr="009224C9">
        <w:rPr>
          <w:rFonts w:asciiTheme="minorHAnsi" w:hAnsiTheme="minorHAnsi" w:cstheme="minorHAnsi"/>
          <w:sz w:val="24"/>
          <w:szCs w:val="24"/>
        </w:rPr>
        <w:t>În cazul admiterii contestației ca rezultat al reverificării modului de îndeplinire a condițiilor de eligibilitate, AM procedează la emiterea deciziei de finanțare sau semnarea contractului de finanțare, având în vedere considerentele deciziei de soluționare a contestației.</w:t>
      </w:r>
    </w:p>
    <w:p w14:paraId="5E9A7D41" w14:textId="77777777" w:rsidR="00CD2C1D" w:rsidRPr="009224C9" w:rsidRDefault="00CD2C1D" w:rsidP="00770622">
      <w:pPr>
        <w:spacing w:before="0" w:after="0"/>
        <w:rPr>
          <w:rFonts w:asciiTheme="minorHAnsi" w:hAnsiTheme="minorHAnsi" w:cstheme="minorHAnsi"/>
          <w:sz w:val="24"/>
          <w:szCs w:val="24"/>
        </w:rPr>
      </w:pPr>
    </w:p>
    <w:p w14:paraId="67C4094B" w14:textId="0A90B575" w:rsidR="00BF748A" w:rsidRPr="009224C9" w:rsidRDefault="00BF748A" w:rsidP="00B87343">
      <w:pPr>
        <w:pStyle w:val="Heading3"/>
        <w:numPr>
          <w:ilvl w:val="2"/>
          <w:numId w:val="47"/>
        </w:numPr>
        <w:spacing w:before="0"/>
        <w:ind w:hanging="294"/>
        <w:rPr>
          <w:rFonts w:asciiTheme="minorHAnsi" w:hAnsiTheme="minorHAnsi" w:cstheme="minorHAnsi"/>
        </w:rPr>
      </w:pPr>
      <w:bookmarkStart w:id="149" w:name="_Toc129776488"/>
      <w:r w:rsidRPr="009224C9">
        <w:rPr>
          <w:rFonts w:asciiTheme="minorHAnsi" w:hAnsiTheme="minorHAnsi" w:cstheme="minorHAnsi"/>
        </w:rPr>
        <w:t>Stabilirea planului de monitorizare al proiectului</w:t>
      </w:r>
      <w:bookmarkEnd w:id="149"/>
      <w:r w:rsidRPr="009224C9">
        <w:rPr>
          <w:rFonts w:asciiTheme="minorHAnsi" w:hAnsiTheme="minorHAnsi" w:cstheme="minorHAnsi"/>
        </w:rPr>
        <w:t xml:space="preserve"> </w:t>
      </w:r>
    </w:p>
    <w:p w14:paraId="66A5648D" w14:textId="77777777" w:rsidR="00C55E86" w:rsidRPr="009224C9" w:rsidRDefault="00C55E86" w:rsidP="00770622">
      <w:pPr>
        <w:pStyle w:val="ListParagraph"/>
        <w:spacing w:before="0" w:after="0"/>
        <w:ind w:left="0"/>
        <w:jc w:val="both"/>
        <w:rPr>
          <w:rFonts w:asciiTheme="minorHAnsi" w:hAnsiTheme="minorHAnsi" w:cstheme="minorHAnsi"/>
          <w:iCs/>
          <w:sz w:val="24"/>
          <w:szCs w:val="24"/>
        </w:rPr>
      </w:pPr>
    </w:p>
    <w:p w14:paraId="720F5B0C" w14:textId="636D4C78" w:rsidR="00C55E86" w:rsidRPr="009224C9" w:rsidRDefault="00C55E86" w:rsidP="00770622">
      <w:pPr>
        <w:pStyle w:val="ListParagraph"/>
        <w:spacing w:before="0" w:after="0"/>
        <w:ind w:left="0"/>
        <w:jc w:val="both"/>
        <w:rPr>
          <w:rFonts w:asciiTheme="minorHAnsi" w:hAnsiTheme="minorHAnsi" w:cstheme="minorHAnsi"/>
          <w:iCs/>
          <w:sz w:val="24"/>
          <w:szCs w:val="24"/>
        </w:rPr>
      </w:pPr>
      <w:r w:rsidRPr="009224C9">
        <w:rPr>
          <w:rFonts w:asciiTheme="minorHAnsi" w:hAnsiTheme="minorHAnsi" w:cstheme="minorHAnsi"/>
          <w:iCs/>
          <w:sz w:val="24"/>
          <w:szCs w:val="24"/>
        </w:rPr>
        <w:t xml:space="preserve">Planul de monitorizare a proiectului </w:t>
      </w:r>
      <w:r w:rsidR="00BC78E9" w:rsidRPr="009224C9">
        <w:rPr>
          <w:rFonts w:asciiTheme="minorHAnsi" w:hAnsiTheme="minorHAnsi" w:cstheme="minorHAnsi"/>
          <w:iCs/>
          <w:sz w:val="24"/>
          <w:szCs w:val="24"/>
        </w:rPr>
        <w:t xml:space="preserve">(Anexa </w:t>
      </w:r>
      <w:r w:rsidR="00382DA7" w:rsidRPr="009224C9">
        <w:rPr>
          <w:rFonts w:asciiTheme="minorHAnsi" w:hAnsiTheme="minorHAnsi" w:cstheme="minorHAnsi"/>
          <w:iCs/>
          <w:sz w:val="24"/>
          <w:szCs w:val="24"/>
        </w:rPr>
        <w:t>2</w:t>
      </w:r>
      <w:r w:rsidR="00BC78E9" w:rsidRPr="009224C9">
        <w:rPr>
          <w:rFonts w:asciiTheme="minorHAnsi" w:hAnsiTheme="minorHAnsi" w:cstheme="minorHAnsi"/>
          <w:iCs/>
          <w:sz w:val="24"/>
          <w:szCs w:val="24"/>
        </w:rPr>
        <w:t xml:space="preserve">) </w:t>
      </w:r>
      <w:r w:rsidRPr="009224C9">
        <w:rPr>
          <w:rFonts w:asciiTheme="minorHAnsi" w:hAnsiTheme="minorHAnsi" w:cstheme="minorHAnsi"/>
          <w:iCs/>
          <w:sz w:val="24"/>
          <w:szCs w:val="24"/>
        </w:rPr>
        <w:t>este parte integrantă a contractului de finanțare</w:t>
      </w:r>
      <w:r w:rsidR="0067622D" w:rsidRPr="009224C9">
        <w:rPr>
          <w:rFonts w:asciiTheme="minorHAnsi" w:hAnsiTheme="minorHAnsi" w:cstheme="minorHAnsi"/>
          <w:iCs/>
          <w:sz w:val="24"/>
          <w:szCs w:val="24"/>
        </w:rPr>
        <w:t xml:space="preserve"> </w:t>
      </w:r>
      <w:r w:rsidRPr="009224C9">
        <w:rPr>
          <w:rFonts w:asciiTheme="minorHAnsi" w:hAnsiTheme="minorHAnsi" w:cstheme="minorHAnsi"/>
          <w:iCs/>
          <w:sz w:val="24"/>
          <w:szCs w:val="24"/>
        </w:rPr>
        <w:t xml:space="preserve">și cuprinde indicatorii de etapă stabiliți pentru perioada de implementare a proiectului pe baza cărora se monitorizează și se evaluează progresul implementării proiectului, precum și condițiile și documentele justificative pe baza cărora se evaluează și se probează atingerea acestora, în vederea atingerii indicatorilor de realizare și de rezultat prevăzuți în cererea finanțare și asumați în contractul de finanțare. </w:t>
      </w:r>
    </w:p>
    <w:p w14:paraId="5224D5CB" w14:textId="77777777" w:rsidR="00C55E86" w:rsidRPr="009224C9" w:rsidRDefault="00C55E86" w:rsidP="00770622">
      <w:pPr>
        <w:pStyle w:val="ListParagraph"/>
        <w:spacing w:before="0" w:after="0"/>
        <w:ind w:left="0"/>
        <w:jc w:val="both"/>
        <w:rPr>
          <w:rFonts w:asciiTheme="minorHAnsi" w:hAnsiTheme="minorHAnsi" w:cstheme="minorHAnsi"/>
          <w:iCs/>
          <w:sz w:val="24"/>
          <w:szCs w:val="24"/>
        </w:rPr>
      </w:pPr>
    </w:p>
    <w:p w14:paraId="6A2A9F17" w14:textId="77777777" w:rsidR="00A25393" w:rsidRPr="009224C9" w:rsidRDefault="00C55E86" w:rsidP="00770622">
      <w:pPr>
        <w:pStyle w:val="ListParagraph"/>
        <w:spacing w:before="0" w:after="0"/>
        <w:ind w:left="0"/>
        <w:jc w:val="both"/>
        <w:rPr>
          <w:rFonts w:asciiTheme="minorHAnsi" w:hAnsiTheme="minorHAnsi" w:cstheme="minorHAnsi"/>
          <w:iCs/>
          <w:sz w:val="24"/>
          <w:szCs w:val="24"/>
        </w:rPr>
      </w:pPr>
      <w:r w:rsidRPr="009224C9">
        <w:rPr>
          <w:rFonts w:asciiTheme="minorHAnsi" w:hAnsiTheme="minorHAnsi" w:cstheme="minorHAnsi"/>
          <w:iCs/>
          <w:sz w:val="24"/>
          <w:szCs w:val="24"/>
        </w:rPr>
        <w:t xml:space="preserve">Planul de monitorizare include, de asemenea, valorile finale ale indicatorilor de realizare și de rezultat care trebuie atinse ca urmare a implementării proiectului, precum și valorile de bază și de referință ale acestora. </w:t>
      </w:r>
    </w:p>
    <w:p w14:paraId="0026271A" w14:textId="77777777" w:rsidR="00BC78E9" w:rsidRPr="009224C9" w:rsidRDefault="00BC78E9" w:rsidP="00770622">
      <w:pPr>
        <w:pStyle w:val="ListParagraph"/>
        <w:spacing w:before="0" w:after="0"/>
        <w:ind w:left="0"/>
        <w:jc w:val="both"/>
        <w:rPr>
          <w:rFonts w:asciiTheme="minorHAnsi" w:hAnsiTheme="minorHAnsi" w:cstheme="minorHAnsi"/>
          <w:iCs/>
          <w:sz w:val="24"/>
          <w:szCs w:val="24"/>
        </w:rPr>
      </w:pPr>
    </w:p>
    <w:p w14:paraId="52B6B995" w14:textId="77777777" w:rsidR="0067622D" w:rsidRPr="009224C9" w:rsidRDefault="0067622D" w:rsidP="00770622">
      <w:pPr>
        <w:pStyle w:val="ListParagraph"/>
        <w:spacing w:before="0" w:after="0"/>
        <w:ind w:left="0"/>
        <w:jc w:val="both"/>
        <w:rPr>
          <w:rFonts w:asciiTheme="minorHAnsi" w:hAnsiTheme="minorHAnsi" w:cstheme="minorHAnsi"/>
          <w:iCs/>
          <w:sz w:val="24"/>
          <w:szCs w:val="24"/>
        </w:rPr>
      </w:pPr>
      <w:r w:rsidRPr="009224C9">
        <w:rPr>
          <w:rFonts w:asciiTheme="minorHAnsi" w:hAnsiTheme="minorHAnsi" w:cstheme="minorHAnsi"/>
          <w:iCs/>
          <w:sz w:val="24"/>
          <w:szCs w:val="24"/>
        </w:rPr>
        <w:t xml:space="preserve">Pe baza informațiilor incluse în cererea de finanțare și, dacă este cazul, a informațiilor suplimentare solicitate beneficiarului, </w:t>
      </w:r>
      <w:r w:rsidR="00BC78E9" w:rsidRPr="009224C9">
        <w:rPr>
          <w:rFonts w:asciiTheme="minorHAnsi" w:hAnsiTheme="minorHAnsi" w:cstheme="minorHAnsi"/>
          <w:iCs/>
          <w:sz w:val="24"/>
          <w:szCs w:val="24"/>
        </w:rPr>
        <w:t>AM</w:t>
      </w:r>
      <w:r w:rsidRPr="009224C9">
        <w:rPr>
          <w:rFonts w:asciiTheme="minorHAnsi" w:hAnsiTheme="minorHAnsi" w:cstheme="minorHAnsi"/>
          <w:iCs/>
          <w:sz w:val="24"/>
          <w:szCs w:val="24"/>
        </w:rPr>
        <w:t xml:space="preserve"> verifică și validează indicatorii de etapă care vor prevăzuți în Planul de monitorizare a proiectului. </w:t>
      </w:r>
    </w:p>
    <w:p w14:paraId="46FA5841" w14:textId="77777777" w:rsidR="00BC78E9" w:rsidRPr="009224C9" w:rsidRDefault="00BC78E9" w:rsidP="00770622">
      <w:pPr>
        <w:spacing w:before="0" w:after="0"/>
        <w:jc w:val="both"/>
        <w:rPr>
          <w:rFonts w:asciiTheme="minorHAnsi" w:hAnsiTheme="minorHAnsi" w:cstheme="minorHAnsi"/>
          <w:sz w:val="24"/>
          <w:szCs w:val="24"/>
        </w:rPr>
      </w:pPr>
    </w:p>
    <w:p w14:paraId="0D1896A6" w14:textId="77777777" w:rsidR="00BC78E9" w:rsidRPr="009224C9" w:rsidRDefault="00BC78E9" w:rsidP="00770622">
      <w:pPr>
        <w:spacing w:before="0" w:after="0"/>
        <w:jc w:val="both"/>
        <w:rPr>
          <w:rFonts w:asciiTheme="minorHAnsi" w:hAnsiTheme="minorHAnsi" w:cstheme="minorHAnsi"/>
          <w:sz w:val="24"/>
          <w:szCs w:val="24"/>
        </w:rPr>
      </w:pPr>
      <w:r w:rsidRPr="009224C9">
        <w:rPr>
          <w:rFonts w:asciiTheme="minorHAnsi" w:hAnsiTheme="minorHAnsi" w:cstheme="minorHAnsi"/>
          <w:sz w:val="24"/>
          <w:szCs w:val="24"/>
        </w:rPr>
        <w:t xml:space="preserve">Indicatorii de etapă se corelează cu activitatea de bază declarată de beneficiar în cererea de finanțare.  Primul indicator de etapă poate fi stabilit la un interval de minimum 3 luni, dar nu mai mult de 6 luni, calculat din prima zi de începere a implementării proiectului, așa cum este prevăzută în contractul de finanțare/decizia de finanțare, după caz. </w:t>
      </w:r>
    </w:p>
    <w:p w14:paraId="03581A67" w14:textId="77777777" w:rsidR="00BC78E9" w:rsidRPr="009224C9" w:rsidRDefault="00BC78E9" w:rsidP="00770622">
      <w:pPr>
        <w:spacing w:before="0" w:after="0"/>
        <w:jc w:val="both"/>
        <w:rPr>
          <w:rFonts w:asciiTheme="minorHAnsi" w:hAnsiTheme="minorHAnsi" w:cstheme="minorHAnsi"/>
          <w:sz w:val="24"/>
          <w:szCs w:val="24"/>
        </w:rPr>
      </w:pPr>
      <w:r w:rsidRPr="009224C9">
        <w:rPr>
          <w:rFonts w:asciiTheme="minorHAnsi" w:hAnsiTheme="minorHAnsi" w:cstheme="minorHAnsi"/>
          <w:sz w:val="24"/>
          <w:szCs w:val="24"/>
        </w:rPr>
        <w:t>Prin excepție, dacă data de începere a implementării proiectului este anterioară datei de semnare a contractului de finanțare, primul indicator de etapă va fi raportat la data semnării contractului de finanțare.</w:t>
      </w:r>
    </w:p>
    <w:p w14:paraId="65F98874" w14:textId="77777777" w:rsidR="00BC78E9" w:rsidRPr="009224C9" w:rsidRDefault="00BC78E9" w:rsidP="00770622">
      <w:pPr>
        <w:spacing w:before="0" w:after="0"/>
        <w:jc w:val="both"/>
        <w:rPr>
          <w:rFonts w:asciiTheme="minorHAnsi" w:hAnsiTheme="minorHAnsi" w:cstheme="minorHAnsi"/>
          <w:sz w:val="24"/>
          <w:szCs w:val="24"/>
        </w:rPr>
      </w:pPr>
    </w:p>
    <w:p w14:paraId="30F4BC55" w14:textId="77777777" w:rsidR="00BC78E9" w:rsidRPr="009224C9" w:rsidRDefault="00BC78E9" w:rsidP="00770622">
      <w:pPr>
        <w:spacing w:before="0" w:after="0"/>
        <w:jc w:val="both"/>
        <w:rPr>
          <w:rFonts w:asciiTheme="minorHAnsi" w:hAnsiTheme="minorHAnsi" w:cstheme="minorHAnsi"/>
          <w:sz w:val="24"/>
          <w:szCs w:val="24"/>
        </w:rPr>
      </w:pPr>
      <w:r w:rsidRPr="009224C9">
        <w:rPr>
          <w:rFonts w:asciiTheme="minorHAnsi" w:hAnsiTheme="minorHAnsi" w:cstheme="minorHAnsi"/>
          <w:sz w:val="24"/>
          <w:szCs w:val="24"/>
        </w:rPr>
        <w:t xml:space="preserve">În cazul proiectelor de investiții publice, indicatorii de etapă se raportează atât la stadiul pregătirii și derulării procedurilor de achiziții, cât și la progresul execuției lucrărilor, aferente activității de bază. În intervalul dintre doi indicatori de etapă consecutivi, AM va monitoriza proiectul în cauză pe baza rapoartelor de progres și a vizitelor de monitorizare, putând utiliza </w:t>
      </w:r>
      <w:r w:rsidRPr="009224C9">
        <w:rPr>
          <w:rFonts w:asciiTheme="minorHAnsi" w:hAnsiTheme="minorHAnsi" w:cstheme="minorHAnsi"/>
          <w:sz w:val="24"/>
          <w:szCs w:val="24"/>
        </w:rPr>
        <w:lastRenderedPageBreak/>
        <w:t xml:space="preserve">un sistem specific de repere intermediare și alte instrumente care să permită evaluarea permanentă a evoluției progresului implementării proiectului și posibile abateri de la graficul de implementare sau de natură să afecteze atingerea indicatorilor de realizare și de rezultat, </w:t>
      </w:r>
    </w:p>
    <w:p w14:paraId="37E9DBD3" w14:textId="77777777" w:rsidR="00B5426A" w:rsidRPr="009224C9" w:rsidRDefault="00BC78E9" w:rsidP="00770622">
      <w:pPr>
        <w:pStyle w:val="ListParagraph"/>
        <w:spacing w:before="0" w:after="0"/>
        <w:ind w:left="0"/>
        <w:jc w:val="both"/>
        <w:rPr>
          <w:rFonts w:asciiTheme="minorHAnsi" w:hAnsiTheme="minorHAnsi" w:cstheme="minorHAnsi"/>
          <w:sz w:val="24"/>
          <w:szCs w:val="24"/>
        </w:rPr>
      </w:pPr>
      <w:r w:rsidRPr="009224C9">
        <w:rPr>
          <w:rFonts w:asciiTheme="minorHAnsi" w:hAnsiTheme="minorHAnsi" w:cstheme="minorHAnsi"/>
          <w:sz w:val="24"/>
          <w:szCs w:val="24"/>
        </w:rPr>
        <w:t>Indicatorii de etapă fac obiectul monitorizării de către AM iar nerealizarea acestora poate conduce la aplicarea unui mecanism de rețineri financiare, conform prevederilor legale.</w:t>
      </w:r>
    </w:p>
    <w:p w14:paraId="21A30A6A" w14:textId="77777777" w:rsidR="00315C5B" w:rsidRPr="009224C9" w:rsidRDefault="00315C5B" w:rsidP="00770622">
      <w:pPr>
        <w:spacing w:before="0" w:after="0"/>
        <w:jc w:val="both"/>
        <w:rPr>
          <w:rFonts w:asciiTheme="minorHAnsi" w:hAnsiTheme="minorHAnsi" w:cstheme="minorHAnsi"/>
          <w:sz w:val="24"/>
          <w:szCs w:val="24"/>
        </w:rPr>
      </w:pPr>
    </w:p>
    <w:p w14:paraId="06D35968" w14:textId="77777777" w:rsidR="00315C5B" w:rsidRPr="009224C9" w:rsidRDefault="00315C5B" w:rsidP="00770622">
      <w:pPr>
        <w:spacing w:before="0" w:after="0"/>
        <w:jc w:val="both"/>
        <w:rPr>
          <w:rFonts w:asciiTheme="minorHAnsi" w:hAnsiTheme="minorHAnsi" w:cstheme="minorHAnsi"/>
          <w:i/>
          <w:iCs/>
          <w:sz w:val="24"/>
          <w:szCs w:val="24"/>
        </w:rPr>
      </w:pPr>
      <w:r w:rsidRPr="009224C9">
        <w:rPr>
          <w:rFonts w:asciiTheme="minorHAnsi" w:hAnsiTheme="minorHAnsi" w:cstheme="minorHAnsi"/>
          <w:sz w:val="24"/>
          <w:szCs w:val="24"/>
        </w:rPr>
        <w:t xml:space="preserve">Planul de monitorizare al proiectului poate face obiectul unor modificări la contractul de finanțare prin notificare de către beneficiar cu obligația AM de a răspunde la notificare în termen de cel mult 10 zile de la data emiterii notificării, în ceea ce privește indicatorii de etapă și  termenele de realizare a acestora. În cazul suspendării implementării proiectului, termenele de suspendare se aplică corespunzător și în cazul Planului de monitorizare. În cazul prelungirii duratei de implementare a proiectului, pentru perioada de prelungire se vor actualiza condițiile și termenele stabilite pentru indicatorii de etapa specifici, fără a fi posibilă modificarea conținutului acestora, cu aplicarea mecanismului de retinere dacă este cazul și cu respectarea cerințelor aplicabile în etapa de contractare. </w:t>
      </w:r>
      <w:r w:rsidRPr="009224C9">
        <w:rPr>
          <w:rFonts w:asciiTheme="minorHAnsi" w:hAnsiTheme="minorHAnsi" w:cstheme="minorHAnsi"/>
          <w:i/>
          <w:iCs/>
          <w:sz w:val="24"/>
          <w:szCs w:val="24"/>
        </w:rPr>
        <w:t>Retinerile pot deveni definitive odată cu prelungirea duratei de modificare a contractului de finantare.</w:t>
      </w:r>
    </w:p>
    <w:p w14:paraId="75199689" w14:textId="77777777" w:rsidR="00BC78E9" w:rsidRPr="009224C9" w:rsidRDefault="00BC78E9" w:rsidP="00770622">
      <w:pPr>
        <w:pStyle w:val="ListParagraph"/>
        <w:spacing w:before="0" w:after="0"/>
        <w:ind w:left="0"/>
        <w:jc w:val="both"/>
        <w:rPr>
          <w:rFonts w:asciiTheme="minorHAnsi" w:hAnsiTheme="minorHAnsi" w:cstheme="minorHAnsi"/>
          <w:iCs/>
          <w:sz w:val="24"/>
          <w:szCs w:val="24"/>
        </w:rPr>
      </w:pPr>
    </w:p>
    <w:p w14:paraId="71B108F7" w14:textId="77777777" w:rsidR="00606565" w:rsidRPr="009224C9" w:rsidRDefault="00606565" w:rsidP="00B87343">
      <w:pPr>
        <w:pStyle w:val="Heading3"/>
        <w:numPr>
          <w:ilvl w:val="2"/>
          <w:numId w:val="47"/>
        </w:numPr>
        <w:spacing w:before="0"/>
        <w:ind w:hanging="153"/>
        <w:rPr>
          <w:rFonts w:asciiTheme="minorHAnsi" w:hAnsiTheme="minorHAnsi" w:cstheme="minorHAnsi"/>
        </w:rPr>
      </w:pPr>
      <w:bookmarkStart w:id="150" w:name="_Toc129776489"/>
      <w:r w:rsidRPr="009224C9">
        <w:rPr>
          <w:rFonts w:asciiTheme="minorHAnsi" w:hAnsiTheme="minorHAnsi" w:cstheme="minorHAnsi"/>
        </w:rPr>
        <w:t>Semnarea contractului de finanțare</w:t>
      </w:r>
      <w:bookmarkEnd w:id="150"/>
    </w:p>
    <w:p w14:paraId="2FB1EE08" w14:textId="77777777" w:rsidR="00315C5B" w:rsidRPr="009224C9" w:rsidRDefault="00315C5B" w:rsidP="00770622">
      <w:pPr>
        <w:spacing w:before="0" w:after="0"/>
        <w:jc w:val="both"/>
        <w:rPr>
          <w:rFonts w:asciiTheme="minorHAnsi" w:hAnsiTheme="minorHAnsi" w:cstheme="minorHAnsi"/>
          <w:sz w:val="24"/>
          <w:szCs w:val="24"/>
        </w:rPr>
      </w:pPr>
      <w:r w:rsidRPr="009224C9">
        <w:rPr>
          <w:rFonts w:asciiTheme="minorHAnsi" w:hAnsiTheme="minorHAnsi" w:cstheme="minorHAnsi"/>
          <w:sz w:val="24"/>
          <w:szCs w:val="24"/>
        </w:rPr>
        <w:t>Contractul de finanțare se generează de sistemul informatic MySMIS2021/SMIS2021+ și se semnează numai în format electronic de către reprezentantul legal/persoanele împuternicite ale AM și reprezentantul legal/persoanele împuternicite desemnate de solicitantul sau liderul de parteneriat în numele parteneriatului constituit.</w:t>
      </w:r>
    </w:p>
    <w:p w14:paraId="58057DF3" w14:textId="77777777" w:rsidR="00ED79D4" w:rsidRPr="009224C9" w:rsidRDefault="00ED79D4" w:rsidP="00770622">
      <w:pPr>
        <w:pStyle w:val="ListParagraph"/>
        <w:spacing w:before="0" w:after="0"/>
        <w:ind w:left="0"/>
        <w:jc w:val="both"/>
        <w:rPr>
          <w:rFonts w:asciiTheme="minorHAnsi" w:hAnsiTheme="minorHAnsi" w:cstheme="minorHAnsi"/>
          <w:sz w:val="24"/>
          <w:szCs w:val="24"/>
        </w:rPr>
      </w:pPr>
      <w:r w:rsidRPr="009224C9">
        <w:rPr>
          <w:rFonts w:asciiTheme="minorHAnsi" w:hAnsiTheme="minorHAnsi" w:cstheme="minorHAnsi"/>
          <w:sz w:val="24"/>
          <w:szCs w:val="24"/>
        </w:rPr>
        <w:t>Data contractului reprezintă data ultimei semnături.</w:t>
      </w:r>
    </w:p>
    <w:p w14:paraId="65BDB355" w14:textId="77777777" w:rsidR="00472D7B" w:rsidRPr="009224C9" w:rsidRDefault="00472D7B" w:rsidP="00770622">
      <w:pPr>
        <w:spacing w:before="0" w:after="0"/>
        <w:jc w:val="both"/>
        <w:rPr>
          <w:rFonts w:asciiTheme="minorHAnsi" w:hAnsiTheme="minorHAnsi" w:cstheme="minorHAnsi"/>
          <w:sz w:val="24"/>
          <w:szCs w:val="24"/>
        </w:rPr>
      </w:pPr>
    </w:p>
    <w:p w14:paraId="3995BED6" w14:textId="75F8E0A6" w:rsidR="00315C5B" w:rsidRPr="009224C9" w:rsidRDefault="00315C5B" w:rsidP="00770622">
      <w:pPr>
        <w:spacing w:before="0" w:after="0"/>
        <w:jc w:val="both"/>
        <w:rPr>
          <w:rFonts w:asciiTheme="minorHAnsi" w:hAnsiTheme="minorHAnsi" w:cstheme="minorHAnsi"/>
          <w:sz w:val="24"/>
          <w:szCs w:val="24"/>
        </w:rPr>
      </w:pPr>
      <w:r w:rsidRPr="009224C9">
        <w:rPr>
          <w:rFonts w:asciiTheme="minorHAnsi" w:hAnsiTheme="minorHAnsi" w:cstheme="minorHAnsi"/>
          <w:sz w:val="24"/>
          <w:szCs w:val="24"/>
        </w:rPr>
        <w:t xml:space="preserve">Modelul standard de contract de finanțare utilizat pentru contractarea proiectelor selectate în urma procesului de evaluare și selecție este cel prezentat în cadrul </w:t>
      </w:r>
      <w:r w:rsidR="001B27E1" w:rsidRPr="009224C9">
        <w:rPr>
          <w:rFonts w:asciiTheme="minorHAnsi" w:hAnsiTheme="minorHAnsi" w:cstheme="minorHAnsi"/>
          <w:sz w:val="24"/>
          <w:szCs w:val="24"/>
        </w:rPr>
        <w:t xml:space="preserve">Anexei </w:t>
      </w:r>
      <w:r w:rsidR="006C29B3" w:rsidRPr="009224C9">
        <w:rPr>
          <w:rFonts w:asciiTheme="minorHAnsi" w:hAnsiTheme="minorHAnsi" w:cstheme="minorHAnsi"/>
          <w:sz w:val="24"/>
          <w:szCs w:val="24"/>
        </w:rPr>
        <w:t>8</w:t>
      </w:r>
      <w:r w:rsidRPr="009224C9">
        <w:rPr>
          <w:rFonts w:asciiTheme="minorHAnsi" w:hAnsiTheme="minorHAnsi" w:cstheme="minorHAnsi"/>
          <w:sz w:val="24"/>
          <w:szCs w:val="24"/>
        </w:rPr>
        <w:t xml:space="preserve"> la prezentul Ghid, Contract de finanţare (model orientativ), cu mențiunea că AM poate aduce modificări asupra acestui document înainte de semnarea contractului de finanțare sau ulterior semnării, prin acte adiționale, în baza modificărilor legislative cu impact asupra clauzelor contractuale sau în alte cazuri obiectiv justificate.</w:t>
      </w:r>
    </w:p>
    <w:p w14:paraId="40C6F45B" w14:textId="77777777" w:rsidR="00607880" w:rsidRPr="009224C9" w:rsidRDefault="00607880" w:rsidP="00770622">
      <w:pPr>
        <w:pStyle w:val="ListParagraph"/>
        <w:spacing w:before="0" w:after="0"/>
        <w:ind w:left="0"/>
        <w:jc w:val="both"/>
        <w:rPr>
          <w:rFonts w:asciiTheme="minorHAnsi" w:hAnsiTheme="minorHAnsi" w:cstheme="minorHAnsi"/>
          <w:sz w:val="24"/>
          <w:szCs w:val="24"/>
        </w:rPr>
      </w:pPr>
      <w:r w:rsidRPr="009224C9">
        <w:rPr>
          <w:rFonts w:asciiTheme="minorHAnsi" w:hAnsiTheme="minorHAnsi" w:cstheme="minorHAnsi"/>
          <w:sz w:val="24"/>
          <w:szCs w:val="24"/>
        </w:rPr>
        <w:t>Formularul cererii de finanțare</w:t>
      </w:r>
      <w:r w:rsidR="001B27E1" w:rsidRPr="009224C9">
        <w:rPr>
          <w:rFonts w:asciiTheme="minorHAnsi" w:hAnsiTheme="minorHAnsi" w:cstheme="minorHAnsi"/>
          <w:sz w:val="24"/>
          <w:szCs w:val="24"/>
        </w:rPr>
        <w:t xml:space="preserve">, Anexa 1 la prezentul ghid, </w:t>
      </w:r>
      <w:r w:rsidRPr="009224C9">
        <w:rPr>
          <w:rFonts w:asciiTheme="minorHAnsi" w:hAnsiTheme="minorHAnsi" w:cstheme="minorHAnsi"/>
          <w:sz w:val="24"/>
          <w:szCs w:val="24"/>
        </w:rPr>
        <w:t xml:space="preserve"> completat și anexele la aceasta vor face parte integrantă din contractul de finanțare ca anexe la acesta.</w:t>
      </w:r>
    </w:p>
    <w:p w14:paraId="2B990E04" w14:textId="77777777" w:rsidR="00472D7B" w:rsidRPr="009224C9" w:rsidRDefault="00472D7B" w:rsidP="00770622">
      <w:pPr>
        <w:spacing w:before="0" w:after="0"/>
        <w:jc w:val="both"/>
        <w:rPr>
          <w:rFonts w:asciiTheme="minorHAnsi" w:eastAsia="Arial" w:hAnsiTheme="minorHAnsi" w:cstheme="minorHAnsi"/>
          <w:sz w:val="24"/>
          <w:szCs w:val="24"/>
        </w:rPr>
      </w:pPr>
      <w:bookmarkStart w:id="151" w:name="_Toc90891339"/>
      <w:bookmarkStart w:id="152" w:name="_Hlk100136778"/>
      <w:bookmarkEnd w:id="143"/>
    </w:p>
    <w:p w14:paraId="29BB89D1" w14:textId="77777777" w:rsidR="00CD2C1D" w:rsidRPr="009224C9" w:rsidRDefault="00CD2C1D" w:rsidP="00770622">
      <w:pPr>
        <w:spacing w:before="0" w:after="0"/>
        <w:jc w:val="both"/>
        <w:rPr>
          <w:rFonts w:asciiTheme="minorHAnsi" w:eastAsia="Arial" w:hAnsiTheme="minorHAnsi" w:cstheme="minorHAnsi"/>
          <w:sz w:val="24"/>
          <w:szCs w:val="24"/>
        </w:rPr>
      </w:pPr>
      <w:r w:rsidRPr="009224C9">
        <w:rPr>
          <w:rFonts w:asciiTheme="minorHAnsi" w:eastAsia="Arial" w:hAnsiTheme="minorHAnsi" w:cstheme="minorHAnsi"/>
          <w:sz w:val="24"/>
          <w:szCs w:val="24"/>
        </w:rPr>
        <w:t>Valoarea eligibilă nerambursabilă a contractului de finanțare se poate majora/modifica prin acte adiționale, doar în situația unor circumstanțe de natură obiectivă, bine justificate, care nu au depins de acțiunea/inacțiunea părților contractului de finanțare și care este reglementată prin acte normative.</w:t>
      </w:r>
    </w:p>
    <w:p w14:paraId="1AA2F304" w14:textId="77777777" w:rsidR="00472D7B" w:rsidRPr="009224C9" w:rsidRDefault="00472D7B" w:rsidP="00770622">
      <w:pPr>
        <w:spacing w:before="0" w:after="0"/>
        <w:jc w:val="both"/>
        <w:rPr>
          <w:rFonts w:asciiTheme="minorHAnsi" w:hAnsiTheme="minorHAnsi" w:cstheme="minorHAnsi"/>
          <w:sz w:val="24"/>
          <w:szCs w:val="24"/>
        </w:rPr>
      </w:pPr>
    </w:p>
    <w:p w14:paraId="78519CFE" w14:textId="77777777" w:rsidR="006572FF" w:rsidRPr="009224C9" w:rsidRDefault="006572FF" w:rsidP="00770622">
      <w:pPr>
        <w:spacing w:before="0" w:after="0"/>
        <w:jc w:val="both"/>
        <w:rPr>
          <w:rFonts w:asciiTheme="minorHAnsi" w:hAnsiTheme="minorHAnsi" w:cstheme="minorHAnsi"/>
          <w:sz w:val="24"/>
          <w:szCs w:val="24"/>
        </w:rPr>
      </w:pPr>
      <w:r w:rsidRPr="009224C9">
        <w:rPr>
          <w:rFonts w:asciiTheme="minorHAnsi" w:hAnsiTheme="minorHAnsi" w:cstheme="minorHAnsi"/>
          <w:sz w:val="24"/>
          <w:szCs w:val="24"/>
        </w:rPr>
        <w:t xml:space="preserve">Solicitantul va semna contractul de finanțare în termen de 5 zile lucrătoare de la data notificării acestuia de către </w:t>
      </w:r>
      <w:r w:rsidR="00315C5B" w:rsidRPr="009224C9">
        <w:rPr>
          <w:rFonts w:asciiTheme="minorHAnsi" w:hAnsiTheme="minorHAnsi" w:cstheme="minorHAnsi"/>
          <w:sz w:val="24"/>
          <w:szCs w:val="24"/>
        </w:rPr>
        <w:t>AM.</w:t>
      </w:r>
    </w:p>
    <w:p w14:paraId="6E00B37B" w14:textId="77777777" w:rsidR="006572FF" w:rsidRPr="009224C9" w:rsidRDefault="006572FF" w:rsidP="00770622">
      <w:pPr>
        <w:spacing w:before="0" w:after="0"/>
        <w:jc w:val="both"/>
        <w:rPr>
          <w:rFonts w:asciiTheme="minorHAnsi" w:hAnsiTheme="minorHAnsi" w:cstheme="minorHAnsi"/>
          <w:sz w:val="24"/>
          <w:szCs w:val="24"/>
        </w:rPr>
      </w:pPr>
      <w:r w:rsidRPr="009224C9">
        <w:rPr>
          <w:rFonts w:asciiTheme="minorHAnsi" w:hAnsiTheme="minorHAnsi" w:cstheme="minorHAnsi"/>
          <w:sz w:val="24"/>
          <w:szCs w:val="24"/>
        </w:rPr>
        <w:lastRenderedPageBreak/>
        <w:t>În cazul în care contractul de finanțare nu poate fi semnat în termenul de 5 zile lucrătoare (fără existența unei justificări temeinice/ rezonabile), se consideră refuzul solicitantului de a semna contractul și cererea de finanțare va fi exclusă din procesul de contractare.</w:t>
      </w:r>
    </w:p>
    <w:p w14:paraId="2BF27596" w14:textId="77777777" w:rsidR="00315C5B" w:rsidRPr="009224C9" w:rsidRDefault="00315C5B" w:rsidP="00770622">
      <w:pPr>
        <w:spacing w:before="0" w:after="0"/>
        <w:jc w:val="both"/>
        <w:rPr>
          <w:rFonts w:asciiTheme="minorHAnsi" w:hAnsiTheme="minorHAnsi" w:cstheme="minorHAnsi"/>
          <w:sz w:val="24"/>
          <w:szCs w:val="24"/>
        </w:rPr>
      </w:pPr>
    </w:p>
    <w:p w14:paraId="0F95D7BB" w14:textId="77777777" w:rsidR="00BF748A" w:rsidRPr="009224C9" w:rsidRDefault="00BF748A" w:rsidP="00B87343">
      <w:pPr>
        <w:pStyle w:val="Heading3"/>
        <w:numPr>
          <w:ilvl w:val="2"/>
          <w:numId w:val="47"/>
        </w:numPr>
        <w:spacing w:before="0"/>
        <w:ind w:hanging="153"/>
        <w:rPr>
          <w:rFonts w:asciiTheme="minorHAnsi" w:hAnsiTheme="minorHAnsi" w:cstheme="minorHAnsi"/>
        </w:rPr>
      </w:pPr>
      <w:bookmarkStart w:id="153" w:name="_Toc129776490"/>
      <w:r w:rsidRPr="009224C9">
        <w:rPr>
          <w:rFonts w:asciiTheme="minorHAnsi" w:hAnsiTheme="minorHAnsi" w:cstheme="minorHAnsi"/>
        </w:rPr>
        <w:t>Principale prevederi ale contractelor de finanțare</w:t>
      </w:r>
      <w:bookmarkEnd w:id="153"/>
    </w:p>
    <w:p w14:paraId="0281EB6B" w14:textId="77777777" w:rsidR="006572FF" w:rsidRPr="009224C9" w:rsidRDefault="006572FF" w:rsidP="00770622">
      <w:pPr>
        <w:spacing w:before="0" w:after="0"/>
        <w:jc w:val="both"/>
        <w:rPr>
          <w:rFonts w:asciiTheme="minorHAnsi" w:hAnsiTheme="minorHAnsi" w:cstheme="minorHAnsi"/>
          <w:iCs/>
          <w:sz w:val="24"/>
          <w:szCs w:val="24"/>
        </w:rPr>
      </w:pPr>
      <w:r w:rsidRPr="009224C9">
        <w:rPr>
          <w:rFonts w:asciiTheme="minorHAnsi" w:hAnsiTheme="minorHAnsi" w:cstheme="minorHAnsi"/>
          <w:iCs/>
          <w:sz w:val="24"/>
          <w:szCs w:val="24"/>
        </w:rPr>
        <w:t>Prin condițiile generale se definesc obiectul contractului, durata contractului şi perioada de implementare a proiectului, valoarea contractului, eligibilitatea cheltuielilor, acordarea si recuperarea prefinanțării, rambursarea/ plata cheltuielilor, drepturile și obligațiile autorității de management precum și ale beneficiarului, conflictul de interese și incompatibilități, nereguli, monitorizare, forța majoră, încetarea contractului de finanțare și recuperarea sumelor plătite, soluționarea litigiilor, transparență, confidențialitate, protecția datelor cu caracter personal, publicarea datelor, corespondența, legea aplicabilă şi limba utilizată.</w:t>
      </w:r>
    </w:p>
    <w:p w14:paraId="4D310A1D" w14:textId="77777777" w:rsidR="005336CB" w:rsidRPr="009224C9" w:rsidRDefault="005336CB" w:rsidP="00770622">
      <w:pPr>
        <w:autoSpaceDE w:val="0"/>
        <w:autoSpaceDN w:val="0"/>
        <w:adjustRightInd w:val="0"/>
        <w:spacing w:before="0" w:after="0"/>
        <w:jc w:val="both"/>
        <w:rPr>
          <w:rFonts w:asciiTheme="minorHAnsi" w:hAnsiTheme="minorHAnsi" w:cstheme="minorHAnsi"/>
          <w:sz w:val="24"/>
          <w:szCs w:val="24"/>
          <w:lang w:eastAsia="en-GB"/>
        </w:rPr>
      </w:pPr>
    </w:p>
    <w:p w14:paraId="6D5DD4C0" w14:textId="77777777" w:rsidR="00C74E53" w:rsidRPr="009224C9" w:rsidRDefault="00C74E53" w:rsidP="00770622">
      <w:pPr>
        <w:autoSpaceDE w:val="0"/>
        <w:autoSpaceDN w:val="0"/>
        <w:adjustRightInd w:val="0"/>
        <w:spacing w:before="0" w:after="0"/>
        <w:jc w:val="both"/>
        <w:rPr>
          <w:rFonts w:asciiTheme="minorHAnsi" w:hAnsiTheme="minorHAnsi" w:cstheme="minorHAnsi"/>
          <w:sz w:val="24"/>
          <w:szCs w:val="24"/>
          <w:lang w:eastAsia="en-GB"/>
        </w:rPr>
      </w:pPr>
      <w:r w:rsidRPr="009224C9">
        <w:rPr>
          <w:rFonts w:asciiTheme="minorHAnsi" w:hAnsiTheme="minorHAnsi" w:cstheme="minorHAnsi"/>
          <w:sz w:val="24"/>
          <w:szCs w:val="24"/>
          <w:lang w:eastAsia="en-GB"/>
        </w:rPr>
        <w:t xml:space="preserve">Prin semnarea contractului de finanţare, beneficiarul acceptă termenii şi condiţiile în care va primi finanţarea nerambursabilă şi se angajează să implementeze pe propria răspundere proiectul pentru care primeşte finanţare cu respectarea legislaţiei naţionale şi comunitare, fiind răspunzător în faţa AM pentru îndeplinirea obligaţiilor asumate. </w:t>
      </w:r>
    </w:p>
    <w:p w14:paraId="43B7AEE7" w14:textId="77777777" w:rsidR="00C74E53" w:rsidRPr="009224C9" w:rsidRDefault="00C74E53" w:rsidP="00770622">
      <w:pPr>
        <w:autoSpaceDE w:val="0"/>
        <w:autoSpaceDN w:val="0"/>
        <w:adjustRightInd w:val="0"/>
        <w:spacing w:before="0" w:after="0"/>
        <w:jc w:val="both"/>
        <w:rPr>
          <w:rFonts w:asciiTheme="minorHAnsi" w:hAnsiTheme="minorHAnsi" w:cstheme="minorHAnsi"/>
          <w:sz w:val="24"/>
          <w:szCs w:val="24"/>
          <w:lang w:eastAsia="en-GB"/>
        </w:rPr>
      </w:pPr>
    </w:p>
    <w:p w14:paraId="78BDB625" w14:textId="77777777" w:rsidR="00C74E53" w:rsidRPr="009224C9" w:rsidRDefault="00C74E53" w:rsidP="00770622">
      <w:pPr>
        <w:spacing w:before="0" w:after="0"/>
        <w:jc w:val="both"/>
        <w:rPr>
          <w:rFonts w:asciiTheme="minorHAnsi" w:hAnsiTheme="minorHAnsi" w:cstheme="minorHAnsi"/>
          <w:sz w:val="24"/>
          <w:szCs w:val="24"/>
          <w:lang w:eastAsia="en-GB"/>
        </w:rPr>
      </w:pPr>
      <w:r w:rsidRPr="009224C9">
        <w:rPr>
          <w:rFonts w:asciiTheme="minorHAnsi" w:hAnsiTheme="minorHAnsi" w:cstheme="minorHAnsi"/>
          <w:sz w:val="24"/>
          <w:szCs w:val="24"/>
          <w:lang w:eastAsia="en-GB"/>
        </w:rPr>
        <w:t>Beneficiarul are obligaţia de a implementa proiectul în conformitate cu prevederile contractului de finanţare, in caz contrar contribuţia din fondurile publice (naţionale şi comunitare) poate fi redusă şi/sau AM poate cere rambursarea, în totalitate sau parţial, a sumelor deja plătite.</w:t>
      </w:r>
    </w:p>
    <w:p w14:paraId="2101AEAB" w14:textId="77777777" w:rsidR="00C74E53" w:rsidRPr="009224C9" w:rsidRDefault="00C74E53" w:rsidP="00770622">
      <w:pPr>
        <w:spacing w:before="0" w:after="0"/>
        <w:jc w:val="both"/>
        <w:rPr>
          <w:rFonts w:asciiTheme="minorHAnsi" w:hAnsiTheme="minorHAnsi" w:cstheme="minorHAnsi"/>
          <w:iCs/>
          <w:sz w:val="24"/>
          <w:szCs w:val="24"/>
        </w:rPr>
      </w:pPr>
    </w:p>
    <w:p w14:paraId="58968819" w14:textId="77777777" w:rsidR="006572FF" w:rsidRPr="009224C9" w:rsidRDefault="006572FF" w:rsidP="00770622">
      <w:pPr>
        <w:spacing w:before="0" w:after="0"/>
        <w:jc w:val="both"/>
        <w:rPr>
          <w:rFonts w:asciiTheme="minorHAnsi" w:hAnsiTheme="minorHAnsi" w:cstheme="minorHAnsi"/>
          <w:iCs/>
          <w:sz w:val="24"/>
          <w:szCs w:val="24"/>
        </w:rPr>
      </w:pPr>
      <w:r w:rsidRPr="009224C9">
        <w:rPr>
          <w:rFonts w:asciiTheme="minorHAnsi" w:hAnsiTheme="minorHAnsi" w:cstheme="minorHAnsi"/>
          <w:iCs/>
          <w:sz w:val="24"/>
          <w:szCs w:val="24"/>
        </w:rPr>
        <w:t xml:space="preserve">Contractul de finanțare va include măsurile și reținerile financiare pe care le poate aplica </w:t>
      </w:r>
      <w:r w:rsidR="00C74E53" w:rsidRPr="009224C9">
        <w:rPr>
          <w:rFonts w:asciiTheme="minorHAnsi" w:hAnsiTheme="minorHAnsi" w:cstheme="minorHAnsi"/>
          <w:iCs/>
          <w:sz w:val="24"/>
          <w:szCs w:val="24"/>
        </w:rPr>
        <w:t>AM</w:t>
      </w:r>
      <w:r w:rsidRPr="009224C9">
        <w:rPr>
          <w:rFonts w:asciiTheme="minorHAnsi" w:hAnsiTheme="minorHAnsi" w:cstheme="minorHAnsi"/>
          <w:iCs/>
          <w:sz w:val="24"/>
          <w:szCs w:val="24"/>
        </w:rPr>
        <w:t xml:space="preserve"> pentru întârzieri și/sau nerealizări din motive imputabile solicitantului și/sau partenerilor în atingerea indicatorilor de etapă prevăzuți în Planul de monitorizare, parte a contractului de finanțare. Măsurile și reținerile financiare pentru neîndeplinirea indicatorilor de etapă se vor aplica gradual.</w:t>
      </w:r>
    </w:p>
    <w:p w14:paraId="21F006D8" w14:textId="77777777" w:rsidR="00472D7B" w:rsidRPr="009224C9" w:rsidRDefault="00472D7B" w:rsidP="00770622">
      <w:pPr>
        <w:spacing w:before="0" w:after="0"/>
        <w:jc w:val="both"/>
        <w:rPr>
          <w:rFonts w:asciiTheme="minorHAnsi" w:hAnsiTheme="minorHAnsi" w:cstheme="minorHAnsi"/>
          <w:iCs/>
          <w:sz w:val="24"/>
          <w:szCs w:val="24"/>
        </w:rPr>
      </w:pPr>
    </w:p>
    <w:p w14:paraId="10434531" w14:textId="77777777" w:rsidR="006572FF" w:rsidRPr="009224C9" w:rsidRDefault="006572FF" w:rsidP="00770622">
      <w:pPr>
        <w:spacing w:before="0" w:after="0"/>
        <w:jc w:val="both"/>
        <w:rPr>
          <w:rFonts w:asciiTheme="minorHAnsi" w:hAnsiTheme="minorHAnsi" w:cstheme="minorHAnsi"/>
          <w:iCs/>
          <w:sz w:val="24"/>
          <w:szCs w:val="24"/>
        </w:rPr>
      </w:pPr>
      <w:r w:rsidRPr="009224C9">
        <w:rPr>
          <w:rFonts w:asciiTheme="minorHAnsi" w:hAnsiTheme="minorHAnsi" w:cstheme="minorHAnsi"/>
          <w:iCs/>
          <w:sz w:val="24"/>
          <w:szCs w:val="24"/>
        </w:rPr>
        <w:t xml:space="preserve">Valoarea eligibilă nerambursabilă a contractului de finanțare, se poate majora prin acte adiționale doar în situația unor circumstanțe de natură obiectivă, bine justificate, care nu au depins de acțiunea/inacțiunea părților contractului de finanțare și care sunt reglementate prin acte normative. </w:t>
      </w:r>
    </w:p>
    <w:p w14:paraId="7FC22F88" w14:textId="77777777" w:rsidR="00472D7B" w:rsidRPr="009224C9" w:rsidRDefault="00472D7B" w:rsidP="00770622">
      <w:pPr>
        <w:spacing w:before="0" w:after="0"/>
        <w:jc w:val="both"/>
        <w:rPr>
          <w:rFonts w:asciiTheme="minorHAnsi" w:hAnsiTheme="minorHAnsi" w:cstheme="minorHAnsi"/>
          <w:iCs/>
          <w:sz w:val="24"/>
          <w:szCs w:val="24"/>
        </w:rPr>
      </w:pPr>
    </w:p>
    <w:p w14:paraId="57A6603A" w14:textId="77777777" w:rsidR="006572FF" w:rsidRPr="009224C9" w:rsidRDefault="006572FF" w:rsidP="00770622">
      <w:pPr>
        <w:spacing w:before="0" w:after="0"/>
        <w:jc w:val="both"/>
        <w:rPr>
          <w:rFonts w:asciiTheme="minorHAnsi" w:hAnsiTheme="minorHAnsi" w:cstheme="minorHAnsi"/>
          <w:iCs/>
          <w:sz w:val="24"/>
          <w:szCs w:val="24"/>
        </w:rPr>
      </w:pPr>
      <w:r w:rsidRPr="009224C9">
        <w:rPr>
          <w:rFonts w:asciiTheme="minorHAnsi" w:hAnsiTheme="minorHAnsi" w:cstheme="minorHAnsi"/>
          <w:iCs/>
          <w:sz w:val="24"/>
          <w:szCs w:val="24"/>
        </w:rPr>
        <w:t>Părțile contractuale au dreptul, pe durata îndeplinirii contractului de finanțare de a conveni modificări, prin act adiţional, încheiat în aceleaşi condiţii ca şi contractul de finanțare.</w:t>
      </w:r>
    </w:p>
    <w:p w14:paraId="24C67999" w14:textId="77777777" w:rsidR="00472D7B" w:rsidRPr="009224C9" w:rsidRDefault="00472D7B" w:rsidP="00770622">
      <w:pPr>
        <w:spacing w:before="0" w:after="0"/>
        <w:jc w:val="both"/>
        <w:rPr>
          <w:rFonts w:asciiTheme="minorHAnsi" w:hAnsiTheme="minorHAnsi" w:cstheme="minorHAnsi"/>
          <w:iCs/>
          <w:sz w:val="24"/>
          <w:szCs w:val="24"/>
        </w:rPr>
      </w:pPr>
    </w:p>
    <w:p w14:paraId="6D33A4F7" w14:textId="77777777" w:rsidR="007D3B97" w:rsidRPr="009224C9" w:rsidRDefault="006572FF" w:rsidP="00770622">
      <w:pPr>
        <w:spacing w:before="0" w:after="0"/>
        <w:jc w:val="both"/>
        <w:rPr>
          <w:rFonts w:asciiTheme="minorHAnsi" w:hAnsiTheme="minorHAnsi" w:cstheme="minorHAnsi"/>
          <w:iCs/>
          <w:sz w:val="24"/>
          <w:szCs w:val="24"/>
        </w:rPr>
      </w:pPr>
      <w:r w:rsidRPr="009224C9">
        <w:rPr>
          <w:rFonts w:asciiTheme="minorHAnsi" w:hAnsiTheme="minorHAnsi" w:cstheme="minorHAnsi"/>
          <w:iCs/>
          <w:sz w:val="24"/>
          <w:szCs w:val="24"/>
        </w:rPr>
        <w:t>AM monitorizează obligativitatea îndeplinirii indicatorilor, a rezultatelor, a obiectivelor, a activităților asumate de către beneficiar în cererea de finanțare și anexele aferente, precum și modul în care acesta respectă prevederile contractuale specifice operațiunii finanțate.</w:t>
      </w:r>
    </w:p>
    <w:p w14:paraId="714C9562" w14:textId="77777777" w:rsidR="00472D7B" w:rsidRPr="009224C9" w:rsidRDefault="00472D7B" w:rsidP="00770622">
      <w:pPr>
        <w:spacing w:before="0" w:after="0"/>
        <w:jc w:val="both"/>
        <w:rPr>
          <w:rFonts w:asciiTheme="minorHAnsi" w:hAnsiTheme="minorHAnsi" w:cstheme="minorHAnsi"/>
          <w:sz w:val="24"/>
          <w:szCs w:val="24"/>
        </w:rPr>
      </w:pPr>
    </w:p>
    <w:p w14:paraId="220BC1F8" w14:textId="77777777" w:rsidR="00C74E53" w:rsidRPr="009224C9" w:rsidRDefault="00C74E53" w:rsidP="00770622">
      <w:pPr>
        <w:spacing w:before="0" w:after="0"/>
        <w:jc w:val="both"/>
        <w:rPr>
          <w:rFonts w:asciiTheme="minorHAnsi" w:hAnsiTheme="minorHAnsi" w:cstheme="minorHAnsi"/>
          <w:b/>
          <w:sz w:val="24"/>
          <w:szCs w:val="24"/>
        </w:rPr>
      </w:pPr>
      <w:r w:rsidRPr="009224C9">
        <w:rPr>
          <w:rFonts w:asciiTheme="minorHAnsi" w:hAnsiTheme="minorHAnsi" w:cstheme="minorHAnsi"/>
          <w:sz w:val="24"/>
          <w:szCs w:val="24"/>
        </w:rPr>
        <w:lastRenderedPageBreak/>
        <w:t>AM are obligația să prevadă clauze în contractele de finanțare prin care beneficiarul finanțării se obligă să prevadă la rândul său clauze în contractele de achiziție aferente activității de bază, conform cărora contractorii și subcontractorii constituie și mențin la zi  documentația privind execuţia lucrărilor, aferenta cărții tehnice a construcției, conform prevederilor Legii nr. 10/1995 privind calitatea în construcţii, republicată, cu modificarile si completarile ulterioare, și prin care sunt obligați să pună la dispoziția beneficiarului orice documente și/sau informații necesare pentru verificarea modului de implementare a contractului de achiziție.</w:t>
      </w:r>
    </w:p>
    <w:p w14:paraId="381D1A31" w14:textId="77777777" w:rsidR="005336CB" w:rsidRPr="009224C9" w:rsidRDefault="005336CB" w:rsidP="00770622">
      <w:pPr>
        <w:spacing w:before="0" w:after="0"/>
        <w:jc w:val="both"/>
        <w:rPr>
          <w:rFonts w:asciiTheme="minorHAnsi" w:hAnsiTheme="minorHAnsi" w:cstheme="minorHAnsi"/>
          <w:sz w:val="24"/>
          <w:szCs w:val="24"/>
        </w:rPr>
      </w:pPr>
    </w:p>
    <w:p w14:paraId="4F828E22" w14:textId="77777777" w:rsidR="00C74E53" w:rsidRPr="009224C9" w:rsidRDefault="00C74E53" w:rsidP="00770622">
      <w:pPr>
        <w:spacing w:before="0" w:after="0"/>
        <w:jc w:val="both"/>
        <w:rPr>
          <w:rFonts w:asciiTheme="minorHAnsi" w:hAnsiTheme="minorHAnsi" w:cstheme="minorHAnsi"/>
          <w:sz w:val="24"/>
          <w:szCs w:val="24"/>
        </w:rPr>
      </w:pPr>
      <w:r w:rsidRPr="009224C9">
        <w:rPr>
          <w:rFonts w:asciiTheme="minorHAnsi" w:hAnsiTheme="minorHAnsi" w:cstheme="minorHAnsi"/>
          <w:sz w:val="24"/>
          <w:szCs w:val="24"/>
        </w:rPr>
        <w:t>Pentru proiectele de investiții publice care prevăd achiziții de lucrări, beneficiarii și/sau contractorii/subcontractorii, transmit AM  informații lunare, în termen de 15 zile de la finalizarea lunii, pe toata durata de execuție a contractelor de achiziție de lucrări, prin sistemul informatic al fondurilor MySMIS2021/SMIS2021+ care va genera rapoarte privind stadiul fizic și valoric realizat, comparativ cu cel programat.</w:t>
      </w:r>
    </w:p>
    <w:p w14:paraId="2EC7E0B2" w14:textId="77777777" w:rsidR="004605A2" w:rsidRPr="009224C9" w:rsidRDefault="004605A2" w:rsidP="00770622">
      <w:pPr>
        <w:autoSpaceDE w:val="0"/>
        <w:autoSpaceDN w:val="0"/>
        <w:adjustRightInd w:val="0"/>
        <w:spacing w:before="0" w:after="0"/>
        <w:jc w:val="both"/>
        <w:rPr>
          <w:rFonts w:asciiTheme="minorHAnsi" w:hAnsiTheme="minorHAnsi" w:cstheme="minorHAnsi"/>
          <w:iCs/>
          <w:sz w:val="24"/>
          <w:szCs w:val="24"/>
        </w:rPr>
      </w:pPr>
    </w:p>
    <w:p w14:paraId="4503C8C2" w14:textId="77777777" w:rsidR="00FC121F" w:rsidRPr="009224C9" w:rsidRDefault="00FC121F" w:rsidP="00B87343">
      <w:pPr>
        <w:pStyle w:val="Heading3"/>
        <w:numPr>
          <w:ilvl w:val="2"/>
          <w:numId w:val="47"/>
        </w:numPr>
        <w:spacing w:before="0"/>
        <w:ind w:hanging="153"/>
        <w:rPr>
          <w:rFonts w:asciiTheme="minorHAnsi" w:hAnsiTheme="minorHAnsi" w:cstheme="minorHAnsi"/>
        </w:rPr>
      </w:pPr>
      <w:bookmarkStart w:id="154" w:name="_Toc129776491"/>
      <w:r w:rsidRPr="009224C9">
        <w:rPr>
          <w:rFonts w:asciiTheme="minorHAnsi" w:hAnsiTheme="minorHAnsi" w:cstheme="minorHAnsi"/>
        </w:rPr>
        <w:t>Vizita pe teren</w:t>
      </w:r>
      <w:bookmarkEnd w:id="154"/>
      <w:r w:rsidRPr="009224C9">
        <w:rPr>
          <w:rFonts w:asciiTheme="minorHAnsi" w:hAnsiTheme="minorHAnsi" w:cstheme="minorHAnsi"/>
        </w:rPr>
        <w:t xml:space="preserve"> </w:t>
      </w:r>
    </w:p>
    <w:p w14:paraId="631E8E90" w14:textId="3DD91046" w:rsidR="00472D7B" w:rsidRPr="009224C9" w:rsidRDefault="00264262" w:rsidP="00770622">
      <w:pPr>
        <w:autoSpaceDE w:val="0"/>
        <w:autoSpaceDN w:val="0"/>
        <w:adjustRightInd w:val="0"/>
        <w:spacing w:before="0" w:after="0"/>
        <w:jc w:val="both"/>
        <w:rPr>
          <w:rFonts w:asciiTheme="minorHAnsi" w:hAnsiTheme="minorHAnsi" w:cstheme="minorHAnsi"/>
          <w:sz w:val="24"/>
          <w:szCs w:val="24"/>
          <w:lang w:eastAsia="en-GB"/>
        </w:rPr>
      </w:pPr>
      <w:bookmarkStart w:id="155" w:name="_Toc99376180"/>
      <w:bookmarkEnd w:id="151"/>
      <w:bookmarkEnd w:id="152"/>
      <w:r w:rsidRPr="009224C9">
        <w:rPr>
          <w:rFonts w:asciiTheme="minorHAnsi" w:hAnsiTheme="minorHAnsi" w:cstheme="minorHAnsi"/>
          <w:sz w:val="24"/>
          <w:szCs w:val="24"/>
        </w:rPr>
        <w:t>În vederea îndeplinirii funcției prevăzute la art. 74 din Regulamentul (UE) nr. 1060/2021, AM efectuează vizite la fața locului</w:t>
      </w:r>
      <w:r w:rsidR="00D70167" w:rsidRPr="009224C9">
        <w:rPr>
          <w:rFonts w:asciiTheme="minorHAnsi" w:hAnsiTheme="minorHAnsi" w:cstheme="minorHAnsi"/>
          <w:sz w:val="24"/>
          <w:szCs w:val="24"/>
        </w:rPr>
        <w:t>.</w:t>
      </w:r>
    </w:p>
    <w:p w14:paraId="265023A0" w14:textId="77777777" w:rsidR="009741DD" w:rsidRPr="009224C9" w:rsidRDefault="009741DD" w:rsidP="00770622">
      <w:pPr>
        <w:spacing w:before="0" w:after="0"/>
        <w:jc w:val="both"/>
        <w:rPr>
          <w:rFonts w:asciiTheme="minorHAnsi" w:hAnsiTheme="minorHAnsi" w:cstheme="minorHAnsi"/>
          <w:sz w:val="24"/>
          <w:szCs w:val="24"/>
        </w:rPr>
      </w:pPr>
      <w:r w:rsidRPr="009224C9">
        <w:rPr>
          <w:rFonts w:asciiTheme="minorHAnsi" w:hAnsiTheme="minorHAnsi" w:cstheme="minorHAnsi"/>
          <w:sz w:val="24"/>
          <w:szCs w:val="24"/>
        </w:rPr>
        <w:t xml:space="preserve">Pentru etapa de implementare, scopul vizitei pe teren este de a verifica la fața locului progresul fizic al proiectelor și acuratețea/corelarea datelor înscrise în rapoartele de progres, </w:t>
      </w:r>
      <w:r w:rsidR="00D258D6" w:rsidRPr="009224C9">
        <w:rPr>
          <w:rFonts w:asciiTheme="minorHAnsi" w:hAnsiTheme="minorHAnsi" w:cstheme="minorHAnsi"/>
          <w:sz w:val="24"/>
          <w:szCs w:val="24"/>
        </w:rPr>
        <w:t xml:space="preserve">verificarea </w:t>
      </w:r>
      <w:r w:rsidR="008C7EAC" w:rsidRPr="009224C9">
        <w:rPr>
          <w:rFonts w:asciiTheme="minorHAnsi" w:hAnsiTheme="minorHAnsi" w:cstheme="minorHAnsi"/>
          <w:sz w:val="24"/>
          <w:szCs w:val="24"/>
        </w:rPr>
        <w:t>stadiului</w:t>
      </w:r>
      <w:r w:rsidR="008C7EAC" w:rsidRPr="009224C9">
        <w:rPr>
          <w:rFonts w:asciiTheme="minorHAnsi" w:hAnsiTheme="minorHAnsi" w:cstheme="minorHAnsi"/>
          <w:sz w:val="24"/>
          <w:szCs w:val="24"/>
        </w:rPr>
        <w:tab/>
        <w:t>plan</w:t>
      </w:r>
      <w:r w:rsidR="00D70167" w:rsidRPr="009224C9">
        <w:rPr>
          <w:rFonts w:asciiTheme="minorHAnsi" w:hAnsiTheme="minorHAnsi" w:cstheme="minorHAnsi"/>
          <w:sz w:val="24"/>
          <w:szCs w:val="24"/>
        </w:rPr>
        <w:t>ului</w:t>
      </w:r>
      <w:r w:rsidR="008C7EAC" w:rsidRPr="009224C9">
        <w:rPr>
          <w:rFonts w:asciiTheme="minorHAnsi" w:hAnsiTheme="minorHAnsi" w:cstheme="minorHAnsi"/>
          <w:sz w:val="24"/>
          <w:szCs w:val="24"/>
        </w:rPr>
        <w:t xml:space="preserve"> de monitorizare a proiectului </w:t>
      </w:r>
      <w:r w:rsidR="00D258D6" w:rsidRPr="009224C9">
        <w:rPr>
          <w:rFonts w:asciiTheme="minorHAnsi" w:hAnsiTheme="minorHAnsi" w:cstheme="minorHAnsi"/>
          <w:sz w:val="24"/>
          <w:szCs w:val="24"/>
        </w:rPr>
        <w:t xml:space="preserve">corelat cu ultimul raport de progres al beneficiarului, </w:t>
      </w:r>
      <w:r w:rsidRPr="009224C9">
        <w:rPr>
          <w:rFonts w:asciiTheme="minorHAnsi" w:hAnsiTheme="minorHAnsi" w:cstheme="minorHAnsi"/>
          <w:sz w:val="24"/>
          <w:szCs w:val="24"/>
        </w:rPr>
        <w:t xml:space="preserve">culegerea de date suplimentare vizând stadiul implementării proiectului (probleme întâmpinate), </w:t>
      </w:r>
      <w:r w:rsidR="00D70167" w:rsidRPr="009224C9">
        <w:rPr>
          <w:rFonts w:asciiTheme="minorHAnsi" w:hAnsiTheme="minorHAnsi" w:cstheme="minorHAnsi"/>
          <w:sz w:val="24"/>
          <w:szCs w:val="24"/>
        </w:rPr>
        <w:t>v</w:t>
      </w:r>
      <w:r w:rsidR="00D258D6" w:rsidRPr="009224C9">
        <w:rPr>
          <w:rFonts w:asciiTheme="minorHAnsi" w:hAnsiTheme="minorHAnsi" w:cstheme="minorHAnsi"/>
          <w:sz w:val="24"/>
          <w:szCs w:val="24"/>
        </w:rPr>
        <w:t xml:space="preserve">erificarea respectării clauzelor generale si a celor specifice din contractul de finanțare, inclusiv urmărirea stadiului îndeplinirii de către Beneficiari a aspectelor specifice care trebuie monitorizate în etapele de implementare și de durabilitate ale fiecărui proiect, cuprinse în condițiile contractuale specifice aplicabile și în recomandările rezultate în procesul de evaluare și selecție, </w:t>
      </w:r>
      <w:r w:rsidRPr="009224C9">
        <w:rPr>
          <w:rFonts w:asciiTheme="minorHAnsi" w:hAnsiTheme="minorHAnsi" w:cstheme="minorHAnsi"/>
          <w:sz w:val="24"/>
          <w:szCs w:val="24"/>
        </w:rPr>
        <w:t>precum și de a asigura o comunicare adecvată cu solicitanții proiectelor</w:t>
      </w:r>
      <w:r w:rsidR="00D258D6" w:rsidRPr="009224C9">
        <w:rPr>
          <w:rFonts w:asciiTheme="minorHAnsi" w:hAnsiTheme="minorHAnsi" w:cstheme="minorHAnsi"/>
          <w:sz w:val="24"/>
          <w:szCs w:val="24"/>
        </w:rPr>
        <w:t>.</w:t>
      </w:r>
    </w:p>
    <w:p w14:paraId="6B736785" w14:textId="77777777" w:rsidR="00472D7B" w:rsidRPr="009224C9" w:rsidRDefault="00472D7B" w:rsidP="00770622">
      <w:pPr>
        <w:spacing w:before="0" w:after="0"/>
        <w:jc w:val="both"/>
        <w:rPr>
          <w:rFonts w:asciiTheme="minorHAnsi" w:hAnsiTheme="minorHAnsi" w:cstheme="minorHAnsi"/>
          <w:sz w:val="24"/>
          <w:szCs w:val="24"/>
        </w:rPr>
      </w:pPr>
    </w:p>
    <w:p w14:paraId="45575493" w14:textId="77777777" w:rsidR="009741DD" w:rsidRPr="009224C9" w:rsidRDefault="009741DD" w:rsidP="00770622">
      <w:pPr>
        <w:spacing w:before="0" w:after="0"/>
        <w:jc w:val="both"/>
        <w:rPr>
          <w:rFonts w:asciiTheme="minorHAnsi" w:hAnsiTheme="minorHAnsi" w:cstheme="minorHAnsi"/>
          <w:sz w:val="24"/>
          <w:szCs w:val="24"/>
        </w:rPr>
      </w:pPr>
      <w:r w:rsidRPr="009224C9">
        <w:rPr>
          <w:rFonts w:asciiTheme="minorHAnsi" w:hAnsiTheme="minorHAnsi" w:cstheme="minorHAnsi"/>
          <w:sz w:val="24"/>
          <w:szCs w:val="24"/>
        </w:rPr>
        <w:t>De asemenea, vizitele la fata locului se vor efectua ori de câte ori situația o impune (sesizări, interpelări, alte solicitari), inclusiv, dacă este cazul, în vederea aprobării/ respingerii propunerilor de modificare a contractelor de finanțare transmise de solicitanți.</w:t>
      </w:r>
    </w:p>
    <w:p w14:paraId="39979A63" w14:textId="1BEB71AE" w:rsidR="00472D7B" w:rsidRPr="009224C9" w:rsidRDefault="002A598C" w:rsidP="00B87343">
      <w:pPr>
        <w:pStyle w:val="Heading1"/>
        <w:numPr>
          <w:ilvl w:val="0"/>
          <w:numId w:val="47"/>
        </w:numPr>
      </w:pPr>
      <w:bookmarkStart w:id="156" w:name="_Toc129776492"/>
      <w:bookmarkEnd w:id="155"/>
      <w:r w:rsidRPr="009224C9">
        <w:t>MODIFICAREA GHIDULUI SOLICITANTULUI</w:t>
      </w:r>
      <w:bookmarkEnd w:id="156"/>
      <w:r w:rsidRPr="009224C9">
        <w:t xml:space="preserve"> </w:t>
      </w:r>
    </w:p>
    <w:p w14:paraId="080A9FB6" w14:textId="2F1FBAE7" w:rsidR="00E13AB7" w:rsidRPr="009224C9" w:rsidRDefault="00FC121F" w:rsidP="00B87343">
      <w:pPr>
        <w:pStyle w:val="Heading2"/>
        <w:numPr>
          <w:ilvl w:val="1"/>
          <w:numId w:val="47"/>
        </w:numPr>
        <w:spacing w:before="0"/>
        <w:rPr>
          <w:rFonts w:asciiTheme="minorHAnsi" w:hAnsiTheme="minorHAnsi" w:cstheme="minorHAnsi"/>
          <w:szCs w:val="24"/>
        </w:rPr>
      </w:pPr>
      <w:bookmarkStart w:id="157" w:name="_Toc129776493"/>
      <w:r w:rsidRPr="009224C9">
        <w:rPr>
          <w:rFonts w:asciiTheme="minorHAnsi" w:hAnsiTheme="minorHAnsi" w:cstheme="minorHAnsi"/>
          <w:szCs w:val="24"/>
        </w:rPr>
        <w:t>Aspectele care pot face obiectul modificărilor prevederilor ghidului solicitantului</w:t>
      </w:r>
      <w:bookmarkEnd w:id="157"/>
    </w:p>
    <w:p w14:paraId="1A9DB122" w14:textId="77777777" w:rsidR="00027A2D" w:rsidRPr="009224C9" w:rsidRDefault="00027A2D" w:rsidP="00770622">
      <w:pPr>
        <w:tabs>
          <w:tab w:val="left" w:pos="0"/>
        </w:tabs>
        <w:spacing w:before="0" w:after="0"/>
        <w:jc w:val="both"/>
        <w:rPr>
          <w:rFonts w:asciiTheme="minorHAnsi" w:hAnsiTheme="minorHAnsi" w:cstheme="minorHAnsi"/>
          <w:iCs/>
          <w:sz w:val="24"/>
          <w:szCs w:val="24"/>
        </w:rPr>
      </w:pPr>
      <w:r w:rsidRPr="009224C9">
        <w:rPr>
          <w:rFonts w:asciiTheme="minorHAnsi" w:hAnsiTheme="minorHAnsi" w:cstheme="minorHAnsi"/>
          <w:iCs/>
          <w:sz w:val="24"/>
          <w:szCs w:val="24"/>
        </w:rPr>
        <w:t>Solicitanţii la finanțare au obligația de a respecta legislaţia în vigoare la nivel naţional şi european, inclusiv a modificărilor intervenite pe parcursul procesului de evaluare, selecție, contractare a proiectelor, modificări intervenite ulterior lansării prezentului ghid</w:t>
      </w:r>
      <w:r w:rsidR="0062773C" w:rsidRPr="009224C9">
        <w:rPr>
          <w:rFonts w:asciiTheme="minorHAnsi" w:hAnsiTheme="minorHAnsi" w:cstheme="minorHAnsi"/>
          <w:iCs/>
          <w:sz w:val="24"/>
          <w:szCs w:val="24"/>
        </w:rPr>
        <w:t>.</w:t>
      </w:r>
    </w:p>
    <w:p w14:paraId="2EA118AE" w14:textId="77777777" w:rsidR="00027A2D" w:rsidRPr="009224C9" w:rsidRDefault="00027A2D" w:rsidP="00770622">
      <w:pPr>
        <w:tabs>
          <w:tab w:val="left" w:pos="0"/>
        </w:tabs>
        <w:spacing w:before="0" w:after="0"/>
        <w:jc w:val="both"/>
        <w:rPr>
          <w:rFonts w:asciiTheme="minorHAnsi" w:hAnsiTheme="minorHAnsi" w:cstheme="minorHAnsi"/>
          <w:iCs/>
          <w:sz w:val="24"/>
          <w:szCs w:val="24"/>
        </w:rPr>
      </w:pPr>
      <w:r w:rsidRPr="009224C9">
        <w:rPr>
          <w:rFonts w:asciiTheme="minorHAnsi" w:hAnsiTheme="minorHAnsi" w:cstheme="minorHAnsi"/>
          <w:iCs/>
          <w:sz w:val="24"/>
          <w:szCs w:val="24"/>
        </w:rPr>
        <w:t xml:space="preserve">Orice modificare a prevederilor legale în vigoare poate determina AM să solicite documente suplimentare și/sau respectarea unor condiții suplimentare față de prevederile prezentului document. </w:t>
      </w:r>
    </w:p>
    <w:p w14:paraId="753C8EF1" w14:textId="77777777" w:rsidR="00472D7B" w:rsidRPr="009224C9" w:rsidRDefault="00472D7B" w:rsidP="00770622">
      <w:pPr>
        <w:tabs>
          <w:tab w:val="left" w:pos="0"/>
        </w:tabs>
        <w:spacing w:before="0" w:after="0"/>
        <w:jc w:val="both"/>
        <w:rPr>
          <w:rFonts w:asciiTheme="minorHAnsi" w:hAnsiTheme="minorHAnsi" w:cstheme="minorHAnsi"/>
          <w:iCs/>
          <w:sz w:val="24"/>
          <w:szCs w:val="24"/>
        </w:rPr>
      </w:pPr>
    </w:p>
    <w:p w14:paraId="2F44BB8C" w14:textId="77777777" w:rsidR="00027A2D" w:rsidRPr="009224C9" w:rsidRDefault="00027A2D" w:rsidP="00770622">
      <w:pPr>
        <w:tabs>
          <w:tab w:val="left" w:pos="0"/>
        </w:tabs>
        <w:spacing w:before="0" w:after="0"/>
        <w:jc w:val="both"/>
        <w:rPr>
          <w:rFonts w:asciiTheme="minorHAnsi" w:hAnsiTheme="minorHAnsi" w:cstheme="minorHAnsi"/>
          <w:iCs/>
          <w:sz w:val="24"/>
          <w:szCs w:val="24"/>
        </w:rPr>
      </w:pPr>
      <w:r w:rsidRPr="009224C9">
        <w:rPr>
          <w:rFonts w:asciiTheme="minorHAnsi" w:hAnsiTheme="minorHAnsi" w:cstheme="minorHAnsi"/>
          <w:iCs/>
          <w:sz w:val="24"/>
          <w:szCs w:val="24"/>
        </w:rPr>
        <w:lastRenderedPageBreak/>
        <w:t>Orice modificare a ghidului solicitantului se poate realiza în baza corrigendum-urilor/ instrucțiunilor de modificare/ completare emise de AM.</w:t>
      </w:r>
    </w:p>
    <w:p w14:paraId="7ADBB768" w14:textId="77777777" w:rsidR="006572FF" w:rsidRPr="009224C9" w:rsidRDefault="006572FF" w:rsidP="00770622">
      <w:pPr>
        <w:tabs>
          <w:tab w:val="left" w:pos="0"/>
        </w:tabs>
        <w:spacing w:before="0" w:after="0"/>
        <w:jc w:val="both"/>
        <w:rPr>
          <w:rFonts w:asciiTheme="minorHAnsi" w:hAnsiTheme="minorHAnsi" w:cstheme="minorHAnsi"/>
          <w:iCs/>
          <w:sz w:val="24"/>
          <w:szCs w:val="24"/>
        </w:rPr>
      </w:pPr>
      <w:r w:rsidRPr="009224C9">
        <w:rPr>
          <w:rFonts w:asciiTheme="minorHAnsi" w:hAnsiTheme="minorHAnsi" w:cstheme="minorHAnsi"/>
          <w:iCs/>
          <w:sz w:val="24"/>
          <w:szCs w:val="24"/>
        </w:rPr>
        <w:t>În funcție de modificările intervenite</w:t>
      </w:r>
      <w:r w:rsidR="00CF4F7E" w:rsidRPr="009224C9">
        <w:rPr>
          <w:rFonts w:asciiTheme="minorHAnsi" w:hAnsiTheme="minorHAnsi" w:cstheme="minorHAnsi"/>
          <w:iCs/>
          <w:sz w:val="24"/>
          <w:szCs w:val="24"/>
        </w:rPr>
        <w:t xml:space="preserve"> pe parcursul derulării etapei de evaluare şi selecţie</w:t>
      </w:r>
      <w:r w:rsidRPr="009224C9">
        <w:rPr>
          <w:rFonts w:asciiTheme="minorHAnsi" w:hAnsiTheme="minorHAnsi" w:cstheme="minorHAnsi"/>
          <w:iCs/>
          <w:sz w:val="24"/>
          <w:szCs w:val="24"/>
        </w:rPr>
        <w:t>, AM se va asigura de respectarea principiului privind tratamentul nediscriminatoriu al solicitanților la finanțare, asigurând, totodată, și transparența sistemului de evaluare, selecție și contractare prin publicarea tuturor modificărilor și condițiilor suplimentare intervenite ulterior publicării prezentului ghid.</w:t>
      </w:r>
    </w:p>
    <w:p w14:paraId="5A1810E8" w14:textId="77777777" w:rsidR="00CF4F7E" w:rsidRPr="009224C9" w:rsidRDefault="00CF4F7E" w:rsidP="00770622">
      <w:pPr>
        <w:tabs>
          <w:tab w:val="left" w:pos="0"/>
        </w:tabs>
        <w:spacing w:before="0" w:after="0"/>
        <w:jc w:val="both"/>
        <w:rPr>
          <w:rFonts w:asciiTheme="minorHAnsi" w:hAnsiTheme="minorHAnsi" w:cstheme="minorHAnsi"/>
          <w:iCs/>
          <w:sz w:val="24"/>
          <w:szCs w:val="24"/>
        </w:rPr>
      </w:pPr>
    </w:p>
    <w:p w14:paraId="01074497" w14:textId="10559245" w:rsidR="0062773C" w:rsidRPr="009224C9" w:rsidRDefault="00FC121F" w:rsidP="00B87343">
      <w:pPr>
        <w:pStyle w:val="Heading2"/>
        <w:numPr>
          <w:ilvl w:val="1"/>
          <w:numId w:val="47"/>
        </w:numPr>
        <w:spacing w:before="0"/>
        <w:rPr>
          <w:rFonts w:asciiTheme="minorHAnsi" w:hAnsiTheme="minorHAnsi" w:cstheme="minorHAnsi"/>
          <w:szCs w:val="24"/>
        </w:rPr>
      </w:pPr>
      <w:bookmarkStart w:id="158" w:name="_Toc129776494"/>
      <w:r w:rsidRPr="009224C9">
        <w:rPr>
          <w:rFonts w:asciiTheme="minorHAnsi" w:hAnsiTheme="minorHAnsi" w:cstheme="minorHAnsi"/>
          <w:szCs w:val="24"/>
        </w:rPr>
        <w:t>Condiții privind aplicarea modificărilor pentru cererile de finanțare aflate în procesul de</w:t>
      </w:r>
      <w:r w:rsidR="00E13AB7" w:rsidRPr="009224C9">
        <w:rPr>
          <w:rFonts w:asciiTheme="minorHAnsi" w:hAnsiTheme="minorHAnsi" w:cstheme="minorHAnsi"/>
          <w:szCs w:val="24"/>
        </w:rPr>
        <w:t xml:space="preserve"> </w:t>
      </w:r>
      <w:r w:rsidRPr="009224C9">
        <w:rPr>
          <w:rFonts w:asciiTheme="minorHAnsi" w:hAnsiTheme="minorHAnsi" w:cstheme="minorHAnsi"/>
          <w:szCs w:val="24"/>
        </w:rPr>
        <w:t>selecție (condiții tranzitorii)</w:t>
      </w:r>
      <w:bookmarkEnd w:id="158"/>
    </w:p>
    <w:p w14:paraId="0EDEF41B" w14:textId="77777777" w:rsidR="0062773C" w:rsidRPr="009224C9" w:rsidRDefault="0062773C" w:rsidP="00770622">
      <w:pPr>
        <w:pStyle w:val="Default"/>
        <w:jc w:val="both"/>
        <w:rPr>
          <w:rFonts w:asciiTheme="minorHAnsi" w:hAnsiTheme="minorHAnsi" w:cstheme="minorHAnsi"/>
          <w:color w:val="auto"/>
          <w:lang w:eastAsia="en-GB"/>
        </w:rPr>
      </w:pPr>
      <w:r w:rsidRPr="009224C9">
        <w:rPr>
          <w:rFonts w:asciiTheme="minorHAnsi" w:hAnsiTheme="minorHAnsi" w:cstheme="minorHAnsi"/>
          <w:color w:val="auto"/>
        </w:rPr>
        <w:t xml:space="preserve">Pentru aplicare celor menționate la </w:t>
      </w:r>
      <w:r w:rsidRPr="009224C9">
        <w:rPr>
          <w:rFonts w:asciiTheme="minorHAnsi" w:hAnsiTheme="minorHAnsi" w:cstheme="minorHAnsi"/>
          <w:b/>
          <w:bCs/>
          <w:color w:val="auto"/>
        </w:rPr>
        <w:t>secțiunea 7.1</w:t>
      </w:r>
      <w:r w:rsidRPr="009224C9">
        <w:rPr>
          <w:rFonts w:asciiTheme="minorHAnsi" w:hAnsiTheme="minorHAnsi" w:cstheme="minorHAnsi"/>
          <w:color w:val="auto"/>
        </w:rPr>
        <w:t xml:space="preserve">, AM poate emite unul sau mai multe corrigenda sau instrucțiuni de modificare/completare a prevederilor prezentului ghid, cu obligația </w:t>
      </w:r>
      <w:r w:rsidRPr="009224C9">
        <w:rPr>
          <w:rFonts w:asciiTheme="minorHAnsi" w:hAnsiTheme="minorHAnsi" w:cstheme="minorHAnsi"/>
          <w:color w:val="auto"/>
          <w:lang w:eastAsia="en-GB"/>
        </w:rPr>
        <w:t xml:space="preserve">specificării în cadrul acestora a condițiilor tranzitorii pentru proiectele aflate în diferite stadii ale procesului de evaluare, selecție și contractare. </w:t>
      </w:r>
    </w:p>
    <w:p w14:paraId="1A475979" w14:textId="77777777" w:rsidR="0062773C" w:rsidRPr="009224C9" w:rsidRDefault="0062773C" w:rsidP="00770622">
      <w:pPr>
        <w:pStyle w:val="Default"/>
        <w:jc w:val="both"/>
        <w:rPr>
          <w:rFonts w:asciiTheme="minorHAnsi" w:hAnsiTheme="minorHAnsi" w:cstheme="minorHAnsi"/>
          <w:color w:val="auto"/>
          <w:lang w:eastAsia="en-GB"/>
        </w:rPr>
      </w:pPr>
    </w:p>
    <w:p w14:paraId="3E4035A3" w14:textId="6FD1C42C" w:rsidR="006D4B48" w:rsidRPr="009224C9" w:rsidRDefault="0062773C" w:rsidP="00770622">
      <w:pPr>
        <w:spacing w:before="0" w:after="0"/>
        <w:jc w:val="both"/>
        <w:rPr>
          <w:rFonts w:asciiTheme="minorHAnsi" w:hAnsiTheme="minorHAnsi" w:cstheme="minorHAnsi"/>
          <w:sz w:val="24"/>
          <w:szCs w:val="24"/>
          <w:lang w:eastAsia="en-GB"/>
        </w:rPr>
      </w:pPr>
      <w:r w:rsidRPr="009224C9">
        <w:rPr>
          <w:rFonts w:asciiTheme="minorHAnsi" w:hAnsiTheme="minorHAnsi" w:cstheme="minorHAnsi"/>
          <w:sz w:val="24"/>
          <w:szCs w:val="24"/>
          <w:lang w:eastAsia="en-GB"/>
        </w:rPr>
        <w:t>În funcție de modificările intervenite, AM se va asigura de respectarea principiului privind tratamentul nediscriminatoriu al tuturor solicitanților la finanțare, asigurând totodată și transparența sistemului de evaluare și selecție prin publicarea tuturor modificărilor și condițiilor suplimentare intervenite ulterior publicării prezentului ghid și/sau a ghidurilor specifice fiecărui apel de proiecte.</w:t>
      </w:r>
    </w:p>
    <w:p w14:paraId="5D5FBCFA" w14:textId="3CE1995D" w:rsidR="00D10CEF" w:rsidRPr="009224C9" w:rsidRDefault="00D10CEF" w:rsidP="00770622">
      <w:pPr>
        <w:spacing w:before="0" w:after="0"/>
        <w:rPr>
          <w:rFonts w:asciiTheme="minorHAnsi" w:hAnsiTheme="minorHAnsi" w:cstheme="minorHAnsi"/>
          <w:sz w:val="24"/>
          <w:szCs w:val="24"/>
        </w:rPr>
      </w:pPr>
      <w:r w:rsidRPr="009224C9">
        <w:rPr>
          <w:rFonts w:asciiTheme="minorHAnsi" w:hAnsiTheme="minorHAnsi" w:cstheme="minorHAnsi"/>
          <w:sz w:val="24"/>
          <w:szCs w:val="24"/>
        </w:rPr>
        <w:br w:type="page"/>
      </w:r>
    </w:p>
    <w:p w14:paraId="35C556C2" w14:textId="77777777" w:rsidR="00D10CEF" w:rsidRPr="009224C9" w:rsidRDefault="00D10CEF" w:rsidP="00770622">
      <w:pPr>
        <w:spacing w:before="0" w:after="0"/>
        <w:jc w:val="both"/>
        <w:rPr>
          <w:rFonts w:asciiTheme="minorHAnsi" w:hAnsiTheme="minorHAnsi" w:cstheme="minorHAnsi"/>
          <w:sz w:val="24"/>
          <w:szCs w:val="24"/>
        </w:rPr>
      </w:pPr>
    </w:p>
    <w:p w14:paraId="4F79A7A4" w14:textId="77777777" w:rsidR="00FC121F" w:rsidRPr="009224C9" w:rsidRDefault="00FC121F" w:rsidP="00B87343">
      <w:pPr>
        <w:pStyle w:val="Heading1"/>
        <w:numPr>
          <w:ilvl w:val="0"/>
          <w:numId w:val="47"/>
        </w:numPr>
      </w:pPr>
      <w:bookmarkStart w:id="159" w:name="_Toc129776495"/>
      <w:r w:rsidRPr="009224C9">
        <w:t>ANEXE</w:t>
      </w:r>
      <w:bookmarkEnd w:id="159"/>
      <w:r w:rsidRPr="009224C9">
        <w:tab/>
      </w:r>
    </w:p>
    <w:p w14:paraId="58F42D0A" w14:textId="77777777" w:rsidR="00875D1B" w:rsidRPr="009224C9" w:rsidRDefault="00875D1B" w:rsidP="00770622">
      <w:pPr>
        <w:pStyle w:val="ListParagraph"/>
        <w:spacing w:before="0" w:after="0"/>
        <w:ind w:left="0"/>
        <w:jc w:val="both"/>
        <w:rPr>
          <w:rFonts w:asciiTheme="minorHAnsi" w:eastAsia="Times New Roman" w:hAnsiTheme="minorHAnsi" w:cstheme="minorHAnsi"/>
          <w:bCs/>
          <w:sz w:val="24"/>
          <w:szCs w:val="24"/>
        </w:rPr>
      </w:pPr>
      <w:r w:rsidRPr="009224C9">
        <w:rPr>
          <w:rFonts w:asciiTheme="minorHAnsi" w:eastAsia="Times New Roman" w:hAnsiTheme="minorHAnsi" w:cstheme="minorHAnsi"/>
          <w:bCs/>
          <w:sz w:val="24"/>
          <w:szCs w:val="24"/>
        </w:rPr>
        <w:t>Anexa 1</w:t>
      </w:r>
      <w:r w:rsidRPr="009224C9">
        <w:rPr>
          <w:rFonts w:asciiTheme="minorHAnsi" w:eastAsia="Times New Roman" w:hAnsiTheme="minorHAnsi" w:cstheme="minorHAnsi"/>
          <w:bCs/>
          <w:sz w:val="24"/>
          <w:szCs w:val="24"/>
        </w:rPr>
        <w:tab/>
        <w:t>Formularul Cererii de finanţare (model)</w:t>
      </w:r>
    </w:p>
    <w:p w14:paraId="2A70AC2E" w14:textId="77777777" w:rsidR="00875D1B" w:rsidRPr="009224C9" w:rsidRDefault="00875D1B" w:rsidP="00770622">
      <w:pPr>
        <w:pStyle w:val="ListParagraph"/>
        <w:spacing w:before="0" w:after="0"/>
        <w:ind w:left="0"/>
        <w:jc w:val="both"/>
        <w:rPr>
          <w:rFonts w:asciiTheme="minorHAnsi" w:eastAsia="Times New Roman" w:hAnsiTheme="minorHAnsi" w:cstheme="minorHAnsi"/>
          <w:bCs/>
          <w:sz w:val="24"/>
          <w:szCs w:val="24"/>
        </w:rPr>
      </w:pPr>
      <w:r w:rsidRPr="009224C9">
        <w:rPr>
          <w:rFonts w:asciiTheme="minorHAnsi" w:eastAsia="Times New Roman" w:hAnsiTheme="minorHAnsi" w:cstheme="minorHAnsi"/>
          <w:bCs/>
          <w:sz w:val="24"/>
          <w:szCs w:val="24"/>
        </w:rPr>
        <w:t>Anexa 2</w:t>
      </w:r>
      <w:r w:rsidRPr="009224C9">
        <w:rPr>
          <w:rFonts w:asciiTheme="minorHAnsi" w:eastAsia="Times New Roman" w:hAnsiTheme="minorHAnsi" w:cstheme="minorHAnsi"/>
          <w:bCs/>
          <w:sz w:val="24"/>
          <w:szCs w:val="24"/>
        </w:rPr>
        <w:tab/>
        <w:t>Plan de monitorizare</w:t>
      </w:r>
    </w:p>
    <w:p w14:paraId="3F8A287E" w14:textId="77777777" w:rsidR="00875D1B" w:rsidRPr="009224C9" w:rsidRDefault="00875D1B" w:rsidP="00770622">
      <w:pPr>
        <w:pStyle w:val="ListParagraph"/>
        <w:spacing w:before="0" w:after="0"/>
        <w:ind w:left="0"/>
        <w:jc w:val="both"/>
        <w:rPr>
          <w:rFonts w:asciiTheme="minorHAnsi" w:eastAsia="Times New Roman" w:hAnsiTheme="minorHAnsi" w:cstheme="minorHAnsi"/>
          <w:bCs/>
          <w:sz w:val="24"/>
          <w:szCs w:val="24"/>
        </w:rPr>
      </w:pPr>
      <w:r w:rsidRPr="009224C9">
        <w:rPr>
          <w:rFonts w:asciiTheme="minorHAnsi" w:eastAsia="Times New Roman" w:hAnsiTheme="minorHAnsi" w:cstheme="minorHAnsi"/>
          <w:bCs/>
          <w:sz w:val="24"/>
          <w:szCs w:val="24"/>
        </w:rPr>
        <w:t>Anexa 3</w:t>
      </w:r>
      <w:r w:rsidRPr="009224C9">
        <w:rPr>
          <w:rFonts w:asciiTheme="minorHAnsi" w:eastAsia="Times New Roman" w:hAnsiTheme="minorHAnsi" w:cstheme="minorHAnsi"/>
          <w:bCs/>
          <w:sz w:val="24"/>
          <w:szCs w:val="24"/>
        </w:rPr>
        <w:tab/>
        <w:t>Acordul de parteneriat</w:t>
      </w:r>
    </w:p>
    <w:p w14:paraId="32404410" w14:textId="77777777" w:rsidR="00875D1B" w:rsidRPr="009224C9" w:rsidRDefault="00875D1B" w:rsidP="00770622">
      <w:pPr>
        <w:pStyle w:val="ListParagraph"/>
        <w:spacing w:before="0" w:after="0"/>
        <w:ind w:left="0"/>
        <w:jc w:val="both"/>
        <w:rPr>
          <w:rFonts w:asciiTheme="minorHAnsi" w:eastAsia="Times New Roman" w:hAnsiTheme="minorHAnsi" w:cstheme="minorHAnsi"/>
          <w:bCs/>
          <w:sz w:val="24"/>
          <w:szCs w:val="24"/>
        </w:rPr>
      </w:pPr>
      <w:r w:rsidRPr="009224C9">
        <w:rPr>
          <w:rFonts w:asciiTheme="minorHAnsi" w:eastAsia="Times New Roman" w:hAnsiTheme="minorHAnsi" w:cstheme="minorHAnsi"/>
          <w:bCs/>
          <w:sz w:val="24"/>
          <w:szCs w:val="24"/>
        </w:rPr>
        <w:t>Anexa 4</w:t>
      </w:r>
      <w:r w:rsidRPr="009224C9">
        <w:rPr>
          <w:rFonts w:asciiTheme="minorHAnsi" w:eastAsia="Times New Roman" w:hAnsiTheme="minorHAnsi" w:cstheme="minorHAnsi"/>
          <w:bCs/>
          <w:sz w:val="24"/>
          <w:szCs w:val="24"/>
        </w:rPr>
        <w:tab/>
        <w:t>Declara</w:t>
      </w:r>
      <w:r w:rsidR="001A4657" w:rsidRPr="009224C9">
        <w:rPr>
          <w:rFonts w:asciiTheme="minorHAnsi" w:eastAsia="Times New Roman" w:hAnsiTheme="minorHAnsi" w:cstheme="minorHAnsi"/>
          <w:bCs/>
          <w:sz w:val="24"/>
          <w:szCs w:val="24"/>
        </w:rPr>
        <w:t>ţ</w:t>
      </w:r>
      <w:r w:rsidRPr="009224C9">
        <w:rPr>
          <w:rFonts w:asciiTheme="minorHAnsi" w:eastAsia="Times New Roman" w:hAnsiTheme="minorHAnsi" w:cstheme="minorHAnsi"/>
          <w:bCs/>
          <w:sz w:val="24"/>
          <w:szCs w:val="24"/>
        </w:rPr>
        <w:t>ia unic</w:t>
      </w:r>
      <w:r w:rsidR="001A4657" w:rsidRPr="009224C9">
        <w:rPr>
          <w:rFonts w:asciiTheme="minorHAnsi" w:eastAsia="Times New Roman" w:hAnsiTheme="minorHAnsi" w:cstheme="minorHAnsi"/>
          <w:bCs/>
          <w:sz w:val="24"/>
          <w:szCs w:val="24"/>
        </w:rPr>
        <w:t>ă</w:t>
      </w:r>
      <w:r w:rsidRPr="009224C9">
        <w:rPr>
          <w:rFonts w:asciiTheme="minorHAnsi" w:eastAsia="Times New Roman" w:hAnsiTheme="minorHAnsi" w:cstheme="minorHAnsi"/>
          <w:bCs/>
          <w:sz w:val="24"/>
          <w:szCs w:val="24"/>
        </w:rPr>
        <w:t xml:space="preserve"> </w:t>
      </w:r>
    </w:p>
    <w:p w14:paraId="667FEEEE" w14:textId="31C9B87E" w:rsidR="00875D1B" w:rsidRPr="009224C9" w:rsidRDefault="00875D1B" w:rsidP="00770622">
      <w:pPr>
        <w:pStyle w:val="ListParagraph"/>
        <w:spacing w:before="0" w:after="0"/>
        <w:ind w:left="0"/>
        <w:jc w:val="both"/>
        <w:rPr>
          <w:rFonts w:asciiTheme="minorHAnsi" w:eastAsia="Times New Roman" w:hAnsiTheme="minorHAnsi" w:cstheme="minorHAnsi"/>
          <w:bCs/>
          <w:sz w:val="24"/>
          <w:szCs w:val="24"/>
        </w:rPr>
      </w:pPr>
      <w:r w:rsidRPr="009224C9">
        <w:rPr>
          <w:rFonts w:asciiTheme="minorHAnsi" w:eastAsia="Times New Roman" w:hAnsiTheme="minorHAnsi" w:cstheme="minorHAnsi"/>
          <w:bCs/>
          <w:sz w:val="24"/>
          <w:szCs w:val="24"/>
        </w:rPr>
        <w:t>Anexa 5</w:t>
      </w:r>
      <w:r w:rsidRPr="009224C9">
        <w:rPr>
          <w:rFonts w:asciiTheme="minorHAnsi" w:eastAsia="Times New Roman" w:hAnsiTheme="minorHAnsi" w:cstheme="minorHAnsi"/>
          <w:bCs/>
          <w:sz w:val="24"/>
          <w:szCs w:val="24"/>
        </w:rPr>
        <w:tab/>
        <w:t>Lista de cheltuieli eligibile</w:t>
      </w:r>
    </w:p>
    <w:p w14:paraId="54FE077D" w14:textId="77777777" w:rsidR="00875D1B" w:rsidRPr="009224C9" w:rsidRDefault="00875D1B" w:rsidP="00770622">
      <w:pPr>
        <w:pStyle w:val="ListParagraph"/>
        <w:spacing w:before="0" w:after="0"/>
        <w:ind w:left="0"/>
        <w:jc w:val="both"/>
        <w:rPr>
          <w:rFonts w:asciiTheme="minorHAnsi" w:eastAsia="Times New Roman" w:hAnsiTheme="minorHAnsi" w:cstheme="minorHAnsi"/>
          <w:bCs/>
          <w:sz w:val="24"/>
          <w:szCs w:val="24"/>
        </w:rPr>
      </w:pPr>
      <w:r w:rsidRPr="009224C9">
        <w:rPr>
          <w:rFonts w:asciiTheme="minorHAnsi" w:eastAsia="Times New Roman" w:hAnsiTheme="minorHAnsi" w:cstheme="minorHAnsi"/>
          <w:bCs/>
          <w:sz w:val="24"/>
          <w:szCs w:val="24"/>
        </w:rPr>
        <w:t>Anexa 6            Grila de evaluare tehnică şi financiară clădire/ Grila de evaluare tehnică și</w:t>
      </w:r>
    </w:p>
    <w:p w14:paraId="307216E2" w14:textId="77777777" w:rsidR="00875D1B" w:rsidRPr="009224C9" w:rsidRDefault="00875D1B" w:rsidP="00770622">
      <w:pPr>
        <w:pStyle w:val="ListParagraph"/>
        <w:spacing w:before="0" w:after="0"/>
        <w:jc w:val="both"/>
        <w:rPr>
          <w:rFonts w:asciiTheme="minorHAnsi" w:eastAsia="Times New Roman" w:hAnsiTheme="minorHAnsi" w:cstheme="minorHAnsi"/>
          <w:bCs/>
          <w:sz w:val="24"/>
          <w:szCs w:val="24"/>
        </w:rPr>
      </w:pPr>
      <w:r w:rsidRPr="009224C9">
        <w:rPr>
          <w:rFonts w:asciiTheme="minorHAnsi" w:eastAsia="Times New Roman" w:hAnsiTheme="minorHAnsi" w:cstheme="minorHAnsi"/>
          <w:bCs/>
          <w:sz w:val="24"/>
          <w:szCs w:val="24"/>
        </w:rPr>
        <w:t xml:space="preserve">             financiară cerere de finanţare (centralizată)</w:t>
      </w:r>
    </w:p>
    <w:p w14:paraId="189D6ACB" w14:textId="04918E26" w:rsidR="00875D1B" w:rsidRPr="009224C9" w:rsidRDefault="00875D1B" w:rsidP="00770622">
      <w:pPr>
        <w:pStyle w:val="ListParagraph"/>
        <w:spacing w:before="0" w:after="0"/>
        <w:ind w:left="0"/>
        <w:jc w:val="both"/>
        <w:rPr>
          <w:rFonts w:asciiTheme="minorHAnsi" w:eastAsia="Times New Roman" w:hAnsiTheme="minorHAnsi" w:cstheme="minorHAnsi"/>
          <w:bCs/>
          <w:sz w:val="24"/>
          <w:szCs w:val="24"/>
        </w:rPr>
      </w:pPr>
      <w:r w:rsidRPr="009224C9">
        <w:rPr>
          <w:rFonts w:asciiTheme="minorHAnsi" w:eastAsia="Times New Roman" w:hAnsiTheme="minorHAnsi" w:cstheme="minorHAnsi"/>
          <w:bCs/>
          <w:sz w:val="24"/>
          <w:szCs w:val="24"/>
        </w:rPr>
        <w:t xml:space="preserve">Anexa </w:t>
      </w:r>
      <w:r w:rsidR="00090955" w:rsidRPr="009224C9">
        <w:rPr>
          <w:rFonts w:asciiTheme="minorHAnsi" w:eastAsia="Times New Roman" w:hAnsiTheme="minorHAnsi" w:cstheme="minorHAnsi"/>
          <w:bCs/>
          <w:sz w:val="24"/>
          <w:szCs w:val="24"/>
        </w:rPr>
        <w:t>7</w:t>
      </w:r>
      <w:r w:rsidRPr="009224C9">
        <w:rPr>
          <w:rFonts w:asciiTheme="minorHAnsi" w:eastAsia="Times New Roman" w:hAnsiTheme="minorHAnsi" w:cstheme="minorHAnsi"/>
          <w:bCs/>
          <w:sz w:val="24"/>
          <w:szCs w:val="24"/>
        </w:rPr>
        <w:tab/>
        <w:t>Grila de verificare a conformităţii Proiectului Tehnic</w:t>
      </w:r>
    </w:p>
    <w:p w14:paraId="03F139D4" w14:textId="66FF6772" w:rsidR="00875D1B" w:rsidRPr="009224C9" w:rsidRDefault="00875D1B" w:rsidP="00770622">
      <w:pPr>
        <w:pStyle w:val="ListParagraph"/>
        <w:spacing w:before="0" w:after="0"/>
        <w:ind w:left="0"/>
        <w:jc w:val="both"/>
        <w:rPr>
          <w:rFonts w:asciiTheme="minorHAnsi" w:eastAsia="Times New Roman" w:hAnsiTheme="minorHAnsi" w:cstheme="minorHAnsi"/>
          <w:bCs/>
          <w:sz w:val="24"/>
          <w:szCs w:val="24"/>
        </w:rPr>
      </w:pPr>
      <w:r w:rsidRPr="009224C9">
        <w:rPr>
          <w:rFonts w:asciiTheme="minorHAnsi" w:eastAsia="Times New Roman" w:hAnsiTheme="minorHAnsi" w:cstheme="minorHAnsi"/>
          <w:bCs/>
          <w:sz w:val="24"/>
          <w:szCs w:val="24"/>
        </w:rPr>
        <w:t xml:space="preserve">Anexa </w:t>
      </w:r>
      <w:r w:rsidR="006C29B3" w:rsidRPr="009224C9">
        <w:rPr>
          <w:rFonts w:asciiTheme="minorHAnsi" w:eastAsia="Times New Roman" w:hAnsiTheme="minorHAnsi" w:cstheme="minorHAnsi"/>
          <w:bCs/>
          <w:sz w:val="24"/>
          <w:szCs w:val="24"/>
        </w:rPr>
        <w:t>8</w:t>
      </w:r>
      <w:r w:rsidRPr="009224C9">
        <w:rPr>
          <w:rFonts w:asciiTheme="minorHAnsi" w:eastAsia="Times New Roman" w:hAnsiTheme="minorHAnsi" w:cstheme="minorHAnsi"/>
          <w:bCs/>
          <w:sz w:val="24"/>
          <w:szCs w:val="24"/>
        </w:rPr>
        <w:tab/>
        <w:t>Contract de finanţare (model orientativ)</w:t>
      </w:r>
    </w:p>
    <w:p w14:paraId="584424F3" w14:textId="41936DE1" w:rsidR="00875D1B" w:rsidRPr="009224C9" w:rsidRDefault="00875D1B" w:rsidP="00770622">
      <w:pPr>
        <w:pStyle w:val="ListParagraph"/>
        <w:spacing w:before="0" w:after="0"/>
        <w:ind w:left="1418" w:hanging="1418"/>
        <w:jc w:val="both"/>
        <w:rPr>
          <w:rFonts w:asciiTheme="minorHAnsi" w:eastAsia="Times New Roman" w:hAnsiTheme="minorHAnsi" w:cstheme="minorHAnsi"/>
          <w:bCs/>
          <w:sz w:val="24"/>
          <w:szCs w:val="24"/>
        </w:rPr>
      </w:pPr>
      <w:r w:rsidRPr="009224C9">
        <w:rPr>
          <w:rFonts w:asciiTheme="minorHAnsi" w:eastAsia="Times New Roman" w:hAnsiTheme="minorHAnsi" w:cstheme="minorHAnsi"/>
          <w:bCs/>
          <w:sz w:val="24"/>
          <w:szCs w:val="24"/>
        </w:rPr>
        <w:t xml:space="preserve">Anexa </w:t>
      </w:r>
      <w:r w:rsidR="006C29B3" w:rsidRPr="009224C9">
        <w:rPr>
          <w:rFonts w:asciiTheme="minorHAnsi" w:eastAsia="Times New Roman" w:hAnsiTheme="minorHAnsi" w:cstheme="minorHAnsi"/>
          <w:bCs/>
          <w:sz w:val="24"/>
          <w:szCs w:val="24"/>
        </w:rPr>
        <w:t>9</w:t>
      </w:r>
      <w:r w:rsidRPr="009224C9">
        <w:rPr>
          <w:rFonts w:asciiTheme="minorHAnsi" w:eastAsia="Times New Roman" w:hAnsiTheme="minorHAnsi" w:cstheme="minorHAnsi"/>
          <w:bCs/>
          <w:sz w:val="24"/>
          <w:szCs w:val="24"/>
        </w:rPr>
        <w:tab/>
        <w:t>Carta drepturilor fundamentale a Uniunii Europene, de principiul dezvoltării durabile și de politica Uniunii în domeniul mediului</w:t>
      </w:r>
    </w:p>
    <w:p w14:paraId="494A5B30" w14:textId="1E602FB3" w:rsidR="00875D1B" w:rsidRPr="009224C9" w:rsidRDefault="00875D1B" w:rsidP="00770622">
      <w:pPr>
        <w:pStyle w:val="ListParagraph"/>
        <w:spacing w:before="0" w:after="0"/>
        <w:ind w:left="1418" w:hanging="1418"/>
        <w:jc w:val="both"/>
        <w:rPr>
          <w:rFonts w:asciiTheme="minorHAnsi" w:eastAsia="Times New Roman" w:hAnsiTheme="minorHAnsi" w:cstheme="minorHAnsi"/>
          <w:bCs/>
          <w:sz w:val="24"/>
          <w:szCs w:val="24"/>
        </w:rPr>
      </w:pPr>
      <w:r w:rsidRPr="009224C9">
        <w:rPr>
          <w:rFonts w:asciiTheme="minorHAnsi" w:eastAsia="Times New Roman" w:hAnsiTheme="minorHAnsi" w:cstheme="minorHAnsi"/>
          <w:bCs/>
          <w:sz w:val="24"/>
          <w:szCs w:val="24"/>
        </w:rPr>
        <w:t xml:space="preserve">Anexa </w:t>
      </w:r>
      <w:r w:rsidR="006C29B3" w:rsidRPr="009224C9">
        <w:rPr>
          <w:rFonts w:asciiTheme="minorHAnsi" w:eastAsia="Times New Roman" w:hAnsiTheme="minorHAnsi" w:cstheme="minorHAnsi"/>
          <w:bCs/>
          <w:sz w:val="24"/>
          <w:szCs w:val="24"/>
        </w:rPr>
        <w:t>10</w:t>
      </w:r>
      <w:r w:rsidRPr="009224C9">
        <w:rPr>
          <w:rFonts w:asciiTheme="minorHAnsi" w:eastAsia="Times New Roman" w:hAnsiTheme="minorHAnsi" w:cstheme="minorHAnsi"/>
          <w:bCs/>
          <w:sz w:val="24"/>
          <w:szCs w:val="24"/>
        </w:rPr>
        <w:tab/>
        <w:t>Metodologia privind abordarea DNSH (principiul “a nu aduce prejudicii semnificative”) si imunizarea la schimbarile climatice in cadrul PR SE 2021-2027</w:t>
      </w:r>
    </w:p>
    <w:p w14:paraId="41EAD7F2" w14:textId="77777777" w:rsidR="00875D1B" w:rsidRPr="009224C9" w:rsidRDefault="00875D1B" w:rsidP="00770622">
      <w:pPr>
        <w:pStyle w:val="ListParagraph"/>
        <w:spacing w:before="0" w:after="0"/>
        <w:ind w:left="0"/>
        <w:jc w:val="both"/>
        <w:rPr>
          <w:rFonts w:asciiTheme="minorHAnsi" w:eastAsia="Times New Roman" w:hAnsiTheme="minorHAnsi" w:cstheme="minorHAnsi"/>
          <w:bCs/>
          <w:sz w:val="24"/>
          <w:szCs w:val="24"/>
        </w:rPr>
      </w:pPr>
      <w:r w:rsidRPr="009224C9">
        <w:rPr>
          <w:rFonts w:asciiTheme="minorHAnsi" w:eastAsia="Times New Roman" w:hAnsiTheme="minorHAnsi" w:cstheme="minorHAnsi"/>
          <w:bCs/>
          <w:sz w:val="24"/>
          <w:szCs w:val="24"/>
        </w:rPr>
        <w:tab/>
      </w:r>
    </w:p>
    <w:p w14:paraId="696B3C7F" w14:textId="77777777" w:rsidR="00875D1B" w:rsidRPr="009224C9" w:rsidRDefault="00875D1B" w:rsidP="00770622">
      <w:pPr>
        <w:pStyle w:val="ListParagraph"/>
        <w:spacing w:before="0" w:after="0"/>
        <w:ind w:left="0"/>
        <w:jc w:val="both"/>
        <w:rPr>
          <w:rFonts w:asciiTheme="minorHAnsi" w:eastAsia="Times New Roman" w:hAnsiTheme="minorHAnsi" w:cstheme="minorHAnsi"/>
          <w:bCs/>
          <w:sz w:val="24"/>
          <w:szCs w:val="24"/>
        </w:rPr>
      </w:pPr>
      <w:r w:rsidRPr="009224C9">
        <w:rPr>
          <w:rFonts w:asciiTheme="minorHAnsi" w:eastAsia="Times New Roman" w:hAnsiTheme="minorHAnsi" w:cstheme="minorHAnsi"/>
          <w:bCs/>
          <w:sz w:val="24"/>
          <w:szCs w:val="24"/>
        </w:rPr>
        <w:t>Prezentul Ghid prevede următoarele modele standard sau orientative</w:t>
      </w:r>
      <w:r w:rsidRPr="009224C9">
        <w:rPr>
          <w:rFonts w:asciiTheme="minorHAnsi" w:eastAsia="Times New Roman" w:hAnsiTheme="minorHAnsi" w:cstheme="minorHAnsi"/>
          <w:bCs/>
          <w:sz w:val="24"/>
          <w:szCs w:val="24"/>
        </w:rPr>
        <w:tab/>
      </w:r>
    </w:p>
    <w:p w14:paraId="51FCCF51" w14:textId="77777777" w:rsidR="00875D1B" w:rsidRPr="009224C9" w:rsidRDefault="00875D1B" w:rsidP="00770622">
      <w:pPr>
        <w:pStyle w:val="ListParagraph"/>
        <w:spacing w:before="0" w:after="0"/>
        <w:ind w:left="0"/>
        <w:jc w:val="both"/>
        <w:rPr>
          <w:rFonts w:asciiTheme="minorHAnsi" w:eastAsia="Times New Roman" w:hAnsiTheme="minorHAnsi" w:cstheme="minorHAnsi"/>
          <w:bCs/>
          <w:sz w:val="24"/>
          <w:szCs w:val="24"/>
        </w:rPr>
      </w:pPr>
      <w:r w:rsidRPr="009224C9">
        <w:rPr>
          <w:rFonts w:asciiTheme="minorHAnsi" w:eastAsia="Times New Roman" w:hAnsiTheme="minorHAnsi" w:cstheme="minorHAnsi"/>
          <w:bCs/>
          <w:sz w:val="24"/>
          <w:szCs w:val="24"/>
        </w:rPr>
        <w:t>Model A</w:t>
      </w:r>
      <w:r w:rsidRPr="009224C9">
        <w:rPr>
          <w:rFonts w:asciiTheme="minorHAnsi" w:eastAsia="Times New Roman" w:hAnsiTheme="minorHAnsi" w:cstheme="minorHAnsi"/>
          <w:bCs/>
          <w:sz w:val="24"/>
          <w:szCs w:val="24"/>
        </w:rPr>
        <w:tab/>
        <w:t xml:space="preserve">Declarația de consimtământ privind prelucrarea datelor cu caracter personal </w:t>
      </w:r>
    </w:p>
    <w:p w14:paraId="2196C983" w14:textId="77777777" w:rsidR="00875D1B" w:rsidRPr="009224C9" w:rsidRDefault="00875D1B" w:rsidP="00770622">
      <w:pPr>
        <w:pStyle w:val="ListParagraph"/>
        <w:spacing w:before="0" w:after="0"/>
        <w:ind w:left="0"/>
        <w:jc w:val="both"/>
        <w:rPr>
          <w:rFonts w:asciiTheme="minorHAnsi" w:eastAsia="Times New Roman" w:hAnsiTheme="minorHAnsi" w:cstheme="minorHAnsi"/>
          <w:bCs/>
          <w:sz w:val="24"/>
          <w:szCs w:val="24"/>
        </w:rPr>
      </w:pPr>
      <w:r w:rsidRPr="009224C9">
        <w:rPr>
          <w:rFonts w:asciiTheme="minorHAnsi" w:eastAsia="Times New Roman" w:hAnsiTheme="minorHAnsi" w:cstheme="minorHAnsi"/>
          <w:bCs/>
          <w:sz w:val="24"/>
          <w:szCs w:val="24"/>
        </w:rPr>
        <w:t>Model C</w:t>
      </w:r>
      <w:r w:rsidRPr="009224C9">
        <w:rPr>
          <w:rFonts w:asciiTheme="minorHAnsi" w:eastAsia="Times New Roman" w:hAnsiTheme="minorHAnsi" w:cstheme="minorHAnsi"/>
          <w:bCs/>
          <w:sz w:val="24"/>
          <w:szCs w:val="24"/>
        </w:rPr>
        <w:tab/>
        <w:t>Tabelul centralizator asupra numerelor cadastrale/obiective de investiţii</w:t>
      </w:r>
    </w:p>
    <w:p w14:paraId="30BD5BB7" w14:textId="77777777" w:rsidR="00875D1B" w:rsidRPr="009224C9" w:rsidRDefault="00875D1B" w:rsidP="00770622">
      <w:pPr>
        <w:pStyle w:val="ListParagraph"/>
        <w:spacing w:before="0" w:after="0"/>
        <w:ind w:left="0"/>
        <w:jc w:val="both"/>
        <w:rPr>
          <w:rFonts w:asciiTheme="minorHAnsi" w:eastAsia="Times New Roman" w:hAnsiTheme="minorHAnsi" w:cstheme="minorHAnsi"/>
          <w:bCs/>
          <w:sz w:val="24"/>
          <w:szCs w:val="24"/>
        </w:rPr>
      </w:pPr>
      <w:r w:rsidRPr="009224C9">
        <w:rPr>
          <w:rFonts w:asciiTheme="minorHAnsi" w:eastAsia="Times New Roman" w:hAnsiTheme="minorHAnsi" w:cstheme="minorHAnsi"/>
          <w:bCs/>
          <w:sz w:val="24"/>
          <w:szCs w:val="24"/>
        </w:rPr>
        <w:t>Model D</w:t>
      </w:r>
      <w:r w:rsidRPr="009224C9">
        <w:rPr>
          <w:rFonts w:asciiTheme="minorHAnsi" w:eastAsia="Times New Roman" w:hAnsiTheme="minorHAnsi" w:cstheme="minorHAnsi"/>
          <w:bCs/>
          <w:sz w:val="24"/>
          <w:szCs w:val="24"/>
        </w:rPr>
        <w:tab/>
        <w:t>Hotărârea/Decizia de aprobare a proiectului și a cheltuielilor legate de proiect</w:t>
      </w:r>
    </w:p>
    <w:p w14:paraId="6B744D00" w14:textId="77777777" w:rsidR="00875D1B" w:rsidRPr="009224C9" w:rsidRDefault="00875D1B" w:rsidP="00770622">
      <w:pPr>
        <w:pStyle w:val="ListParagraph"/>
        <w:spacing w:before="0" w:after="0"/>
        <w:ind w:left="1418" w:hanging="1418"/>
        <w:jc w:val="both"/>
        <w:rPr>
          <w:rFonts w:asciiTheme="minorHAnsi" w:eastAsia="Times New Roman" w:hAnsiTheme="minorHAnsi" w:cstheme="minorHAnsi"/>
          <w:bCs/>
          <w:sz w:val="24"/>
          <w:szCs w:val="24"/>
        </w:rPr>
      </w:pPr>
      <w:r w:rsidRPr="009224C9">
        <w:rPr>
          <w:rFonts w:asciiTheme="minorHAnsi" w:eastAsia="Times New Roman" w:hAnsiTheme="minorHAnsi" w:cstheme="minorHAnsi"/>
          <w:bCs/>
          <w:sz w:val="24"/>
          <w:szCs w:val="24"/>
        </w:rPr>
        <w:t xml:space="preserve">Model E </w:t>
      </w:r>
      <w:r w:rsidRPr="009224C9">
        <w:rPr>
          <w:rFonts w:asciiTheme="minorHAnsi" w:eastAsia="Times New Roman" w:hAnsiTheme="minorHAnsi" w:cstheme="minorHAnsi"/>
          <w:bCs/>
          <w:sz w:val="24"/>
          <w:szCs w:val="24"/>
        </w:rPr>
        <w:tab/>
        <w:t>Hotărârea/Decizia(Hotărârile/Deciziile partenerilor) de aprobare a documentaţiei tehnico-economice (faza SF/DALI sau PT) şi a indicatorilor tehnico-economici</w:t>
      </w:r>
    </w:p>
    <w:p w14:paraId="67BAEAD0" w14:textId="77777777" w:rsidR="00875D1B" w:rsidRPr="009224C9" w:rsidRDefault="00875D1B" w:rsidP="00770622">
      <w:pPr>
        <w:pStyle w:val="ListParagraph"/>
        <w:spacing w:before="0" w:after="0"/>
        <w:ind w:left="0"/>
        <w:jc w:val="both"/>
        <w:rPr>
          <w:rFonts w:asciiTheme="minorHAnsi" w:eastAsia="Times New Roman" w:hAnsiTheme="minorHAnsi" w:cstheme="minorHAnsi"/>
          <w:bCs/>
          <w:sz w:val="24"/>
          <w:szCs w:val="24"/>
        </w:rPr>
      </w:pPr>
      <w:r w:rsidRPr="009224C9">
        <w:rPr>
          <w:rFonts w:asciiTheme="minorHAnsi" w:eastAsia="Times New Roman" w:hAnsiTheme="minorHAnsi" w:cstheme="minorHAnsi"/>
          <w:bCs/>
          <w:sz w:val="24"/>
          <w:szCs w:val="24"/>
        </w:rPr>
        <w:t>Model F</w:t>
      </w:r>
      <w:r w:rsidRPr="009224C9">
        <w:rPr>
          <w:rFonts w:asciiTheme="minorHAnsi" w:eastAsia="Times New Roman" w:hAnsiTheme="minorHAnsi" w:cstheme="minorHAnsi"/>
          <w:bCs/>
          <w:sz w:val="24"/>
          <w:szCs w:val="24"/>
        </w:rPr>
        <w:tab/>
        <w:t>Raport privind stadiul fizic al investi</w:t>
      </w:r>
      <w:r w:rsidR="001A4657" w:rsidRPr="009224C9">
        <w:rPr>
          <w:rFonts w:asciiTheme="minorHAnsi" w:eastAsia="Times New Roman" w:hAnsiTheme="minorHAnsi" w:cstheme="minorHAnsi"/>
          <w:bCs/>
          <w:sz w:val="24"/>
          <w:szCs w:val="24"/>
        </w:rPr>
        <w:t>ţ</w:t>
      </w:r>
      <w:r w:rsidRPr="009224C9">
        <w:rPr>
          <w:rFonts w:asciiTheme="minorHAnsi" w:eastAsia="Times New Roman" w:hAnsiTheme="minorHAnsi" w:cstheme="minorHAnsi"/>
          <w:bCs/>
          <w:sz w:val="24"/>
          <w:szCs w:val="24"/>
        </w:rPr>
        <w:t xml:space="preserve">iei </w:t>
      </w:r>
    </w:p>
    <w:p w14:paraId="08CF2A79" w14:textId="77777777" w:rsidR="00875D1B" w:rsidRPr="009224C9" w:rsidRDefault="00875D1B" w:rsidP="00770622">
      <w:pPr>
        <w:pStyle w:val="ListParagraph"/>
        <w:spacing w:before="0" w:after="0"/>
        <w:ind w:left="1418" w:hanging="1418"/>
        <w:jc w:val="both"/>
        <w:rPr>
          <w:rFonts w:asciiTheme="minorHAnsi" w:eastAsia="Times New Roman" w:hAnsiTheme="minorHAnsi" w:cstheme="minorHAnsi"/>
          <w:bCs/>
          <w:sz w:val="24"/>
          <w:szCs w:val="24"/>
        </w:rPr>
      </w:pPr>
      <w:r w:rsidRPr="009224C9">
        <w:rPr>
          <w:rFonts w:asciiTheme="minorHAnsi" w:eastAsia="Times New Roman" w:hAnsiTheme="minorHAnsi" w:cstheme="minorHAnsi"/>
          <w:bCs/>
          <w:sz w:val="24"/>
          <w:szCs w:val="24"/>
        </w:rPr>
        <w:t xml:space="preserve">Model G </w:t>
      </w:r>
      <w:r w:rsidRPr="009224C9">
        <w:rPr>
          <w:rFonts w:asciiTheme="minorHAnsi" w:eastAsia="Times New Roman" w:hAnsiTheme="minorHAnsi" w:cstheme="minorHAnsi"/>
          <w:bCs/>
          <w:sz w:val="24"/>
          <w:szCs w:val="24"/>
        </w:rPr>
        <w:tab/>
        <w:t>Lista de echipamente/lucrări/servicii achiziționate prin intermediul proiectului propus</w:t>
      </w:r>
    </w:p>
    <w:p w14:paraId="0E9D0F92" w14:textId="77777777" w:rsidR="00875D1B" w:rsidRPr="009224C9" w:rsidRDefault="00875D1B" w:rsidP="00770622">
      <w:pPr>
        <w:pStyle w:val="ListParagraph"/>
        <w:spacing w:before="0" w:after="0"/>
        <w:ind w:left="0"/>
        <w:jc w:val="both"/>
        <w:rPr>
          <w:rFonts w:asciiTheme="minorHAnsi" w:eastAsia="Times New Roman" w:hAnsiTheme="minorHAnsi" w:cstheme="minorHAnsi"/>
          <w:bCs/>
          <w:sz w:val="24"/>
          <w:szCs w:val="24"/>
        </w:rPr>
      </w:pPr>
      <w:r w:rsidRPr="009224C9">
        <w:rPr>
          <w:rFonts w:asciiTheme="minorHAnsi" w:eastAsia="Times New Roman" w:hAnsiTheme="minorHAnsi" w:cstheme="minorHAnsi"/>
          <w:bCs/>
          <w:sz w:val="24"/>
          <w:szCs w:val="24"/>
        </w:rPr>
        <w:t xml:space="preserve">Model H </w:t>
      </w:r>
      <w:r w:rsidRPr="009224C9">
        <w:rPr>
          <w:rFonts w:asciiTheme="minorHAnsi" w:eastAsia="Times New Roman" w:hAnsiTheme="minorHAnsi" w:cstheme="minorHAnsi"/>
          <w:bCs/>
          <w:sz w:val="24"/>
          <w:szCs w:val="24"/>
        </w:rPr>
        <w:tab/>
        <w:t>Centralizator privind justificarea costurilor</w:t>
      </w:r>
    </w:p>
    <w:p w14:paraId="3A6AFC93" w14:textId="77777777" w:rsidR="00875D1B" w:rsidRPr="009224C9" w:rsidRDefault="00875D1B" w:rsidP="00770622">
      <w:pPr>
        <w:pStyle w:val="ListParagraph"/>
        <w:spacing w:before="0" w:after="0"/>
        <w:ind w:left="0"/>
        <w:jc w:val="both"/>
        <w:rPr>
          <w:rFonts w:asciiTheme="minorHAnsi" w:eastAsia="Times New Roman" w:hAnsiTheme="minorHAnsi" w:cstheme="minorHAnsi"/>
          <w:bCs/>
          <w:sz w:val="24"/>
          <w:szCs w:val="24"/>
        </w:rPr>
      </w:pPr>
      <w:r w:rsidRPr="009224C9">
        <w:rPr>
          <w:rFonts w:asciiTheme="minorHAnsi" w:eastAsia="Times New Roman" w:hAnsiTheme="minorHAnsi" w:cstheme="minorHAnsi"/>
          <w:bCs/>
          <w:sz w:val="24"/>
          <w:szCs w:val="24"/>
        </w:rPr>
        <w:t xml:space="preserve">Model </w:t>
      </w:r>
      <w:r w:rsidR="00BB63BD" w:rsidRPr="009224C9">
        <w:rPr>
          <w:rFonts w:asciiTheme="minorHAnsi" w:eastAsia="Times New Roman" w:hAnsiTheme="minorHAnsi" w:cstheme="minorHAnsi"/>
          <w:bCs/>
          <w:sz w:val="24"/>
          <w:szCs w:val="24"/>
        </w:rPr>
        <w:t xml:space="preserve"> I</w:t>
      </w:r>
      <w:r w:rsidRPr="009224C9">
        <w:rPr>
          <w:rFonts w:asciiTheme="minorHAnsi" w:eastAsia="Times New Roman" w:hAnsiTheme="minorHAnsi" w:cstheme="minorHAnsi"/>
          <w:bCs/>
          <w:sz w:val="24"/>
          <w:szCs w:val="24"/>
        </w:rPr>
        <w:tab/>
        <w:t xml:space="preserve">Certificarea aplicaţiei </w:t>
      </w:r>
    </w:p>
    <w:p w14:paraId="65955F09" w14:textId="17940636" w:rsidR="00012AAD" w:rsidRPr="009224C9" w:rsidRDefault="00875D1B" w:rsidP="00770622">
      <w:pPr>
        <w:pStyle w:val="ListParagraph"/>
        <w:spacing w:before="0" w:after="0"/>
        <w:ind w:left="0"/>
        <w:jc w:val="both"/>
        <w:rPr>
          <w:rFonts w:asciiTheme="minorHAnsi" w:eastAsia="Times New Roman" w:hAnsiTheme="minorHAnsi" w:cstheme="minorHAnsi"/>
          <w:bCs/>
          <w:sz w:val="24"/>
          <w:szCs w:val="24"/>
        </w:rPr>
      </w:pPr>
      <w:r w:rsidRPr="009224C9">
        <w:rPr>
          <w:rFonts w:asciiTheme="minorHAnsi" w:eastAsia="Times New Roman" w:hAnsiTheme="minorHAnsi" w:cstheme="minorHAnsi"/>
          <w:bCs/>
          <w:sz w:val="24"/>
          <w:szCs w:val="24"/>
        </w:rPr>
        <w:t xml:space="preserve">Model </w:t>
      </w:r>
      <w:r w:rsidR="00BB63BD" w:rsidRPr="009224C9">
        <w:rPr>
          <w:rFonts w:asciiTheme="minorHAnsi" w:eastAsia="Times New Roman" w:hAnsiTheme="minorHAnsi" w:cstheme="minorHAnsi"/>
          <w:bCs/>
          <w:sz w:val="24"/>
          <w:szCs w:val="24"/>
        </w:rPr>
        <w:t>J</w:t>
      </w:r>
      <w:r w:rsidRPr="009224C9">
        <w:rPr>
          <w:rFonts w:asciiTheme="minorHAnsi" w:eastAsia="Times New Roman" w:hAnsiTheme="minorHAnsi" w:cstheme="minorHAnsi"/>
          <w:bCs/>
          <w:sz w:val="24"/>
          <w:szCs w:val="24"/>
        </w:rPr>
        <w:t xml:space="preserve"> </w:t>
      </w:r>
      <w:r w:rsidRPr="009224C9">
        <w:rPr>
          <w:rFonts w:asciiTheme="minorHAnsi" w:eastAsia="Times New Roman" w:hAnsiTheme="minorHAnsi" w:cstheme="minorHAnsi"/>
          <w:bCs/>
          <w:sz w:val="24"/>
          <w:szCs w:val="24"/>
        </w:rPr>
        <w:tab/>
        <w:t xml:space="preserve">Matrice de corelare </w:t>
      </w:r>
      <w:r w:rsidR="00B733FD" w:rsidRPr="009224C9">
        <w:rPr>
          <w:rFonts w:asciiTheme="minorHAnsi" w:eastAsia="Times New Roman" w:hAnsiTheme="minorHAnsi" w:cstheme="minorHAnsi"/>
          <w:bCs/>
          <w:sz w:val="24"/>
          <w:szCs w:val="24"/>
        </w:rPr>
        <w:t>î</w:t>
      </w:r>
      <w:r w:rsidRPr="009224C9">
        <w:rPr>
          <w:rFonts w:asciiTheme="minorHAnsi" w:eastAsia="Times New Roman" w:hAnsiTheme="minorHAnsi" w:cstheme="minorHAnsi"/>
          <w:bCs/>
          <w:sz w:val="24"/>
          <w:szCs w:val="24"/>
        </w:rPr>
        <w:t xml:space="preserve">ntre buget </w:t>
      </w:r>
      <w:r w:rsidR="00B733FD" w:rsidRPr="009224C9">
        <w:rPr>
          <w:rFonts w:asciiTheme="minorHAnsi" w:eastAsia="Times New Roman" w:hAnsiTheme="minorHAnsi" w:cstheme="minorHAnsi"/>
          <w:bCs/>
          <w:sz w:val="24"/>
          <w:szCs w:val="24"/>
        </w:rPr>
        <w:t>ş</w:t>
      </w:r>
      <w:r w:rsidRPr="009224C9">
        <w:rPr>
          <w:rFonts w:asciiTheme="minorHAnsi" w:eastAsia="Times New Roman" w:hAnsiTheme="minorHAnsi" w:cstheme="minorHAnsi"/>
          <w:bCs/>
          <w:sz w:val="24"/>
          <w:szCs w:val="24"/>
        </w:rPr>
        <w:t>i deviz</w:t>
      </w:r>
    </w:p>
    <w:sectPr w:rsidR="00012AAD" w:rsidRPr="009224C9" w:rsidSect="00794BFF">
      <w:headerReference w:type="default" r:id="rId11"/>
      <w:footerReference w:type="default" r:id="rId12"/>
      <w:pgSz w:w="11906" w:h="16838"/>
      <w:pgMar w:top="1417" w:right="1274" w:bottom="1843"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C98F533" w14:textId="77777777" w:rsidR="00B11056" w:rsidRDefault="00B11056" w:rsidP="002C0695">
      <w:pPr>
        <w:spacing w:after="0"/>
      </w:pPr>
      <w:r>
        <w:separator/>
      </w:r>
    </w:p>
  </w:endnote>
  <w:endnote w:type="continuationSeparator" w:id="0">
    <w:p w14:paraId="5876681A" w14:textId="77777777" w:rsidR="00B11056" w:rsidRDefault="00B11056" w:rsidP="002C069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font402">
    <w:altName w:val="Times New Roman"/>
    <w:panose1 w:val="00000000000000000000"/>
    <w:charset w:val="00"/>
    <w:family w:val="auto"/>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8B6A24" w14:textId="216E55A5" w:rsidR="00B12F9B" w:rsidRDefault="00B12F9B" w:rsidP="00295455">
    <w:pPr>
      <w:pStyle w:val="Footer"/>
      <w:ind w:left="-1418"/>
      <w:jc w:val="right"/>
    </w:pPr>
    <w:r>
      <w:rPr>
        <w:noProof/>
      </w:rPr>
      <w:drawing>
        <wp:inline distT="0" distB="0" distL="0" distR="0" wp14:anchorId="20D8619A" wp14:editId="6AF8577F">
          <wp:extent cx="5850890" cy="343738"/>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850890" cy="343738"/>
                  </a:xfrm>
                  <a:prstGeom prst="rect">
                    <a:avLst/>
                  </a:prstGeom>
                  <a:noFill/>
                  <a:ln>
                    <a:noFill/>
                  </a:ln>
                </pic:spPr>
              </pic:pic>
            </a:graphicData>
          </a:graphic>
        </wp:inline>
      </w:drawing>
    </w:r>
  </w:p>
  <w:p w14:paraId="44BDF860" w14:textId="628952FF" w:rsidR="00B12F9B" w:rsidRPr="00D6313F" w:rsidRDefault="00B12F9B">
    <w:pPr>
      <w:pStyle w:val="Footer"/>
      <w:jc w:val="right"/>
      <w:rPr>
        <w:rFonts w:asciiTheme="minorHAnsi" w:hAnsiTheme="minorHAnsi" w:cstheme="minorHAnsi"/>
      </w:rPr>
    </w:pPr>
    <w:r w:rsidRPr="00D6313F">
      <w:rPr>
        <w:rFonts w:asciiTheme="minorHAnsi" w:hAnsiTheme="minorHAnsi" w:cstheme="minorHAnsi"/>
      </w:rPr>
      <w:fldChar w:fldCharType="begin"/>
    </w:r>
    <w:r w:rsidRPr="00D6313F">
      <w:rPr>
        <w:rFonts w:asciiTheme="minorHAnsi" w:hAnsiTheme="minorHAnsi" w:cstheme="minorHAnsi"/>
      </w:rPr>
      <w:instrText xml:space="preserve"> PAGE   \* MERGEFORMAT </w:instrText>
    </w:r>
    <w:r w:rsidRPr="00D6313F">
      <w:rPr>
        <w:rFonts w:asciiTheme="minorHAnsi" w:hAnsiTheme="minorHAnsi" w:cstheme="minorHAnsi"/>
      </w:rPr>
      <w:fldChar w:fldCharType="separate"/>
    </w:r>
    <w:r w:rsidRPr="00D6313F">
      <w:rPr>
        <w:rFonts w:asciiTheme="minorHAnsi" w:hAnsiTheme="minorHAnsi" w:cstheme="minorHAnsi"/>
        <w:noProof/>
      </w:rPr>
      <w:t>84</w:t>
    </w:r>
    <w:r w:rsidRPr="00D6313F">
      <w:rPr>
        <w:rFonts w:asciiTheme="minorHAnsi" w:hAnsiTheme="minorHAnsi" w:cstheme="minorHAnsi"/>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E6905D1" w14:textId="77777777" w:rsidR="00B11056" w:rsidRDefault="00B11056" w:rsidP="002C0695">
      <w:pPr>
        <w:spacing w:after="0"/>
      </w:pPr>
      <w:r>
        <w:separator/>
      </w:r>
    </w:p>
  </w:footnote>
  <w:footnote w:type="continuationSeparator" w:id="0">
    <w:p w14:paraId="71B72395" w14:textId="77777777" w:rsidR="00B11056" w:rsidRDefault="00B11056" w:rsidP="002C0695">
      <w:pPr>
        <w:spacing w:after="0"/>
      </w:pPr>
      <w:r>
        <w:continuationSeparator/>
      </w:r>
    </w:p>
  </w:footnote>
  <w:footnote w:id="1">
    <w:p w14:paraId="0A9422E0" w14:textId="77777777" w:rsidR="00B12F9B" w:rsidRPr="00747BB1" w:rsidRDefault="00B12F9B" w:rsidP="0022510B">
      <w:pPr>
        <w:pStyle w:val="FootnoteText"/>
        <w:rPr>
          <w:rFonts w:ascii="Calibri" w:hAnsi="Calibri"/>
        </w:rPr>
      </w:pPr>
      <w:r>
        <w:rPr>
          <w:rStyle w:val="FootnoteReference"/>
        </w:rPr>
        <w:footnoteRef/>
      </w:r>
      <w:r>
        <w:t xml:space="preserve"> </w:t>
      </w:r>
      <w:r w:rsidRPr="00747BB1">
        <w:rPr>
          <w:rFonts w:ascii="Calibri" w:hAnsi="Calibri"/>
        </w:rPr>
        <w:t>poduri, viaducte, pasaje superioare etc. care se execută cu scopul de a susţine o cale de comunicaţie (şi) pentru a-i asigura continuitatea în cazul apariţiei unor obstacole (văi adânci, cursuri de apă etc.)</w:t>
      </w:r>
    </w:p>
  </w:footnote>
  <w:footnote w:id="2">
    <w:p w14:paraId="33883E0B" w14:textId="77777777" w:rsidR="00B12F9B" w:rsidRPr="00747BB1" w:rsidRDefault="00B12F9B" w:rsidP="00293D05">
      <w:pPr>
        <w:pStyle w:val="FootnoteText"/>
        <w:rPr>
          <w:rFonts w:ascii="Calibri" w:hAnsi="Calibri"/>
        </w:rPr>
      </w:pPr>
      <w:r>
        <w:rPr>
          <w:rStyle w:val="FootnoteReference"/>
        </w:rPr>
        <w:footnoteRef/>
      </w:r>
      <w:r>
        <w:t xml:space="preserve"> </w:t>
      </w:r>
      <w:r w:rsidRPr="00747BB1">
        <w:rPr>
          <w:rFonts w:ascii="Calibri" w:hAnsi="Calibri"/>
        </w:rPr>
        <w:t>poduri, viaducte, pasaje superioare etc. care se execută cu scopul de a susţine o cale de comunicaţie (şi) pentru a-i asigura continuitatea în cazul apariţiei unor obstacole (văi adânci, cursuri de apă etc.)</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891BC7" w14:textId="2DE06298" w:rsidR="00B12F9B" w:rsidRDefault="00B11056" w:rsidP="00295455">
    <w:pPr>
      <w:pStyle w:val="Header"/>
    </w:pPr>
    <w:sdt>
      <w:sdtPr>
        <w:id w:val="677779421"/>
        <w:docPartObj>
          <w:docPartGallery w:val="Watermarks"/>
          <w:docPartUnique/>
        </w:docPartObj>
      </w:sdtPr>
      <w:sdtEndPr/>
      <w:sdtContent>
        <w:r>
          <w:rPr>
            <w:noProof/>
          </w:rPr>
          <w:pict w14:anchorId="68C130B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226814" o:spid="_x0000_s2049" type="#_x0000_t136" style="position:absolute;margin-left:0;margin-top:0;width:499.65pt;height:149.85pt;rotation:315;z-index:-251658752;mso-position-horizontal:center;mso-position-horizontal-relative:margin;mso-position-vertical:center;mso-position-vertical-relative:margin" o:allowincell="f" fillcolor="silver" stroked="f">
              <v:fill opacity=".5"/>
              <v:textpath style="font-family:&quot;Calibri&quot;;font-size:1pt" string="în consultare "/>
              <w10:wrap anchorx="margin" anchory="margin"/>
            </v:shape>
          </w:pict>
        </w:r>
      </w:sdtContent>
    </w:sdt>
    <w:r w:rsidR="00B12F9B" w:rsidRPr="00DD02B8">
      <w:rPr>
        <w:noProof/>
      </w:rPr>
      <w:drawing>
        <wp:inline distT="0" distB="0" distL="0" distR="0" wp14:anchorId="04F0F0BB" wp14:editId="34C52735">
          <wp:extent cx="5762625" cy="659130"/>
          <wp:effectExtent l="0" t="0" r="9525" b="762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2625" cy="659130"/>
                  </a:xfrm>
                  <a:prstGeom prst="rect">
                    <a:avLst/>
                  </a:prstGeom>
                  <a:noFill/>
                  <a:ln>
                    <a:noFill/>
                  </a:ln>
                </pic:spPr>
              </pic:pic>
            </a:graphicData>
          </a:graphic>
        </wp:inline>
      </w:drawing>
    </w:r>
  </w:p>
  <w:p w14:paraId="62BD19F5" w14:textId="77777777" w:rsidR="00B12F9B" w:rsidRDefault="00B12F9B" w:rsidP="00295455">
    <w:pPr>
      <w:pStyle w:val="Header"/>
    </w:pPr>
  </w:p>
  <w:p w14:paraId="0D664F4F" w14:textId="139A3D79" w:rsidR="00B12F9B" w:rsidRDefault="00B12F9B" w:rsidP="00295455">
    <w:pPr>
      <w:pStyle w:val="Footer"/>
      <w:shd w:val="clear" w:color="auto" w:fill="B4C6E7"/>
      <w:ind w:firstLine="720"/>
      <w:jc w:val="center"/>
    </w:pPr>
    <w:r w:rsidRPr="00215D60">
      <w:rPr>
        <w:b/>
        <w:i/>
        <w:noProof/>
        <w:sz w:val="18"/>
        <w:szCs w:val="18"/>
      </w:rPr>
      <w:t>G</w:t>
    </w:r>
    <w:bookmarkStart w:id="160" w:name="_Hlk98854722"/>
    <w:r w:rsidRPr="00215D60">
      <w:rPr>
        <w:b/>
        <w:i/>
        <w:noProof/>
        <w:sz w:val="18"/>
        <w:szCs w:val="18"/>
      </w:rPr>
      <w:t>hidul solicitantului</w:t>
    </w:r>
    <w:r w:rsidRPr="00215D60">
      <w:rPr>
        <w:b/>
        <w:i/>
        <w:sz w:val="18"/>
        <w:szCs w:val="18"/>
      </w:rPr>
      <w:t xml:space="preserve"> </w:t>
    </w:r>
    <w:bookmarkEnd w:id="160"/>
    <w:r>
      <w:rPr>
        <w:b/>
        <w:i/>
        <w:sz w:val="18"/>
        <w:szCs w:val="18"/>
      </w:rPr>
      <w:t>Apel PRSE/4.1/1/2023</w:t>
    </w:r>
  </w:p>
  <w:p w14:paraId="2405CBC0" w14:textId="77777777" w:rsidR="00B12F9B" w:rsidRPr="00295455" w:rsidRDefault="00B12F9B" w:rsidP="0029545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23"/>
    <w:multiLevelType w:val="hybridMultilevel"/>
    <w:tmpl w:val="00000023"/>
    <w:lvl w:ilvl="0" w:tplc="E91C988E">
      <w:start w:val="1"/>
      <w:numFmt w:val="bullet"/>
      <w:lvlText w:val=""/>
      <w:lvlJc w:val="left"/>
      <w:pPr>
        <w:ind w:left="720" w:hanging="360"/>
      </w:pPr>
      <w:rPr>
        <w:rFonts w:ascii="Symbol" w:hAnsi="Symbol"/>
      </w:rPr>
    </w:lvl>
    <w:lvl w:ilvl="1" w:tplc="134CC0F6">
      <w:start w:val="1"/>
      <w:numFmt w:val="bullet"/>
      <w:lvlText w:val="o"/>
      <w:lvlJc w:val="left"/>
      <w:pPr>
        <w:tabs>
          <w:tab w:val="num" w:pos="1440"/>
        </w:tabs>
        <w:ind w:left="1440" w:hanging="360"/>
      </w:pPr>
      <w:rPr>
        <w:rFonts w:ascii="Courier New" w:hAnsi="Courier New"/>
      </w:rPr>
    </w:lvl>
    <w:lvl w:ilvl="2" w:tplc="1032C094">
      <w:start w:val="1"/>
      <w:numFmt w:val="bullet"/>
      <w:lvlText w:val=""/>
      <w:lvlJc w:val="left"/>
      <w:pPr>
        <w:tabs>
          <w:tab w:val="num" w:pos="2160"/>
        </w:tabs>
        <w:ind w:left="2160" w:hanging="360"/>
      </w:pPr>
      <w:rPr>
        <w:rFonts w:ascii="Wingdings" w:hAnsi="Wingdings"/>
      </w:rPr>
    </w:lvl>
    <w:lvl w:ilvl="3" w:tplc="8B0026F2">
      <w:start w:val="1"/>
      <w:numFmt w:val="bullet"/>
      <w:lvlText w:val=""/>
      <w:lvlJc w:val="left"/>
      <w:pPr>
        <w:tabs>
          <w:tab w:val="num" w:pos="2880"/>
        </w:tabs>
        <w:ind w:left="2880" w:hanging="360"/>
      </w:pPr>
      <w:rPr>
        <w:rFonts w:ascii="Symbol" w:hAnsi="Symbol"/>
      </w:rPr>
    </w:lvl>
    <w:lvl w:ilvl="4" w:tplc="566A8D16">
      <w:start w:val="1"/>
      <w:numFmt w:val="bullet"/>
      <w:lvlText w:val="o"/>
      <w:lvlJc w:val="left"/>
      <w:pPr>
        <w:tabs>
          <w:tab w:val="num" w:pos="3600"/>
        </w:tabs>
        <w:ind w:left="3600" w:hanging="360"/>
      </w:pPr>
      <w:rPr>
        <w:rFonts w:ascii="Courier New" w:hAnsi="Courier New"/>
      </w:rPr>
    </w:lvl>
    <w:lvl w:ilvl="5" w:tplc="11A09114">
      <w:start w:val="1"/>
      <w:numFmt w:val="bullet"/>
      <w:lvlText w:val=""/>
      <w:lvlJc w:val="left"/>
      <w:pPr>
        <w:tabs>
          <w:tab w:val="num" w:pos="4320"/>
        </w:tabs>
        <w:ind w:left="4320" w:hanging="360"/>
      </w:pPr>
      <w:rPr>
        <w:rFonts w:ascii="Wingdings" w:hAnsi="Wingdings"/>
      </w:rPr>
    </w:lvl>
    <w:lvl w:ilvl="6" w:tplc="21728CA2">
      <w:start w:val="1"/>
      <w:numFmt w:val="bullet"/>
      <w:lvlText w:val=""/>
      <w:lvlJc w:val="left"/>
      <w:pPr>
        <w:tabs>
          <w:tab w:val="num" w:pos="5040"/>
        </w:tabs>
        <w:ind w:left="5040" w:hanging="360"/>
      </w:pPr>
      <w:rPr>
        <w:rFonts w:ascii="Symbol" w:hAnsi="Symbol"/>
      </w:rPr>
    </w:lvl>
    <w:lvl w:ilvl="7" w:tplc="8A602822">
      <w:start w:val="1"/>
      <w:numFmt w:val="bullet"/>
      <w:lvlText w:val="o"/>
      <w:lvlJc w:val="left"/>
      <w:pPr>
        <w:tabs>
          <w:tab w:val="num" w:pos="5760"/>
        </w:tabs>
        <w:ind w:left="5760" w:hanging="360"/>
      </w:pPr>
      <w:rPr>
        <w:rFonts w:ascii="Courier New" w:hAnsi="Courier New"/>
      </w:rPr>
    </w:lvl>
    <w:lvl w:ilvl="8" w:tplc="FDA438E8">
      <w:start w:val="1"/>
      <w:numFmt w:val="bullet"/>
      <w:lvlText w:val=""/>
      <w:lvlJc w:val="left"/>
      <w:pPr>
        <w:tabs>
          <w:tab w:val="num" w:pos="6480"/>
        </w:tabs>
        <w:ind w:left="6480" w:hanging="360"/>
      </w:pPr>
      <w:rPr>
        <w:rFonts w:ascii="Wingdings" w:hAnsi="Wingdings"/>
      </w:rPr>
    </w:lvl>
  </w:abstractNum>
  <w:abstractNum w:abstractNumId="1" w15:restartNumberingAfterBreak="0">
    <w:nsid w:val="00015B17"/>
    <w:multiLevelType w:val="hybridMultilevel"/>
    <w:tmpl w:val="B82CEB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01B2BDA"/>
    <w:multiLevelType w:val="multilevel"/>
    <w:tmpl w:val="18C6AAB4"/>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1AD68BB"/>
    <w:multiLevelType w:val="hybridMultilevel"/>
    <w:tmpl w:val="3CEEEB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6447DD8"/>
    <w:multiLevelType w:val="hybridMultilevel"/>
    <w:tmpl w:val="48FEAA02"/>
    <w:lvl w:ilvl="0" w:tplc="B4E4255E">
      <w:numFmt w:val="bullet"/>
      <w:lvlText w:val="-"/>
      <w:lvlJc w:val="left"/>
      <w:pPr>
        <w:ind w:left="720" w:hanging="360"/>
      </w:pPr>
      <w:rPr>
        <w:rFonts w:ascii="Times New Roman" w:eastAsia="Calibri" w:hAnsi="Times New Roman" w:cs="Times New Roman" w:hint="default"/>
      </w:rPr>
    </w:lvl>
    <w:lvl w:ilvl="1" w:tplc="ACFE0AEA">
      <w:start w:val="8"/>
      <w:numFmt w:val="bullet"/>
      <w:lvlText w:val="-"/>
      <w:lvlJc w:val="left"/>
      <w:pPr>
        <w:ind w:left="1440" w:hanging="360"/>
      </w:pPr>
      <w:rPr>
        <w:rFonts w:ascii="Trebuchet MS" w:eastAsia="Calibri" w:hAnsi="Trebuchet MS"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84F6906"/>
    <w:multiLevelType w:val="hybridMultilevel"/>
    <w:tmpl w:val="C3BCA100"/>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E0D2DE1"/>
    <w:multiLevelType w:val="hybridMultilevel"/>
    <w:tmpl w:val="9D380E90"/>
    <w:lvl w:ilvl="0" w:tplc="8B162BEC">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4A827E5"/>
    <w:multiLevelType w:val="hybridMultilevel"/>
    <w:tmpl w:val="00D67D92"/>
    <w:lvl w:ilvl="0" w:tplc="61B4B786">
      <w:start w:val="2"/>
      <w:numFmt w:val="bullet"/>
      <w:lvlText w:val="-"/>
      <w:lvlJc w:val="left"/>
      <w:pPr>
        <w:ind w:left="810" w:hanging="360"/>
      </w:pPr>
      <w:rPr>
        <w:rFonts w:ascii="Times New Roman" w:eastAsia="Calibri" w:hAnsi="Times New Roman" w:cs="Times New Roman" w:hint="default"/>
      </w:rPr>
    </w:lvl>
    <w:lvl w:ilvl="1" w:tplc="04090003">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8" w15:restartNumberingAfterBreak="0">
    <w:nsid w:val="1559268B"/>
    <w:multiLevelType w:val="hybridMultilevel"/>
    <w:tmpl w:val="B4BC3F8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182C136C"/>
    <w:multiLevelType w:val="hybridMultilevel"/>
    <w:tmpl w:val="AAAAC270"/>
    <w:lvl w:ilvl="0" w:tplc="ACFE0AEA">
      <w:start w:val="8"/>
      <w:numFmt w:val="bullet"/>
      <w:lvlText w:val="-"/>
      <w:lvlJc w:val="left"/>
      <w:pPr>
        <w:ind w:left="360" w:hanging="360"/>
      </w:pPr>
      <w:rPr>
        <w:rFonts w:ascii="Trebuchet MS" w:eastAsia="Calibri" w:hAnsi="Trebuchet MS"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18C870C6"/>
    <w:multiLevelType w:val="hybridMultilevel"/>
    <w:tmpl w:val="8F24F8E6"/>
    <w:lvl w:ilvl="0" w:tplc="16DA2ADE">
      <w:start w:val="1"/>
      <w:numFmt w:val="decimal"/>
      <w:lvlText w:val="%1."/>
      <w:lvlJc w:val="left"/>
      <w:pPr>
        <w:ind w:left="72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B7A5F7F"/>
    <w:multiLevelType w:val="multilevel"/>
    <w:tmpl w:val="A48619FE"/>
    <w:lvl w:ilvl="0">
      <w:start w:val="4"/>
      <w:numFmt w:val="decimal"/>
      <w:lvlText w:val="%1"/>
      <w:lvlJc w:val="left"/>
      <w:pPr>
        <w:ind w:left="480" w:hanging="480"/>
      </w:pPr>
      <w:rPr>
        <w:rFonts w:hint="default"/>
      </w:rPr>
    </w:lvl>
    <w:lvl w:ilvl="1">
      <w:start w:val="3"/>
      <w:numFmt w:val="decimal"/>
      <w:lvlText w:val="%1.%2"/>
      <w:lvlJc w:val="left"/>
      <w:pPr>
        <w:ind w:left="834" w:hanging="48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2" w15:restartNumberingAfterBreak="0">
    <w:nsid w:val="1C0C3ABE"/>
    <w:multiLevelType w:val="hybridMultilevel"/>
    <w:tmpl w:val="8D208F70"/>
    <w:lvl w:ilvl="0" w:tplc="ACFE0AEA">
      <w:start w:val="8"/>
      <w:numFmt w:val="bullet"/>
      <w:lvlText w:val="-"/>
      <w:lvlJc w:val="left"/>
      <w:rPr>
        <w:rFonts w:ascii="Trebuchet MS" w:eastAsia="Calibri"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1C4F2D9A"/>
    <w:multiLevelType w:val="hybridMultilevel"/>
    <w:tmpl w:val="64A80D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1C971498"/>
    <w:multiLevelType w:val="multilevel"/>
    <w:tmpl w:val="68CCE3E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1D347DC3"/>
    <w:multiLevelType w:val="hybridMultilevel"/>
    <w:tmpl w:val="087834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1E351404"/>
    <w:multiLevelType w:val="hybridMultilevel"/>
    <w:tmpl w:val="194857CA"/>
    <w:lvl w:ilvl="0" w:tplc="B016C34C">
      <w:start w:val="2"/>
      <w:numFmt w:val="bullet"/>
      <w:lvlText w:val="-"/>
      <w:lvlJc w:val="left"/>
      <w:pPr>
        <w:ind w:left="720" w:hanging="360"/>
      </w:pPr>
      <w:rPr>
        <w:rFonts w:ascii="Calibri" w:eastAsia="Times New Roman" w:hAnsi="Calibri"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EE871FE"/>
    <w:multiLevelType w:val="hybridMultilevel"/>
    <w:tmpl w:val="D318F0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1FA93EEE"/>
    <w:multiLevelType w:val="hybridMultilevel"/>
    <w:tmpl w:val="52CCCCB4"/>
    <w:lvl w:ilvl="0" w:tplc="0409000F">
      <w:start w:val="1"/>
      <w:numFmt w:val="decimal"/>
      <w:lvlText w:val="%1."/>
      <w:lvlJc w:val="left"/>
      <w:pPr>
        <w:ind w:left="45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20B879E7"/>
    <w:multiLevelType w:val="hybridMultilevel"/>
    <w:tmpl w:val="A5646842"/>
    <w:lvl w:ilvl="0" w:tplc="0809000D">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0" w15:restartNumberingAfterBreak="0">
    <w:nsid w:val="21056CC1"/>
    <w:multiLevelType w:val="hybridMultilevel"/>
    <w:tmpl w:val="E88E4C6A"/>
    <w:lvl w:ilvl="0" w:tplc="8B162BEC">
      <w:numFmt w:val="bullet"/>
      <w:lvlText w:val="-"/>
      <w:lvlJc w:val="left"/>
      <w:pPr>
        <w:ind w:left="720" w:hanging="360"/>
      </w:pPr>
      <w:rPr>
        <w:rFonts w:ascii="Times New Roman" w:eastAsia="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23B45BC8"/>
    <w:multiLevelType w:val="hybridMultilevel"/>
    <w:tmpl w:val="9990A308"/>
    <w:lvl w:ilvl="0" w:tplc="8B162BEC">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27720282"/>
    <w:multiLevelType w:val="hybridMultilevel"/>
    <w:tmpl w:val="A40273CC"/>
    <w:lvl w:ilvl="0" w:tplc="B016C34C">
      <w:start w:val="2"/>
      <w:numFmt w:val="bullet"/>
      <w:lvlText w:val="-"/>
      <w:lvlJc w:val="left"/>
      <w:pPr>
        <w:ind w:left="720" w:hanging="360"/>
      </w:pPr>
      <w:rPr>
        <w:rFonts w:ascii="Calibri" w:eastAsia="Times New Roman" w:hAnsi="Calibri"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A5117AA"/>
    <w:multiLevelType w:val="hybridMultilevel"/>
    <w:tmpl w:val="14602724"/>
    <w:lvl w:ilvl="0" w:tplc="B4E4255E">
      <w:numFmt w:val="bullet"/>
      <w:lvlText w:val="-"/>
      <w:lvlJc w:val="left"/>
      <w:rPr>
        <w:rFonts w:ascii="Times New Roman" w:eastAsia="Calibri"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4" w15:restartNumberingAfterBreak="0">
    <w:nsid w:val="2AC168FB"/>
    <w:multiLevelType w:val="hybridMultilevel"/>
    <w:tmpl w:val="CC9625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2E9D087A"/>
    <w:multiLevelType w:val="hybridMultilevel"/>
    <w:tmpl w:val="CB0C2C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2FD40B05"/>
    <w:multiLevelType w:val="hybridMultilevel"/>
    <w:tmpl w:val="8F24F8E6"/>
    <w:lvl w:ilvl="0" w:tplc="16DA2ADE">
      <w:start w:val="1"/>
      <w:numFmt w:val="decimal"/>
      <w:lvlText w:val="%1."/>
      <w:lvlJc w:val="left"/>
      <w:pPr>
        <w:ind w:left="360" w:hanging="360"/>
      </w:pPr>
      <w:rPr>
        <w:rFonts w:hint="default"/>
        <w:b w:val="0"/>
        <w:i w:val="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31566037"/>
    <w:multiLevelType w:val="hybridMultilevel"/>
    <w:tmpl w:val="F1F035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32CB48E6"/>
    <w:multiLevelType w:val="hybridMultilevel"/>
    <w:tmpl w:val="C61A75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32F80D19"/>
    <w:multiLevelType w:val="hybridMultilevel"/>
    <w:tmpl w:val="646049E4"/>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33DC4165"/>
    <w:multiLevelType w:val="hybridMultilevel"/>
    <w:tmpl w:val="02420606"/>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37993738"/>
    <w:multiLevelType w:val="hybridMultilevel"/>
    <w:tmpl w:val="2FE033D0"/>
    <w:lvl w:ilvl="0" w:tplc="8B162BEC">
      <w:numFmt w:val="bullet"/>
      <w:lvlText w:val="-"/>
      <w:lvlJc w:val="left"/>
      <w:pPr>
        <w:ind w:left="720" w:hanging="360"/>
      </w:pPr>
      <w:rPr>
        <w:rFonts w:ascii="Times New Roman" w:eastAsia="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3F10022E"/>
    <w:multiLevelType w:val="hybridMultilevel"/>
    <w:tmpl w:val="7EDE73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4069310A"/>
    <w:multiLevelType w:val="hybridMultilevel"/>
    <w:tmpl w:val="2D7412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42DD4DCF"/>
    <w:multiLevelType w:val="hybridMultilevel"/>
    <w:tmpl w:val="3A5685EE"/>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8B162BEC">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445C4B9D"/>
    <w:multiLevelType w:val="hybridMultilevel"/>
    <w:tmpl w:val="F796C6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490F001C"/>
    <w:multiLevelType w:val="hybridMultilevel"/>
    <w:tmpl w:val="C66CCE4E"/>
    <w:lvl w:ilvl="0" w:tplc="34448E00">
      <w:start w:val="1"/>
      <w:numFmt w:val="lowerLetter"/>
      <w:lvlText w:val="(%1)"/>
      <w:lvlJc w:val="left"/>
      <w:pPr>
        <w:ind w:left="780" w:hanging="360"/>
      </w:pPr>
      <w:rPr>
        <w:rFonts w:ascii="TimesNewRomanPSMT" w:eastAsia="Calibri" w:hAnsi="TimesNewRomanPSMT" w:cs="TimesNewRomanPSM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37" w15:restartNumberingAfterBreak="0">
    <w:nsid w:val="496A1A5F"/>
    <w:multiLevelType w:val="hybridMultilevel"/>
    <w:tmpl w:val="E8F8F600"/>
    <w:lvl w:ilvl="0" w:tplc="ACFE0AEA">
      <w:start w:val="8"/>
      <w:numFmt w:val="bullet"/>
      <w:lvlText w:val="-"/>
      <w:lvlJc w:val="left"/>
      <w:pPr>
        <w:ind w:left="720" w:hanging="360"/>
      </w:pPr>
      <w:rPr>
        <w:rFonts w:ascii="Trebuchet MS" w:eastAsia="Calibri" w:hAnsi="Trebuchet M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498121C5"/>
    <w:multiLevelType w:val="hybridMultilevel"/>
    <w:tmpl w:val="3F06414C"/>
    <w:lvl w:ilvl="0" w:tplc="B4E4255E">
      <w:numFmt w:val="bullet"/>
      <w:lvlText w:val="-"/>
      <w:lvlJc w:val="left"/>
      <w:pPr>
        <w:ind w:left="720" w:hanging="360"/>
      </w:pPr>
      <w:rPr>
        <w:rFonts w:ascii="Times New Roman" w:eastAsia="Calibri" w:hAnsi="Times New Roman" w:cs="Times New Roman" w:hint="default"/>
      </w:rPr>
    </w:lvl>
    <w:lvl w:ilvl="1" w:tplc="74D0D6A0">
      <w:start w:val="105"/>
      <w:numFmt w:val="bullet"/>
      <w:lvlText w:val="·"/>
      <w:lvlJc w:val="left"/>
      <w:pPr>
        <w:ind w:left="1440" w:hanging="360"/>
      </w:pPr>
      <w:rPr>
        <w:rFonts w:ascii="Calibri" w:eastAsia="Calibri" w:hAnsi="Calibri" w:cs="Calibri"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4D2550B1"/>
    <w:multiLevelType w:val="hybridMultilevel"/>
    <w:tmpl w:val="B4E2DFB2"/>
    <w:lvl w:ilvl="0" w:tplc="A8AA0B4C">
      <w:start w:val="1"/>
      <w:numFmt w:val="decimal"/>
      <w:pStyle w:val="Heading4"/>
      <w:lvlText w:val="2.5.%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0" w15:restartNumberingAfterBreak="0">
    <w:nsid w:val="4DCC57BF"/>
    <w:multiLevelType w:val="hybridMultilevel"/>
    <w:tmpl w:val="40C2C480"/>
    <w:lvl w:ilvl="0" w:tplc="08090017">
      <w:start w:val="1"/>
      <w:numFmt w:val="lowerLetter"/>
      <w:lvlText w:val="%1)"/>
      <w:lvlJc w:val="left"/>
      <w:pPr>
        <w:ind w:left="720" w:hanging="360"/>
      </w:pPr>
    </w:lvl>
    <w:lvl w:ilvl="1" w:tplc="DD8E3DCC">
      <w:start w:val="1"/>
      <w:numFmt w:val="lowerLetter"/>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50505E0D"/>
    <w:multiLevelType w:val="hybridMultilevel"/>
    <w:tmpl w:val="8E086F5E"/>
    <w:lvl w:ilvl="0" w:tplc="2CC27840">
      <w:start w:val="1"/>
      <w:numFmt w:val="bullet"/>
      <w:lvlText w:val="-"/>
      <w:lvlJc w:val="left"/>
      <w:pPr>
        <w:ind w:left="720" w:hanging="360"/>
      </w:pPr>
      <w:rPr>
        <w:rFonts w:ascii="Trebuchet MS" w:eastAsia="Times New Roman" w:hAnsi="Trebuchet MS" w:cs="Times New Roman" w:hint="default"/>
      </w:rPr>
    </w:lvl>
    <w:lvl w:ilvl="1" w:tplc="04180003" w:tentative="1">
      <w:start w:val="1"/>
      <w:numFmt w:val="bullet"/>
      <w:lvlText w:val="o"/>
      <w:lvlJc w:val="left"/>
      <w:pPr>
        <w:ind w:left="1440" w:hanging="360"/>
      </w:pPr>
      <w:rPr>
        <w:rFonts w:ascii="font402" w:hAnsi="font402" w:cs="font402"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font402" w:hAnsi="font402" w:cs="font402"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font402" w:hAnsi="font402" w:cs="font402" w:hint="default"/>
      </w:rPr>
    </w:lvl>
    <w:lvl w:ilvl="8" w:tplc="04180005" w:tentative="1">
      <w:start w:val="1"/>
      <w:numFmt w:val="bullet"/>
      <w:lvlText w:val=""/>
      <w:lvlJc w:val="left"/>
      <w:pPr>
        <w:ind w:left="6480" w:hanging="360"/>
      </w:pPr>
      <w:rPr>
        <w:rFonts w:ascii="Wingdings" w:hAnsi="Wingdings" w:hint="default"/>
      </w:rPr>
    </w:lvl>
  </w:abstractNum>
  <w:abstractNum w:abstractNumId="42" w15:restartNumberingAfterBreak="0">
    <w:nsid w:val="50632E18"/>
    <w:multiLevelType w:val="hybridMultilevel"/>
    <w:tmpl w:val="266A211C"/>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3" w15:restartNumberingAfterBreak="0">
    <w:nsid w:val="53CC0ADB"/>
    <w:multiLevelType w:val="hybridMultilevel"/>
    <w:tmpl w:val="6A2A3C8C"/>
    <w:lvl w:ilvl="0" w:tplc="8B162BE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55363CE2"/>
    <w:multiLevelType w:val="hybridMultilevel"/>
    <w:tmpl w:val="8A5A0BDA"/>
    <w:lvl w:ilvl="0" w:tplc="E57AFE9C">
      <w:start w:val="1"/>
      <w:numFmt w:val="decimal"/>
      <w:lvlText w:val="%1."/>
      <w:lvlJc w:val="left"/>
      <w:rPr>
        <w:rFonts w:hint="default"/>
        <w:b/>
        <w:bCs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55A90825"/>
    <w:multiLevelType w:val="multilevel"/>
    <w:tmpl w:val="274E5F04"/>
    <w:lvl w:ilvl="0">
      <w:start w:val="1"/>
      <w:numFmt w:val="decimal"/>
      <w:pStyle w:val="Heading1"/>
      <w:lvlText w:val="%1."/>
      <w:lvlJc w:val="left"/>
      <w:pPr>
        <w:ind w:left="360" w:hanging="360"/>
      </w:pPr>
      <w:rPr>
        <w:rFonts w:ascii="Calibri" w:eastAsia="Times New Roman" w:hAnsi="Calibri" w:cs="Times New Roman"/>
      </w:rPr>
    </w:lvl>
    <w:lvl w:ilvl="1">
      <w:start w:val="1"/>
      <w:numFmt w:val="decimal"/>
      <w:pStyle w:val="Heading2"/>
      <w:lvlText w:val="%1.%2."/>
      <w:lvlJc w:val="left"/>
      <w:pPr>
        <w:ind w:left="720" w:hanging="720"/>
      </w:pPr>
      <w:rPr>
        <w:rFonts w:hint="default"/>
      </w:rPr>
    </w:lvl>
    <w:lvl w:ilvl="2">
      <w:start w:val="1"/>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602C4BF1"/>
    <w:multiLevelType w:val="hybridMultilevel"/>
    <w:tmpl w:val="48766DB8"/>
    <w:lvl w:ilvl="0" w:tplc="FFFFFFFF">
      <w:start w:val="2"/>
      <w:numFmt w:val="bullet"/>
      <w:lvlText w:val="-"/>
      <w:lvlJc w:val="left"/>
      <w:pPr>
        <w:ind w:left="810" w:hanging="360"/>
      </w:pPr>
      <w:rPr>
        <w:rFonts w:ascii="Times New Roman" w:eastAsia="Calibri" w:hAnsi="Times New Roman" w:cs="Times New Roman" w:hint="default"/>
      </w:rPr>
    </w:lvl>
    <w:lvl w:ilvl="1" w:tplc="ACFE0AEA">
      <w:start w:val="8"/>
      <w:numFmt w:val="bullet"/>
      <w:lvlText w:val="-"/>
      <w:lvlJc w:val="left"/>
      <w:pPr>
        <w:ind w:left="1530" w:hanging="360"/>
      </w:pPr>
      <w:rPr>
        <w:rFonts w:ascii="Trebuchet MS" w:eastAsia="Calibri" w:hAnsi="Trebuchet MS" w:cs="Times New Roman" w:hint="default"/>
      </w:rPr>
    </w:lvl>
    <w:lvl w:ilvl="2" w:tplc="FFFFFFFF" w:tentative="1">
      <w:start w:val="1"/>
      <w:numFmt w:val="bullet"/>
      <w:lvlText w:val=""/>
      <w:lvlJc w:val="left"/>
      <w:pPr>
        <w:ind w:left="2250" w:hanging="360"/>
      </w:pPr>
      <w:rPr>
        <w:rFonts w:ascii="Wingdings" w:hAnsi="Wingdings" w:hint="default"/>
      </w:rPr>
    </w:lvl>
    <w:lvl w:ilvl="3" w:tplc="FFFFFFFF" w:tentative="1">
      <w:start w:val="1"/>
      <w:numFmt w:val="bullet"/>
      <w:lvlText w:val=""/>
      <w:lvlJc w:val="left"/>
      <w:pPr>
        <w:ind w:left="2970" w:hanging="360"/>
      </w:pPr>
      <w:rPr>
        <w:rFonts w:ascii="Symbol" w:hAnsi="Symbol" w:hint="default"/>
      </w:rPr>
    </w:lvl>
    <w:lvl w:ilvl="4" w:tplc="FFFFFFFF" w:tentative="1">
      <w:start w:val="1"/>
      <w:numFmt w:val="bullet"/>
      <w:lvlText w:val="o"/>
      <w:lvlJc w:val="left"/>
      <w:pPr>
        <w:ind w:left="3690" w:hanging="360"/>
      </w:pPr>
      <w:rPr>
        <w:rFonts w:ascii="Courier New" w:hAnsi="Courier New" w:cs="Courier New" w:hint="default"/>
      </w:rPr>
    </w:lvl>
    <w:lvl w:ilvl="5" w:tplc="FFFFFFFF" w:tentative="1">
      <w:start w:val="1"/>
      <w:numFmt w:val="bullet"/>
      <w:lvlText w:val=""/>
      <w:lvlJc w:val="left"/>
      <w:pPr>
        <w:ind w:left="4410" w:hanging="360"/>
      </w:pPr>
      <w:rPr>
        <w:rFonts w:ascii="Wingdings" w:hAnsi="Wingdings" w:hint="default"/>
      </w:rPr>
    </w:lvl>
    <w:lvl w:ilvl="6" w:tplc="FFFFFFFF" w:tentative="1">
      <w:start w:val="1"/>
      <w:numFmt w:val="bullet"/>
      <w:lvlText w:val=""/>
      <w:lvlJc w:val="left"/>
      <w:pPr>
        <w:ind w:left="5130" w:hanging="360"/>
      </w:pPr>
      <w:rPr>
        <w:rFonts w:ascii="Symbol" w:hAnsi="Symbol" w:hint="default"/>
      </w:rPr>
    </w:lvl>
    <w:lvl w:ilvl="7" w:tplc="FFFFFFFF" w:tentative="1">
      <w:start w:val="1"/>
      <w:numFmt w:val="bullet"/>
      <w:lvlText w:val="o"/>
      <w:lvlJc w:val="left"/>
      <w:pPr>
        <w:ind w:left="5850" w:hanging="360"/>
      </w:pPr>
      <w:rPr>
        <w:rFonts w:ascii="Courier New" w:hAnsi="Courier New" w:cs="Courier New" w:hint="default"/>
      </w:rPr>
    </w:lvl>
    <w:lvl w:ilvl="8" w:tplc="FFFFFFFF" w:tentative="1">
      <w:start w:val="1"/>
      <w:numFmt w:val="bullet"/>
      <w:lvlText w:val=""/>
      <w:lvlJc w:val="left"/>
      <w:pPr>
        <w:ind w:left="6570" w:hanging="360"/>
      </w:pPr>
      <w:rPr>
        <w:rFonts w:ascii="Wingdings" w:hAnsi="Wingdings" w:hint="default"/>
      </w:rPr>
    </w:lvl>
  </w:abstractNum>
  <w:abstractNum w:abstractNumId="47" w15:restartNumberingAfterBreak="0">
    <w:nsid w:val="629E12DE"/>
    <w:multiLevelType w:val="hybridMultilevel"/>
    <w:tmpl w:val="B0205236"/>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8" w15:restartNumberingAfterBreak="0">
    <w:nsid w:val="6BA320C4"/>
    <w:multiLevelType w:val="hybridMultilevel"/>
    <w:tmpl w:val="8A68633C"/>
    <w:lvl w:ilvl="0" w:tplc="08090011">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9" w15:restartNumberingAfterBreak="0">
    <w:nsid w:val="6D1E5BE3"/>
    <w:multiLevelType w:val="hybridMultilevel"/>
    <w:tmpl w:val="9DA8ADA0"/>
    <w:lvl w:ilvl="0" w:tplc="8B162BEC">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0" w15:restartNumberingAfterBreak="0">
    <w:nsid w:val="6F740DE2"/>
    <w:multiLevelType w:val="multilevel"/>
    <w:tmpl w:val="7E60C90A"/>
    <w:lvl w:ilvl="0">
      <w:start w:val="1"/>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741937CC"/>
    <w:multiLevelType w:val="hybridMultilevel"/>
    <w:tmpl w:val="618A51C8"/>
    <w:lvl w:ilvl="0" w:tplc="08090011">
      <w:start w:val="1"/>
      <w:numFmt w:val="decimal"/>
      <w:lvlText w:val="%1)"/>
      <w:lvlJc w:val="left"/>
      <w:pPr>
        <w:ind w:left="360" w:hanging="360"/>
      </w:pPr>
      <w:rPr>
        <w:rFonts w:hint="default"/>
      </w:rPr>
    </w:lvl>
    <w:lvl w:ilvl="1" w:tplc="FFFFFFFF" w:tentative="1">
      <w:start w:val="1"/>
      <w:numFmt w:val="bullet"/>
      <w:lvlText w:val="o"/>
      <w:lvlJc w:val="left"/>
      <w:pPr>
        <w:ind w:left="2574" w:hanging="360"/>
      </w:pPr>
      <w:rPr>
        <w:rFonts w:ascii="Courier New" w:hAnsi="Courier New" w:hint="default"/>
      </w:rPr>
    </w:lvl>
    <w:lvl w:ilvl="2" w:tplc="FFFFFFFF">
      <w:start w:val="1"/>
      <w:numFmt w:val="bullet"/>
      <w:lvlText w:val=""/>
      <w:lvlJc w:val="left"/>
      <w:pPr>
        <w:ind w:left="3294" w:hanging="360"/>
      </w:pPr>
      <w:rPr>
        <w:rFonts w:ascii="Wingdings" w:hAnsi="Wingdings" w:hint="default"/>
      </w:rPr>
    </w:lvl>
    <w:lvl w:ilvl="3" w:tplc="FFFFFFFF" w:tentative="1">
      <w:start w:val="1"/>
      <w:numFmt w:val="bullet"/>
      <w:lvlText w:val=""/>
      <w:lvlJc w:val="left"/>
      <w:pPr>
        <w:ind w:left="4014" w:hanging="360"/>
      </w:pPr>
      <w:rPr>
        <w:rFonts w:ascii="Symbol" w:hAnsi="Symbol" w:hint="default"/>
      </w:rPr>
    </w:lvl>
    <w:lvl w:ilvl="4" w:tplc="FFFFFFFF" w:tentative="1">
      <w:start w:val="1"/>
      <w:numFmt w:val="bullet"/>
      <w:lvlText w:val="o"/>
      <w:lvlJc w:val="left"/>
      <w:pPr>
        <w:ind w:left="4734" w:hanging="360"/>
      </w:pPr>
      <w:rPr>
        <w:rFonts w:ascii="Courier New" w:hAnsi="Courier New" w:hint="default"/>
      </w:rPr>
    </w:lvl>
    <w:lvl w:ilvl="5" w:tplc="FFFFFFFF" w:tentative="1">
      <w:start w:val="1"/>
      <w:numFmt w:val="bullet"/>
      <w:lvlText w:val=""/>
      <w:lvlJc w:val="left"/>
      <w:pPr>
        <w:ind w:left="5454" w:hanging="360"/>
      </w:pPr>
      <w:rPr>
        <w:rFonts w:ascii="Wingdings" w:hAnsi="Wingdings" w:hint="default"/>
      </w:rPr>
    </w:lvl>
    <w:lvl w:ilvl="6" w:tplc="FFFFFFFF" w:tentative="1">
      <w:start w:val="1"/>
      <w:numFmt w:val="bullet"/>
      <w:lvlText w:val=""/>
      <w:lvlJc w:val="left"/>
      <w:pPr>
        <w:ind w:left="6174" w:hanging="360"/>
      </w:pPr>
      <w:rPr>
        <w:rFonts w:ascii="Symbol" w:hAnsi="Symbol" w:hint="default"/>
      </w:rPr>
    </w:lvl>
    <w:lvl w:ilvl="7" w:tplc="FFFFFFFF" w:tentative="1">
      <w:start w:val="1"/>
      <w:numFmt w:val="bullet"/>
      <w:lvlText w:val="o"/>
      <w:lvlJc w:val="left"/>
      <w:pPr>
        <w:ind w:left="6894" w:hanging="360"/>
      </w:pPr>
      <w:rPr>
        <w:rFonts w:ascii="Courier New" w:hAnsi="Courier New" w:hint="default"/>
      </w:rPr>
    </w:lvl>
    <w:lvl w:ilvl="8" w:tplc="FFFFFFFF" w:tentative="1">
      <w:start w:val="1"/>
      <w:numFmt w:val="bullet"/>
      <w:lvlText w:val=""/>
      <w:lvlJc w:val="left"/>
      <w:pPr>
        <w:ind w:left="7614" w:hanging="360"/>
      </w:pPr>
      <w:rPr>
        <w:rFonts w:ascii="Wingdings" w:hAnsi="Wingdings" w:hint="default"/>
      </w:rPr>
    </w:lvl>
  </w:abstractNum>
  <w:abstractNum w:abstractNumId="52" w15:restartNumberingAfterBreak="0">
    <w:nsid w:val="77A017F8"/>
    <w:multiLevelType w:val="hybridMultilevel"/>
    <w:tmpl w:val="979231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3" w15:restartNumberingAfterBreak="0">
    <w:nsid w:val="79FD21B0"/>
    <w:multiLevelType w:val="multilevel"/>
    <w:tmpl w:val="2BC6D8E8"/>
    <w:lvl w:ilvl="0">
      <w:start w:val="4"/>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A86444D"/>
    <w:multiLevelType w:val="hybridMultilevel"/>
    <w:tmpl w:val="FDA4090A"/>
    <w:lvl w:ilvl="0" w:tplc="B016C34C">
      <w:start w:val="2"/>
      <w:numFmt w:val="bullet"/>
      <w:lvlText w:val="-"/>
      <w:lvlJc w:val="left"/>
      <w:pPr>
        <w:ind w:left="1440" w:hanging="360"/>
      </w:pPr>
      <w:rPr>
        <w:rFonts w:ascii="Calibri" w:eastAsia="Times New Roman" w:hAnsi="Calibri" w:cstheme="minorHAns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5" w15:restartNumberingAfterBreak="0">
    <w:nsid w:val="7E792919"/>
    <w:multiLevelType w:val="hybridMultilevel"/>
    <w:tmpl w:val="D05A9FBC"/>
    <w:lvl w:ilvl="0" w:tplc="ACFE0AEA">
      <w:start w:val="8"/>
      <w:numFmt w:val="bullet"/>
      <w:lvlText w:val="-"/>
      <w:lvlJc w:val="left"/>
      <w:pPr>
        <w:ind w:left="720" w:hanging="360"/>
      </w:pPr>
      <w:rPr>
        <w:rFonts w:ascii="Trebuchet MS" w:eastAsia="Calibri"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34"/>
  </w:num>
  <w:num w:numId="2">
    <w:abstractNumId w:val="12"/>
  </w:num>
  <w:num w:numId="3">
    <w:abstractNumId w:val="23"/>
  </w:num>
  <w:num w:numId="4">
    <w:abstractNumId w:val="8"/>
  </w:num>
  <w:num w:numId="5">
    <w:abstractNumId w:val="44"/>
  </w:num>
  <w:num w:numId="6">
    <w:abstractNumId w:val="33"/>
  </w:num>
  <w:num w:numId="7">
    <w:abstractNumId w:val="52"/>
  </w:num>
  <w:num w:numId="8">
    <w:abstractNumId w:val="3"/>
  </w:num>
  <w:num w:numId="9">
    <w:abstractNumId w:val="15"/>
  </w:num>
  <w:num w:numId="10">
    <w:abstractNumId w:val="27"/>
  </w:num>
  <w:num w:numId="11">
    <w:abstractNumId w:val="43"/>
  </w:num>
  <w:num w:numId="12">
    <w:abstractNumId w:val="51"/>
  </w:num>
  <w:num w:numId="13">
    <w:abstractNumId w:val="48"/>
  </w:num>
  <w:num w:numId="14">
    <w:abstractNumId w:val="30"/>
  </w:num>
  <w:num w:numId="15">
    <w:abstractNumId w:val="39"/>
  </w:num>
  <w:num w:numId="16">
    <w:abstractNumId w:val="45"/>
  </w:num>
  <w:num w:numId="17">
    <w:abstractNumId w:val="13"/>
  </w:num>
  <w:num w:numId="18">
    <w:abstractNumId w:val="25"/>
  </w:num>
  <w:num w:numId="19">
    <w:abstractNumId w:val="35"/>
  </w:num>
  <w:num w:numId="20">
    <w:abstractNumId w:val="24"/>
  </w:num>
  <w:num w:numId="21">
    <w:abstractNumId w:val="19"/>
  </w:num>
  <w:num w:numId="22">
    <w:abstractNumId w:val="29"/>
  </w:num>
  <w:num w:numId="23">
    <w:abstractNumId w:val="41"/>
  </w:num>
  <w:num w:numId="24">
    <w:abstractNumId w:val="9"/>
  </w:num>
  <w:num w:numId="25">
    <w:abstractNumId w:val="36"/>
  </w:num>
  <w:num w:numId="26">
    <w:abstractNumId w:val="18"/>
  </w:num>
  <w:num w:numId="27">
    <w:abstractNumId w:val="0"/>
  </w:num>
  <w:num w:numId="28">
    <w:abstractNumId w:val="5"/>
  </w:num>
  <w:num w:numId="29">
    <w:abstractNumId w:val="47"/>
  </w:num>
  <w:num w:numId="30">
    <w:abstractNumId w:val="17"/>
  </w:num>
  <w:num w:numId="31">
    <w:abstractNumId w:val="42"/>
  </w:num>
  <w:num w:numId="32">
    <w:abstractNumId w:val="32"/>
  </w:num>
  <w:num w:numId="33">
    <w:abstractNumId w:val="45"/>
    <w:lvlOverride w:ilvl="0">
      <w:startOverride w:val="2"/>
    </w:lvlOverride>
  </w:num>
  <w:num w:numId="34">
    <w:abstractNumId w:val="7"/>
  </w:num>
  <w:num w:numId="35">
    <w:abstractNumId w:val="46"/>
  </w:num>
  <w:num w:numId="36">
    <w:abstractNumId w:val="40"/>
  </w:num>
  <w:num w:numId="37">
    <w:abstractNumId w:val="1"/>
  </w:num>
  <w:num w:numId="38">
    <w:abstractNumId w:val="55"/>
  </w:num>
  <w:num w:numId="39">
    <w:abstractNumId w:val="53"/>
  </w:num>
  <w:num w:numId="40">
    <w:abstractNumId w:val="50"/>
  </w:num>
  <w:num w:numId="41">
    <w:abstractNumId w:val="6"/>
  </w:num>
  <w:num w:numId="42">
    <w:abstractNumId w:val="21"/>
  </w:num>
  <w:num w:numId="43">
    <w:abstractNumId w:val="49"/>
  </w:num>
  <w:num w:numId="44">
    <w:abstractNumId w:val="31"/>
  </w:num>
  <w:num w:numId="45">
    <w:abstractNumId w:val="20"/>
  </w:num>
  <w:num w:numId="46">
    <w:abstractNumId w:val="11"/>
  </w:num>
  <w:num w:numId="47">
    <w:abstractNumId w:val="2"/>
  </w:num>
  <w:num w:numId="48">
    <w:abstractNumId w:val="14"/>
  </w:num>
  <w:num w:numId="49">
    <w:abstractNumId w:val="28"/>
  </w:num>
  <w:num w:numId="50">
    <w:abstractNumId w:val="38"/>
  </w:num>
  <w:num w:numId="51">
    <w:abstractNumId w:val="4"/>
  </w:num>
  <w:num w:numId="52">
    <w:abstractNumId w:val="37"/>
  </w:num>
  <w:num w:numId="53">
    <w:abstractNumId w:val="10"/>
  </w:num>
  <w:num w:numId="54">
    <w:abstractNumId w:val="54"/>
  </w:num>
  <w:num w:numId="55">
    <w:abstractNumId w:val="26"/>
  </w:num>
  <w:num w:numId="56">
    <w:abstractNumId w:val="16"/>
  </w:num>
  <w:num w:numId="57">
    <w:abstractNumId w:val="22"/>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hideSpellingErrors/>
  <w:proofState w:spelling="clean" w:grammar="clean"/>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2D37"/>
    <w:rsid w:val="00003FA1"/>
    <w:rsid w:val="00004FEB"/>
    <w:rsid w:val="0000555C"/>
    <w:rsid w:val="000064E0"/>
    <w:rsid w:val="00007BBF"/>
    <w:rsid w:val="0001160B"/>
    <w:rsid w:val="00012AAD"/>
    <w:rsid w:val="00013950"/>
    <w:rsid w:val="0001399E"/>
    <w:rsid w:val="000143D4"/>
    <w:rsid w:val="000151FA"/>
    <w:rsid w:val="00015496"/>
    <w:rsid w:val="00022BD0"/>
    <w:rsid w:val="00022E68"/>
    <w:rsid w:val="000236A3"/>
    <w:rsid w:val="000242F6"/>
    <w:rsid w:val="000247C0"/>
    <w:rsid w:val="00026AD8"/>
    <w:rsid w:val="00027A2D"/>
    <w:rsid w:val="00030626"/>
    <w:rsid w:val="000309D1"/>
    <w:rsid w:val="00034128"/>
    <w:rsid w:val="00034CCD"/>
    <w:rsid w:val="000377BF"/>
    <w:rsid w:val="000413EC"/>
    <w:rsid w:val="000431BE"/>
    <w:rsid w:val="000453CA"/>
    <w:rsid w:val="0005044B"/>
    <w:rsid w:val="00052A50"/>
    <w:rsid w:val="000540C4"/>
    <w:rsid w:val="00055069"/>
    <w:rsid w:val="000553D6"/>
    <w:rsid w:val="00055A03"/>
    <w:rsid w:val="000609DE"/>
    <w:rsid w:val="00064769"/>
    <w:rsid w:val="000723DB"/>
    <w:rsid w:val="000729CA"/>
    <w:rsid w:val="00075C2A"/>
    <w:rsid w:val="000812F1"/>
    <w:rsid w:val="000813E1"/>
    <w:rsid w:val="000827F7"/>
    <w:rsid w:val="00083437"/>
    <w:rsid w:val="00085490"/>
    <w:rsid w:val="00085B38"/>
    <w:rsid w:val="00090955"/>
    <w:rsid w:val="00092B82"/>
    <w:rsid w:val="0009354E"/>
    <w:rsid w:val="00094DAC"/>
    <w:rsid w:val="0009510D"/>
    <w:rsid w:val="000957AA"/>
    <w:rsid w:val="00096558"/>
    <w:rsid w:val="00096579"/>
    <w:rsid w:val="00096DE7"/>
    <w:rsid w:val="00096EDA"/>
    <w:rsid w:val="00097D32"/>
    <w:rsid w:val="000A0016"/>
    <w:rsid w:val="000A0431"/>
    <w:rsid w:val="000A4516"/>
    <w:rsid w:val="000A45BE"/>
    <w:rsid w:val="000A4B04"/>
    <w:rsid w:val="000A4B56"/>
    <w:rsid w:val="000B1673"/>
    <w:rsid w:val="000B1EA7"/>
    <w:rsid w:val="000B2B04"/>
    <w:rsid w:val="000B3356"/>
    <w:rsid w:val="000B38D1"/>
    <w:rsid w:val="000B5812"/>
    <w:rsid w:val="000B7A98"/>
    <w:rsid w:val="000B7B61"/>
    <w:rsid w:val="000C06A4"/>
    <w:rsid w:val="000C0B5E"/>
    <w:rsid w:val="000C6895"/>
    <w:rsid w:val="000D095E"/>
    <w:rsid w:val="000D281E"/>
    <w:rsid w:val="000D2924"/>
    <w:rsid w:val="000D60A8"/>
    <w:rsid w:val="000D71CA"/>
    <w:rsid w:val="000E0955"/>
    <w:rsid w:val="000E2154"/>
    <w:rsid w:val="000E3D6D"/>
    <w:rsid w:val="000E412A"/>
    <w:rsid w:val="000E4301"/>
    <w:rsid w:val="000E4B19"/>
    <w:rsid w:val="000F1AF0"/>
    <w:rsid w:val="000F2167"/>
    <w:rsid w:val="000F274F"/>
    <w:rsid w:val="000F321F"/>
    <w:rsid w:val="000F373A"/>
    <w:rsid w:val="000F5EAC"/>
    <w:rsid w:val="000F6912"/>
    <w:rsid w:val="00101CFC"/>
    <w:rsid w:val="001024DE"/>
    <w:rsid w:val="001026AB"/>
    <w:rsid w:val="00103645"/>
    <w:rsid w:val="00107574"/>
    <w:rsid w:val="00110216"/>
    <w:rsid w:val="00110E17"/>
    <w:rsid w:val="00111BD5"/>
    <w:rsid w:val="00112956"/>
    <w:rsid w:val="00112A55"/>
    <w:rsid w:val="0011365B"/>
    <w:rsid w:val="00114323"/>
    <w:rsid w:val="00115EC9"/>
    <w:rsid w:val="00116071"/>
    <w:rsid w:val="00116281"/>
    <w:rsid w:val="00116752"/>
    <w:rsid w:val="00116C47"/>
    <w:rsid w:val="00121DE8"/>
    <w:rsid w:val="00123E7E"/>
    <w:rsid w:val="00124777"/>
    <w:rsid w:val="001254B8"/>
    <w:rsid w:val="001335A0"/>
    <w:rsid w:val="00133600"/>
    <w:rsid w:val="0013646D"/>
    <w:rsid w:val="001401FE"/>
    <w:rsid w:val="00143840"/>
    <w:rsid w:val="00143B82"/>
    <w:rsid w:val="00145286"/>
    <w:rsid w:val="00147530"/>
    <w:rsid w:val="0014757E"/>
    <w:rsid w:val="00150FA4"/>
    <w:rsid w:val="00151860"/>
    <w:rsid w:val="00151C1B"/>
    <w:rsid w:val="00151ECD"/>
    <w:rsid w:val="00152DD7"/>
    <w:rsid w:val="00153CE7"/>
    <w:rsid w:val="001544A4"/>
    <w:rsid w:val="00160136"/>
    <w:rsid w:val="00160F86"/>
    <w:rsid w:val="0016480F"/>
    <w:rsid w:val="00171CB2"/>
    <w:rsid w:val="00172821"/>
    <w:rsid w:val="00174D77"/>
    <w:rsid w:val="00176DAA"/>
    <w:rsid w:val="00177AC1"/>
    <w:rsid w:val="00180CD6"/>
    <w:rsid w:val="001874DA"/>
    <w:rsid w:val="0018756A"/>
    <w:rsid w:val="00192C5C"/>
    <w:rsid w:val="00194148"/>
    <w:rsid w:val="0019414C"/>
    <w:rsid w:val="00194D4A"/>
    <w:rsid w:val="00197E39"/>
    <w:rsid w:val="001A011E"/>
    <w:rsid w:val="001A2030"/>
    <w:rsid w:val="001A4657"/>
    <w:rsid w:val="001A58F8"/>
    <w:rsid w:val="001A5AA0"/>
    <w:rsid w:val="001A6821"/>
    <w:rsid w:val="001A68C5"/>
    <w:rsid w:val="001B0CD5"/>
    <w:rsid w:val="001B12C6"/>
    <w:rsid w:val="001B27E1"/>
    <w:rsid w:val="001B3856"/>
    <w:rsid w:val="001B3CF2"/>
    <w:rsid w:val="001B6EE4"/>
    <w:rsid w:val="001B7917"/>
    <w:rsid w:val="001C0F36"/>
    <w:rsid w:val="001C2729"/>
    <w:rsid w:val="001C3437"/>
    <w:rsid w:val="001C4E6D"/>
    <w:rsid w:val="001D1CF7"/>
    <w:rsid w:val="001D2A5B"/>
    <w:rsid w:val="001D33DB"/>
    <w:rsid w:val="001D3EA9"/>
    <w:rsid w:val="001D5753"/>
    <w:rsid w:val="001E02AA"/>
    <w:rsid w:val="001E11E2"/>
    <w:rsid w:val="001E1805"/>
    <w:rsid w:val="001E3196"/>
    <w:rsid w:val="001E50DB"/>
    <w:rsid w:val="001E5B06"/>
    <w:rsid w:val="001E6290"/>
    <w:rsid w:val="001F17E5"/>
    <w:rsid w:val="001F27E0"/>
    <w:rsid w:val="001F5AAA"/>
    <w:rsid w:val="001F705A"/>
    <w:rsid w:val="00200419"/>
    <w:rsid w:val="0020041E"/>
    <w:rsid w:val="002030CC"/>
    <w:rsid w:val="0020453D"/>
    <w:rsid w:val="002055E5"/>
    <w:rsid w:val="0020637A"/>
    <w:rsid w:val="00206B51"/>
    <w:rsid w:val="002124E2"/>
    <w:rsid w:val="0021493B"/>
    <w:rsid w:val="00214959"/>
    <w:rsid w:val="00215038"/>
    <w:rsid w:val="00215130"/>
    <w:rsid w:val="002161B6"/>
    <w:rsid w:val="00221BFC"/>
    <w:rsid w:val="00221CA8"/>
    <w:rsid w:val="00223EAA"/>
    <w:rsid w:val="0022510B"/>
    <w:rsid w:val="00227FEB"/>
    <w:rsid w:val="00233A8F"/>
    <w:rsid w:val="0023510C"/>
    <w:rsid w:val="00235245"/>
    <w:rsid w:val="0023588D"/>
    <w:rsid w:val="002368FE"/>
    <w:rsid w:val="00240BDB"/>
    <w:rsid w:val="00245FC5"/>
    <w:rsid w:val="00247172"/>
    <w:rsid w:val="00250201"/>
    <w:rsid w:val="00254390"/>
    <w:rsid w:val="00255211"/>
    <w:rsid w:val="00256143"/>
    <w:rsid w:val="00256E93"/>
    <w:rsid w:val="002630FA"/>
    <w:rsid w:val="00264262"/>
    <w:rsid w:val="00265A08"/>
    <w:rsid w:val="00266EF2"/>
    <w:rsid w:val="00272E52"/>
    <w:rsid w:val="002733A8"/>
    <w:rsid w:val="00275413"/>
    <w:rsid w:val="00276731"/>
    <w:rsid w:val="00276D0E"/>
    <w:rsid w:val="00280BA9"/>
    <w:rsid w:val="00281BC5"/>
    <w:rsid w:val="00282351"/>
    <w:rsid w:val="0028275B"/>
    <w:rsid w:val="00282BF2"/>
    <w:rsid w:val="00293D05"/>
    <w:rsid w:val="00295455"/>
    <w:rsid w:val="002A0668"/>
    <w:rsid w:val="002A0A9A"/>
    <w:rsid w:val="002A0FB5"/>
    <w:rsid w:val="002A2E29"/>
    <w:rsid w:val="002A3CB6"/>
    <w:rsid w:val="002A4626"/>
    <w:rsid w:val="002A572F"/>
    <w:rsid w:val="002A598C"/>
    <w:rsid w:val="002B1712"/>
    <w:rsid w:val="002B1B03"/>
    <w:rsid w:val="002B4114"/>
    <w:rsid w:val="002B4E29"/>
    <w:rsid w:val="002B6B06"/>
    <w:rsid w:val="002C0695"/>
    <w:rsid w:val="002C0EE1"/>
    <w:rsid w:val="002C16AA"/>
    <w:rsid w:val="002C1705"/>
    <w:rsid w:val="002C183B"/>
    <w:rsid w:val="002C1A3D"/>
    <w:rsid w:val="002C2888"/>
    <w:rsid w:val="002C3004"/>
    <w:rsid w:val="002C5D4B"/>
    <w:rsid w:val="002C788F"/>
    <w:rsid w:val="002D02C1"/>
    <w:rsid w:val="002D25C4"/>
    <w:rsid w:val="002D5955"/>
    <w:rsid w:val="002D6340"/>
    <w:rsid w:val="002D752A"/>
    <w:rsid w:val="002E069D"/>
    <w:rsid w:val="002E1386"/>
    <w:rsid w:val="002E39D0"/>
    <w:rsid w:val="002E4717"/>
    <w:rsid w:val="002E4D88"/>
    <w:rsid w:val="002E4D9C"/>
    <w:rsid w:val="002E6F96"/>
    <w:rsid w:val="002E70DF"/>
    <w:rsid w:val="002E75E2"/>
    <w:rsid w:val="002F077B"/>
    <w:rsid w:val="002F12F7"/>
    <w:rsid w:val="002F2309"/>
    <w:rsid w:val="002F2E92"/>
    <w:rsid w:val="002F3C3F"/>
    <w:rsid w:val="002F4E90"/>
    <w:rsid w:val="002F4FDE"/>
    <w:rsid w:val="002F582B"/>
    <w:rsid w:val="002F7051"/>
    <w:rsid w:val="002F7BA6"/>
    <w:rsid w:val="003044BA"/>
    <w:rsid w:val="00304FB0"/>
    <w:rsid w:val="00305B07"/>
    <w:rsid w:val="00305D89"/>
    <w:rsid w:val="00306E0C"/>
    <w:rsid w:val="003102C5"/>
    <w:rsid w:val="003147D5"/>
    <w:rsid w:val="00315C5B"/>
    <w:rsid w:val="00320ECD"/>
    <w:rsid w:val="00321448"/>
    <w:rsid w:val="0032402A"/>
    <w:rsid w:val="00326B98"/>
    <w:rsid w:val="00326DB4"/>
    <w:rsid w:val="00332081"/>
    <w:rsid w:val="003321D9"/>
    <w:rsid w:val="00332944"/>
    <w:rsid w:val="00332D92"/>
    <w:rsid w:val="00333016"/>
    <w:rsid w:val="00333725"/>
    <w:rsid w:val="00333F64"/>
    <w:rsid w:val="00336EB7"/>
    <w:rsid w:val="00336EDE"/>
    <w:rsid w:val="0034002F"/>
    <w:rsid w:val="00341BB4"/>
    <w:rsid w:val="00341E46"/>
    <w:rsid w:val="00342652"/>
    <w:rsid w:val="00342C64"/>
    <w:rsid w:val="003435B9"/>
    <w:rsid w:val="00350585"/>
    <w:rsid w:val="00351276"/>
    <w:rsid w:val="0035174F"/>
    <w:rsid w:val="00352328"/>
    <w:rsid w:val="003536B9"/>
    <w:rsid w:val="00354B96"/>
    <w:rsid w:val="00354D0E"/>
    <w:rsid w:val="0035602D"/>
    <w:rsid w:val="003575ED"/>
    <w:rsid w:val="003616A6"/>
    <w:rsid w:val="00361867"/>
    <w:rsid w:val="00364308"/>
    <w:rsid w:val="0036437C"/>
    <w:rsid w:val="00371FAF"/>
    <w:rsid w:val="00372995"/>
    <w:rsid w:val="00372BED"/>
    <w:rsid w:val="00372E43"/>
    <w:rsid w:val="00373A4B"/>
    <w:rsid w:val="00374F28"/>
    <w:rsid w:val="0037658B"/>
    <w:rsid w:val="003774A9"/>
    <w:rsid w:val="00377EE8"/>
    <w:rsid w:val="0038033A"/>
    <w:rsid w:val="003818D9"/>
    <w:rsid w:val="00382449"/>
    <w:rsid w:val="00382A35"/>
    <w:rsid w:val="00382DA7"/>
    <w:rsid w:val="00382F53"/>
    <w:rsid w:val="00383975"/>
    <w:rsid w:val="003841E9"/>
    <w:rsid w:val="0038446E"/>
    <w:rsid w:val="00390D29"/>
    <w:rsid w:val="003910CC"/>
    <w:rsid w:val="0039246F"/>
    <w:rsid w:val="00392BC7"/>
    <w:rsid w:val="00397283"/>
    <w:rsid w:val="003A2ED4"/>
    <w:rsid w:val="003A47E0"/>
    <w:rsid w:val="003A62A8"/>
    <w:rsid w:val="003B114F"/>
    <w:rsid w:val="003B2002"/>
    <w:rsid w:val="003B4E2D"/>
    <w:rsid w:val="003B5294"/>
    <w:rsid w:val="003B673A"/>
    <w:rsid w:val="003B7097"/>
    <w:rsid w:val="003B7752"/>
    <w:rsid w:val="003B7D1E"/>
    <w:rsid w:val="003C1392"/>
    <w:rsid w:val="003C1655"/>
    <w:rsid w:val="003C39E6"/>
    <w:rsid w:val="003C51A7"/>
    <w:rsid w:val="003C521B"/>
    <w:rsid w:val="003C5342"/>
    <w:rsid w:val="003C5C69"/>
    <w:rsid w:val="003C5FAB"/>
    <w:rsid w:val="003D347D"/>
    <w:rsid w:val="003D39A3"/>
    <w:rsid w:val="003D3EC2"/>
    <w:rsid w:val="003D6142"/>
    <w:rsid w:val="003D6C7B"/>
    <w:rsid w:val="003D6ED1"/>
    <w:rsid w:val="003D6F05"/>
    <w:rsid w:val="003E0BFA"/>
    <w:rsid w:val="003E23E9"/>
    <w:rsid w:val="003E3D61"/>
    <w:rsid w:val="003E40D6"/>
    <w:rsid w:val="003E5B20"/>
    <w:rsid w:val="003E62B5"/>
    <w:rsid w:val="003E63A5"/>
    <w:rsid w:val="003E7265"/>
    <w:rsid w:val="003F50E4"/>
    <w:rsid w:val="003F681A"/>
    <w:rsid w:val="00401835"/>
    <w:rsid w:val="004018DB"/>
    <w:rsid w:val="00404F68"/>
    <w:rsid w:val="00405B3C"/>
    <w:rsid w:val="00406670"/>
    <w:rsid w:val="00410AEE"/>
    <w:rsid w:val="004127F6"/>
    <w:rsid w:val="00417F3B"/>
    <w:rsid w:val="004227E1"/>
    <w:rsid w:val="004229DA"/>
    <w:rsid w:val="00424D7B"/>
    <w:rsid w:val="00426524"/>
    <w:rsid w:val="0042682F"/>
    <w:rsid w:val="00426F3B"/>
    <w:rsid w:val="00427BE5"/>
    <w:rsid w:val="004326B6"/>
    <w:rsid w:val="004334AB"/>
    <w:rsid w:val="004345E8"/>
    <w:rsid w:val="0043756A"/>
    <w:rsid w:val="004406DE"/>
    <w:rsid w:val="00442BB1"/>
    <w:rsid w:val="0045014D"/>
    <w:rsid w:val="00450276"/>
    <w:rsid w:val="004538C5"/>
    <w:rsid w:val="00453AD9"/>
    <w:rsid w:val="00453F29"/>
    <w:rsid w:val="004544DD"/>
    <w:rsid w:val="004549FC"/>
    <w:rsid w:val="00455908"/>
    <w:rsid w:val="00455D55"/>
    <w:rsid w:val="00457448"/>
    <w:rsid w:val="004605A2"/>
    <w:rsid w:val="00462428"/>
    <w:rsid w:val="00466FBF"/>
    <w:rsid w:val="00467F96"/>
    <w:rsid w:val="004720C5"/>
    <w:rsid w:val="00472AD1"/>
    <w:rsid w:val="00472D7B"/>
    <w:rsid w:val="00472DE6"/>
    <w:rsid w:val="0047554A"/>
    <w:rsid w:val="00475927"/>
    <w:rsid w:val="00476EEC"/>
    <w:rsid w:val="00482920"/>
    <w:rsid w:val="0048374B"/>
    <w:rsid w:val="0048391D"/>
    <w:rsid w:val="004849BC"/>
    <w:rsid w:val="00486C98"/>
    <w:rsid w:val="0049009B"/>
    <w:rsid w:val="00490A09"/>
    <w:rsid w:val="00490CE1"/>
    <w:rsid w:val="00493B49"/>
    <w:rsid w:val="00493BDC"/>
    <w:rsid w:val="00494EAC"/>
    <w:rsid w:val="00495E9D"/>
    <w:rsid w:val="004A2C75"/>
    <w:rsid w:val="004A495F"/>
    <w:rsid w:val="004A4B7C"/>
    <w:rsid w:val="004A4FC8"/>
    <w:rsid w:val="004A727F"/>
    <w:rsid w:val="004B07CF"/>
    <w:rsid w:val="004B42F0"/>
    <w:rsid w:val="004C12EB"/>
    <w:rsid w:val="004C3681"/>
    <w:rsid w:val="004C4EF1"/>
    <w:rsid w:val="004C5789"/>
    <w:rsid w:val="004D0DCE"/>
    <w:rsid w:val="004E1526"/>
    <w:rsid w:val="004E462B"/>
    <w:rsid w:val="004E6B6E"/>
    <w:rsid w:val="004E7BA1"/>
    <w:rsid w:val="004F2258"/>
    <w:rsid w:val="004F3D82"/>
    <w:rsid w:val="004F5D16"/>
    <w:rsid w:val="004F5E29"/>
    <w:rsid w:val="0050073A"/>
    <w:rsid w:val="00502704"/>
    <w:rsid w:val="00502E7B"/>
    <w:rsid w:val="005042AF"/>
    <w:rsid w:val="005057CA"/>
    <w:rsid w:val="005058C6"/>
    <w:rsid w:val="00507565"/>
    <w:rsid w:val="00510D85"/>
    <w:rsid w:val="00510DF5"/>
    <w:rsid w:val="00510FF3"/>
    <w:rsid w:val="00512597"/>
    <w:rsid w:val="00512CF5"/>
    <w:rsid w:val="00513051"/>
    <w:rsid w:val="00513DBF"/>
    <w:rsid w:val="00514B07"/>
    <w:rsid w:val="00515028"/>
    <w:rsid w:val="0051583D"/>
    <w:rsid w:val="005167CE"/>
    <w:rsid w:val="0051688B"/>
    <w:rsid w:val="00522191"/>
    <w:rsid w:val="0052627E"/>
    <w:rsid w:val="00531011"/>
    <w:rsid w:val="005311EF"/>
    <w:rsid w:val="00533097"/>
    <w:rsid w:val="005334A1"/>
    <w:rsid w:val="005336CB"/>
    <w:rsid w:val="00533E8B"/>
    <w:rsid w:val="00534339"/>
    <w:rsid w:val="005345A2"/>
    <w:rsid w:val="00534616"/>
    <w:rsid w:val="00534E1E"/>
    <w:rsid w:val="00536D5D"/>
    <w:rsid w:val="00536E9E"/>
    <w:rsid w:val="00537E16"/>
    <w:rsid w:val="00540B8A"/>
    <w:rsid w:val="005424FD"/>
    <w:rsid w:val="0054341C"/>
    <w:rsid w:val="00547C13"/>
    <w:rsid w:val="00555292"/>
    <w:rsid w:val="00555FBF"/>
    <w:rsid w:val="00556830"/>
    <w:rsid w:val="00557D26"/>
    <w:rsid w:val="005601E6"/>
    <w:rsid w:val="00561E32"/>
    <w:rsid w:val="005638BB"/>
    <w:rsid w:val="00564536"/>
    <w:rsid w:val="005655B5"/>
    <w:rsid w:val="005673CA"/>
    <w:rsid w:val="00567AD1"/>
    <w:rsid w:val="00571886"/>
    <w:rsid w:val="00573740"/>
    <w:rsid w:val="005752D7"/>
    <w:rsid w:val="005765A1"/>
    <w:rsid w:val="00580946"/>
    <w:rsid w:val="00585CF4"/>
    <w:rsid w:val="00590D66"/>
    <w:rsid w:val="00593FB4"/>
    <w:rsid w:val="0059529E"/>
    <w:rsid w:val="00596668"/>
    <w:rsid w:val="00597B9F"/>
    <w:rsid w:val="005A4709"/>
    <w:rsid w:val="005B0360"/>
    <w:rsid w:val="005B364E"/>
    <w:rsid w:val="005B5264"/>
    <w:rsid w:val="005B52AE"/>
    <w:rsid w:val="005B5751"/>
    <w:rsid w:val="005B60A2"/>
    <w:rsid w:val="005B7F57"/>
    <w:rsid w:val="005C08FD"/>
    <w:rsid w:val="005C2DBF"/>
    <w:rsid w:val="005C513E"/>
    <w:rsid w:val="005C713F"/>
    <w:rsid w:val="005D1FAB"/>
    <w:rsid w:val="005D4504"/>
    <w:rsid w:val="005D4A29"/>
    <w:rsid w:val="005D5B11"/>
    <w:rsid w:val="005D6DF2"/>
    <w:rsid w:val="005E0A6E"/>
    <w:rsid w:val="005E265E"/>
    <w:rsid w:val="005E5CEB"/>
    <w:rsid w:val="005E6E64"/>
    <w:rsid w:val="005F4A99"/>
    <w:rsid w:val="005F4AD7"/>
    <w:rsid w:val="005F5549"/>
    <w:rsid w:val="005F5D98"/>
    <w:rsid w:val="005F6313"/>
    <w:rsid w:val="005F7209"/>
    <w:rsid w:val="00601160"/>
    <w:rsid w:val="00605E65"/>
    <w:rsid w:val="00606565"/>
    <w:rsid w:val="00606574"/>
    <w:rsid w:val="00606D15"/>
    <w:rsid w:val="00607880"/>
    <w:rsid w:val="0061212B"/>
    <w:rsid w:val="006133ED"/>
    <w:rsid w:val="00614C11"/>
    <w:rsid w:val="00616BD8"/>
    <w:rsid w:val="00622D8D"/>
    <w:rsid w:val="00623704"/>
    <w:rsid w:val="0062418A"/>
    <w:rsid w:val="0062773C"/>
    <w:rsid w:val="00627821"/>
    <w:rsid w:val="00627EE1"/>
    <w:rsid w:val="0063030E"/>
    <w:rsid w:val="00630599"/>
    <w:rsid w:val="00631466"/>
    <w:rsid w:val="006314BE"/>
    <w:rsid w:val="006335A0"/>
    <w:rsid w:val="00633A83"/>
    <w:rsid w:val="00633CD3"/>
    <w:rsid w:val="00633DAF"/>
    <w:rsid w:val="0063475C"/>
    <w:rsid w:val="00642CC2"/>
    <w:rsid w:val="00650CAE"/>
    <w:rsid w:val="00651827"/>
    <w:rsid w:val="006572FF"/>
    <w:rsid w:val="00660330"/>
    <w:rsid w:val="00661C3C"/>
    <w:rsid w:val="00665569"/>
    <w:rsid w:val="006659F8"/>
    <w:rsid w:val="00666BAF"/>
    <w:rsid w:val="00666CC4"/>
    <w:rsid w:val="00667D28"/>
    <w:rsid w:val="0067014F"/>
    <w:rsid w:val="0067177B"/>
    <w:rsid w:val="00673127"/>
    <w:rsid w:val="00673A67"/>
    <w:rsid w:val="00674FCA"/>
    <w:rsid w:val="0067622D"/>
    <w:rsid w:val="006772C1"/>
    <w:rsid w:val="006806CE"/>
    <w:rsid w:val="00683C39"/>
    <w:rsid w:val="00683F1F"/>
    <w:rsid w:val="00684031"/>
    <w:rsid w:val="0068415A"/>
    <w:rsid w:val="006860F3"/>
    <w:rsid w:val="00687E6B"/>
    <w:rsid w:val="00691DF2"/>
    <w:rsid w:val="00692F62"/>
    <w:rsid w:val="00694E9B"/>
    <w:rsid w:val="006A175B"/>
    <w:rsid w:val="006A32C0"/>
    <w:rsid w:val="006A333E"/>
    <w:rsid w:val="006A5B06"/>
    <w:rsid w:val="006A7AD2"/>
    <w:rsid w:val="006B1693"/>
    <w:rsid w:val="006B2C35"/>
    <w:rsid w:val="006B2EFC"/>
    <w:rsid w:val="006B31A2"/>
    <w:rsid w:val="006B5308"/>
    <w:rsid w:val="006B6D46"/>
    <w:rsid w:val="006B720C"/>
    <w:rsid w:val="006B7B9B"/>
    <w:rsid w:val="006B7FA3"/>
    <w:rsid w:val="006B7FD1"/>
    <w:rsid w:val="006C1ABD"/>
    <w:rsid w:val="006C29B3"/>
    <w:rsid w:val="006C463F"/>
    <w:rsid w:val="006C5863"/>
    <w:rsid w:val="006C6520"/>
    <w:rsid w:val="006C6C92"/>
    <w:rsid w:val="006D2BE3"/>
    <w:rsid w:val="006D3BDA"/>
    <w:rsid w:val="006D4B48"/>
    <w:rsid w:val="006D515F"/>
    <w:rsid w:val="006D51A8"/>
    <w:rsid w:val="006E32DC"/>
    <w:rsid w:val="006E3BDA"/>
    <w:rsid w:val="006E4AF4"/>
    <w:rsid w:val="006E646D"/>
    <w:rsid w:val="006F3E9C"/>
    <w:rsid w:val="006F4602"/>
    <w:rsid w:val="006F5B4D"/>
    <w:rsid w:val="006F70AF"/>
    <w:rsid w:val="00703121"/>
    <w:rsid w:val="0070350B"/>
    <w:rsid w:val="0070462C"/>
    <w:rsid w:val="00707585"/>
    <w:rsid w:val="0071155F"/>
    <w:rsid w:val="00712658"/>
    <w:rsid w:val="00713BFE"/>
    <w:rsid w:val="0071463F"/>
    <w:rsid w:val="0071537B"/>
    <w:rsid w:val="00715399"/>
    <w:rsid w:val="00715B61"/>
    <w:rsid w:val="00717F09"/>
    <w:rsid w:val="00726483"/>
    <w:rsid w:val="00730995"/>
    <w:rsid w:val="00730AEC"/>
    <w:rsid w:val="00731699"/>
    <w:rsid w:val="007316FF"/>
    <w:rsid w:val="00732438"/>
    <w:rsid w:val="00734B8E"/>
    <w:rsid w:val="007352AD"/>
    <w:rsid w:val="007352B4"/>
    <w:rsid w:val="007352DB"/>
    <w:rsid w:val="00736F8B"/>
    <w:rsid w:val="007377FE"/>
    <w:rsid w:val="007412A5"/>
    <w:rsid w:val="007422F1"/>
    <w:rsid w:val="00743393"/>
    <w:rsid w:val="007438B4"/>
    <w:rsid w:val="00743C4C"/>
    <w:rsid w:val="007452A2"/>
    <w:rsid w:val="007456E8"/>
    <w:rsid w:val="00745BC5"/>
    <w:rsid w:val="00746107"/>
    <w:rsid w:val="00747BB1"/>
    <w:rsid w:val="00750830"/>
    <w:rsid w:val="007555A7"/>
    <w:rsid w:val="0075731A"/>
    <w:rsid w:val="00762FB7"/>
    <w:rsid w:val="00764D01"/>
    <w:rsid w:val="007656E5"/>
    <w:rsid w:val="00765EFE"/>
    <w:rsid w:val="00766A11"/>
    <w:rsid w:val="00770622"/>
    <w:rsid w:val="00771BA6"/>
    <w:rsid w:val="00773350"/>
    <w:rsid w:val="007740E0"/>
    <w:rsid w:val="0077465E"/>
    <w:rsid w:val="00775275"/>
    <w:rsid w:val="00777F5F"/>
    <w:rsid w:val="00780CF0"/>
    <w:rsid w:val="00781968"/>
    <w:rsid w:val="00781DF4"/>
    <w:rsid w:val="0078229B"/>
    <w:rsid w:val="00784D11"/>
    <w:rsid w:val="00786405"/>
    <w:rsid w:val="00786B95"/>
    <w:rsid w:val="007878B6"/>
    <w:rsid w:val="00787B78"/>
    <w:rsid w:val="00787CAB"/>
    <w:rsid w:val="00790154"/>
    <w:rsid w:val="00791497"/>
    <w:rsid w:val="007929A4"/>
    <w:rsid w:val="00793F2A"/>
    <w:rsid w:val="00794736"/>
    <w:rsid w:val="00794999"/>
    <w:rsid w:val="00794BFF"/>
    <w:rsid w:val="007954CC"/>
    <w:rsid w:val="0079644D"/>
    <w:rsid w:val="00796677"/>
    <w:rsid w:val="00797D49"/>
    <w:rsid w:val="007A3BF6"/>
    <w:rsid w:val="007A4089"/>
    <w:rsid w:val="007A445F"/>
    <w:rsid w:val="007B1412"/>
    <w:rsid w:val="007B17F6"/>
    <w:rsid w:val="007B289A"/>
    <w:rsid w:val="007B3A67"/>
    <w:rsid w:val="007B4BD1"/>
    <w:rsid w:val="007B5696"/>
    <w:rsid w:val="007B6474"/>
    <w:rsid w:val="007B6500"/>
    <w:rsid w:val="007B6EB0"/>
    <w:rsid w:val="007C0C66"/>
    <w:rsid w:val="007C1F4F"/>
    <w:rsid w:val="007C53F5"/>
    <w:rsid w:val="007C5EB8"/>
    <w:rsid w:val="007C6FFF"/>
    <w:rsid w:val="007C754E"/>
    <w:rsid w:val="007D0811"/>
    <w:rsid w:val="007D0AE5"/>
    <w:rsid w:val="007D0DEA"/>
    <w:rsid w:val="007D325A"/>
    <w:rsid w:val="007D3644"/>
    <w:rsid w:val="007D3B97"/>
    <w:rsid w:val="007D49DF"/>
    <w:rsid w:val="007D4A01"/>
    <w:rsid w:val="007D4AFD"/>
    <w:rsid w:val="007D4B25"/>
    <w:rsid w:val="007D4F4F"/>
    <w:rsid w:val="007D5199"/>
    <w:rsid w:val="007D76DA"/>
    <w:rsid w:val="007E18AE"/>
    <w:rsid w:val="007E2752"/>
    <w:rsid w:val="007E4D48"/>
    <w:rsid w:val="007E5A06"/>
    <w:rsid w:val="007F3F96"/>
    <w:rsid w:val="007F4A29"/>
    <w:rsid w:val="007F7911"/>
    <w:rsid w:val="00800771"/>
    <w:rsid w:val="008018F0"/>
    <w:rsid w:val="00802291"/>
    <w:rsid w:val="00803DEB"/>
    <w:rsid w:val="00806667"/>
    <w:rsid w:val="00806AB7"/>
    <w:rsid w:val="00807EF0"/>
    <w:rsid w:val="008119F9"/>
    <w:rsid w:val="00812119"/>
    <w:rsid w:val="00813FAD"/>
    <w:rsid w:val="00815837"/>
    <w:rsid w:val="00817F11"/>
    <w:rsid w:val="0082032B"/>
    <w:rsid w:val="008204B0"/>
    <w:rsid w:val="00821BD4"/>
    <w:rsid w:val="0082258D"/>
    <w:rsid w:val="00823CE5"/>
    <w:rsid w:val="00826536"/>
    <w:rsid w:val="00827F86"/>
    <w:rsid w:val="0083046C"/>
    <w:rsid w:val="008317B2"/>
    <w:rsid w:val="00831EB4"/>
    <w:rsid w:val="00832835"/>
    <w:rsid w:val="00833EC8"/>
    <w:rsid w:val="00834920"/>
    <w:rsid w:val="00834A37"/>
    <w:rsid w:val="00835E26"/>
    <w:rsid w:val="008428EE"/>
    <w:rsid w:val="008431E0"/>
    <w:rsid w:val="0084586E"/>
    <w:rsid w:val="008459B3"/>
    <w:rsid w:val="00846880"/>
    <w:rsid w:val="00850DCE"/>
    <w:rsid w:val="008513A9"/>
    <w:rsid w:val="008519CD"/>
    <w:rsid w:val="00854722"/>
    <w:rsid w:val="00856C94"/>
    <w:rsid w:val="008601EB"/>
    <w:rsid w:val="00862B9F"/>
    <w:rsid w:val="0086397D"/>
    <w:rsid w:val="0086618B"/>
    <w:rsid w:val="00866CA8"/>
    <w:rsid w:val="0087013B"/>
    <w:rsid w:val="008730DF"/>
    <w:rsid w:val="00873928"/>
    <w:rsid w:val="00873DC7"/>
    <w:rsid w:val="0087443E"/>
    <w:rsid w:val="00875D1B"/>
    <w:rsid w:val="008801C0"/>
    <w:rsid w:val="00880633"/>
    <w:rsid w:val="00880E6C"/>
    <w:rsid w:val="00882029"/>
    <w:rsid w:val="00883D59"/>
    <w:rsid w:val="00883E43"/>
    <w:rsid w:val="00885DE8"/>
    <w:rsid w:val="00885F82"/>
    <w:rsid w:val="0088641D"/>
    <w:rsid w:val="0089081E"/>
    <w:rsid w:val="00890909"/>
    <w:rsid w:val="008921DB"/>
    <w:rsid w:val="00892C51"/>
    <w:rsid w:val="00894AD0"/>
    <w:rsid w:val="008964E4"/>
    <w:rsid w:val="008A3D2F"/>
    <w:rsid w:val="008A56CA"/>
    <w:rsid w:val="008A6AD0"/>
    <w:rsid w:val="008B0F64"/>
    <w:rsid w:val="008B13BC"/>
    <w:rsid w:val="008B55DA"/>
    <w:rsid w:val="008B55DB"/>
    <w:rsid w:val="008B6363"/>
    <w:rsid w:val="008B71C0"/>
    <w:rsid w:val="008C0440"/>
    <w:rsid w:val="008C0C7F"/>
    <w:rsid w:val="008C1026"/>
    <w:rsid w:val="008C267D"/>
    <w:rsid w:val="008C3792"/>
    <w:rsid w:val="008C3958"/>
    <w:rsid w:val="008C6B1A"/>
    <w:rsid w:val="008C7EAC"/>
    <w:rsid w:val="008D0275"/>
    <w:rsid w:val="008D2D68"/>
    <w:rsid w:val="008D3818"/>
    <w:rsid w:val="008D6758"/>
    <w:rsid w:val="008E02B0"/>
    <w:rsid w:val="008E0A49"/>
    <w:rsid w:val="008E1AF0"/>
    <w:rsid w:val="008E2EDC"/>
    <w:rsid w:val="008E4CF9"/>
    <w:rsid w:val="008E5194"/>
    <w:rsid w:val="008E53BD"/>
    <w:rsid w:val="008E68AA"/>
    <w:rsid w:val="008F2158"/>
    <w:rsid w:val="008F2D4E"/>
    <w:rsid w:val="008F380B"/>
    <w:rsid w:val="008F4796"/>
    <w:rsid w:val="0090215A"/>
    <w:rsid w:val="009021D4"/>
    <w:rsid w:val="0090269C"/>
    <w:rsid w:val="0091087A"/>
    <w:rsid w:val="009116C3"/>
    <w:rsid w:val="009136E1"/>
    <w:rsid w:val="009146E2"/>
    <w:rsid w:val="00914BB0"/>
    <w:rsid w:val="00916342"/>
    <w:rsid w:val="009164C2"/>
    <w:rsid w:val="00916B71"/>
    <w:rsid w:val="00917DAD"/>
    <w:rsid w:val="009224C9"/>
    <w:rsid w:val="00923E24"/>
    <w:rsid w:val="00924CFD"/>
    <w:rsid w:val="00925F78"/>
    <w:rsid w:val="00926965"/>
    <w:rsid w:val="00936DAE"/>
    <w:rsid w:val="0094227E"/>
    <w:rsid w:val="0094258A"/>
    <w:rsid w:val="0094358B"/>
    <w:rsid w:val="00947B3A"/>
    <w:rsid w:val="00950FA4"/>
    <w:rsid w:val="00951A21"/>
    <w:rsid w:val="00953BC5"/>
    <w:rsid w:val="00960F9A"/>
    <w:rsid w:val="00962D1B"/>
    <w:rsid w:val="0096414A"/>
    <w:rsid w:val="0096435D"/>
    <w:rsid w:val="0096524D"/>
    <w:rsid w:val="009664AA"/>
    <w:rsid w:val="00970123"/>
    <w:rsid w:val="0097202D"/>
    <w:rsid w:val="009734AB"/>
    <w:rsid w:val="00974087"/>
    <w:rsid w:val="009741DD"/>
    <w:rsid w:val="0097584A"/>
    <w:rsid w:val="00975B0D"/>
    <w:rsid w:val="00976005"/>
    <w:rsid w:val="00976881"/>
    <w:rsid w:val="009779DB"/>
    <w:rsid w:val="00977EB9"/>
    <w:rsid w:val="00984284"/>
    <w:rsid w:val="00984323"/>
    <w:rsid w:val="009866E9"/>
    <w:rsid w:val="00987615"/>
    <w:rsid w:val="00991BBF"/>
    <w:rsid w:val="009929E1"/>
    <w:rsid w:val="00993E99"/>
    <w:rsid w:val="00997903"/>
    <w:rsid w:val="009A1168"/>
    <w:rsid w:val="009A23FB"/>
    <w:rsid w:val="009A2C69"/>
    <w:rsid w:val="009A3E51"/>
    <w:rsid w:val="009B2333"/>
    <w:rsid w:val="009B2956"/>
    <w:rsid w:val="009B2A13"/>
    <w:rsid w:val="009B46FC"/>
    <w:rsid w:val="009B74F0"/>
    <w:rsid w:val="009C09B2"/>
    <w:rsid w:val="009C21E3"/>
    <w:rsid w:val="009C3A03"/>
    <w:rsid w:val="009C6F71"/>
    <w:rsid w:val="009C7918"/>
    <w:rsid w:val="009C7AF4"/>
    <w:rsid w:val="009D04D0"/>
    <w:rsid w:val="009D27FD"/>
    <w:rsid w:val="009D6A67"/>
    <w:rsid w:val="009D6CA0"/>
    <w:rsid w:val="009D7F51"/>
    <w:rsid w:val="009E0A47"/>
    <w:rsid w:val="009E1760"/>
    <w:rsid w:val="009E18A7"/>
    <w:rsid w:val="009E1C68"/>
    <w:rsid w:val="009E2357"/>
    <w:rsid w:val="009E3861"/>
    <w:rsid w:val="009E4A1B"/>
    <w:rsid w:val="009E4C32"/>
    <w:rsid w:val="009E65B5"/>
    <w:rsid w:val="009E684B"/>
    <w:rsid w:val="009F14EF"/>
    <w:rsid w:val="009F1D82"/>
    <w:rsid w:val="009F203C"/>
    <w:rsid w:val="009F2D47"/>
    <w:rsid w:val="009F2DC9"/>
    <w:rsid w:val="009F3567"/>
    <w:rsid w:val="009F3A9F"/>
    <w:rsid w:val="009F3FB9"/>
    <w:rsid w:val="009F4DEA"/>
    <w:rsid w:val="009F6CF6"/>
    <w:rsid w:val="009F723E"/>
    <w:rsid w:val="00A01E29"/>
    <w:rsid w:val="00A01F77"/>
    <w:rsid w:val="00A0248D"/>
    <w:rsid w:val="00A034F1"/>
    <w:rsid w:val="00A03B86"/>
    <w:rsid w:val="00A05C90"/>
    <w:rsid w:val="00A07649"/>
    <w:rsid w:val="00A13F27"/>
    <w:rsid w:val="00A1521D"/>
    <w:rsid w:val="00A1535E"/>
    <w:rsid w:val="00A17331"/>
    <w:rsid w:val="00A23600"/>
    <w:rsid w:val="00A25393"/>
    <w:rsid w:val="00A264E5"/>
    <w:rsid w:val="00A30BB7"/>
    <w:rsid w:val="00A30F83"/>
    <w:rsid w:val="00A31FB7"/>
    <w:rsid w:val="00A32022"/>
    <w:rsid w:val="00A3283A"/>
    <w:rsid w:val="00A3374F"/>
    <w:rsid w:val="00A33D8E"/>
    <w:rsid w:val="00A3639B"/>
    <w:rsid w:val="00A37268"/>
    <w:rsid w:val="00A4035A"/>
    <w:rsid w:val="00A4148E"/>
    <w:rsid w:val="00A41F6E"/>
    <w:rsid w:val="00A449A7"/>
    <w:rsid w:val="00A44DCF"/>
    <w:rsid w:val="00A4711C"/>
    <w:rsid w:val="00A47155"/>
    <w:rsid w:val="00A51479"/>
    <w:rsid w:val="00A53795"/>
    <w:rsid w:val="00A54B92"/>
    <w:rsid w:val="00A55D8A"/>
    <w:rsid w:val="00A55FA5"/>
    <w:rsid w:val="00A5692E"/>
    <w:rsid w:val="00A57145"/>
    <w:rsid w:val="00A57CAB"/>
    <w:rsid w:val="00A60EAF"/>
    <w:rsid w:val="00A6158E"/>
    <w:rsid w:val="00A63A58"/>
    <w:rsid w:val="00A659B2"/>
    <w:rsid w:val="00A67237"/>
    <w:rsid w:val="00A717BB"/>
    <w:rsid w:val="00A724B7"/>
    <w:rsid w:val="00A7707A"/>
    <w:rsid w:val="00A777C1"/>
    <w:rsid w:val="00A77DCE"/>
    <w:rsid w:val="00A77DEB"/>
    <w:rsid w:val="00A82D37"/>
    <w:rsid w:val="00A87880"/>
    <w:rsid w:val="00A91B55"/>
    <w:rsid w:val="00A91E0E"/>
    <w:rsid w:val="00A9481D"/>
    <w:rsid w:val="00A94E5B"/>
    <w:rsid w:val="00A96792"/>
    <w:rsid w:val="00A975F1"/>
    <w:rsid w:val="00AA24E8"/>
    <w:rsid w:val="00AA68AE"/>
    <w:rsid w:val="00AB0D4A"/>
    <w:rsid w:val="00AB28E6"/>
    <w:rsid w:val="00AB29C4"/>
    <w:rsid w:val="00AB5385"/>
    <w:rsid w:val="00AB5624"/>
    <w:rsid w:val="00AB7864"/>
    <w:rsid w:val="00AC49B4"/>
    <w:rsid w:val="00AC4F18"/>
    <w:rsid w:val="00AD00F6"/>
    <w:rsid w:val="00AD12B7"/>
    <w:rsid w:val="00AD246A"/>
    <w:rsid w:val="00AD27D7"/>
    <w:rsid w:val="00AD301B"/>
    <w:rsid w:val="00AD42D9"/>
    <w:rsid w:val="00AD5D2E"/>
    <w:rsid w:val="00AE1B4A"/>
    <w:rsid w:val="00AE2582"/>
    <w:rsid w:val="00AF2842"/>
    <w:rsid w:val="00AF6A90"/>
    <w:rsid w:val="00AF6E60"/>
    <w:rsid w:val="00B04787"/>
    <w:rsid w:val="00B05A1F"/>
    <w:rsid w:val="00B07052"/>
    <w:rsid w:val="00B11056"/>
    <w:rsid w:val="00B11D65"/>
    <w:rsid w:val="00B12F9B"/>
    <w:rsid w:val="00B14217"/>
    <w:rsid w:val="00B22BDD"/>
    <w:rsid w:val="00B2783B"/>
    <w:rsid w:val="00B27FCA"/>
    <w:rsid w:val="00B301D7"/>
    <w:rsid w:val="00B323F3"/>
    <w:rsid w:val="00B329CC"/>
    <w:rsid w:val="00B32A99"/>
    <w:rsid w:val="00B32F2F"/>
    <w:rsid w:val="00B32F90"/>
    <w:rsid w:val="00B33DA5"/>
    <w:rsid w:val="00B36C0F"/>
    <w:rsid w:val="00B4076C"/>
    <w:rsid w:val="00B42831"/>
    <w:rsid w:val="00B46096"/>
    <w:rsid w:val="00B47A25"/>
    <w:rsid w:val="00B47DA2"/>
    <w:rsid w:val="00B524C0"/>
    <w:rsid w:val="00B53530"/>
    <w:rsid w:val="00B5389A"/>
    <w:rsid w:val="00B5426A"/>
    <w:rsid w:val="00B560C3"/>
    <w:rsid w:val="00B57656"/>
    <w:rsid w:val="00B61642"/>
    <w:rsid w:val="00B67477"/>
    <w:rsid w:val="00B7145B"/>
    <w:rsid w:val="00B721B1"/>
    <w:rsid w:val="00B727C2"/>
    <w:rsid w:val="00B733FD"/>
    <w:rsid w:val="00B7423D"/>
    <w:rsid w:val="00B7451B"/>
    <w:rsid w:val="00B754C0"/>
    <w:rsid w:val="00B75C89"/>
    <w:rsid w:val="00B7777D"/>
    <w:rsid w:val="00B807F7"/>
    <w:rsid w:val="00B83289"/>
    <w:rsid w:val="00B87343"/>
    <w:rsid w:val="00B87E1B"/>
    <w:rsid w:val="00B9013E"/>
    <w:rsid w:val="00B901E7"/>
    <w:rsid w:val="00B92131"/>
    <w:rsid w:val="00BA0581"/>
    <w:rsid w:val="00BA0691"/>
    <w:rsid w:val="00BA12E5"/>
    <w:rsid w:val="00BA1A2D"/>
    <w:rsid w:val="00BB19FF"/>
    <w:rsid w:val="00BB2DB0"/>
    <w:rsid w:val="00BB35D6"/>
    <w:rsid w:val="00BB3CE8"/>
    <w:rsid w:val="00BB63BD"/>
    <w:rsid w:val="00BB659E"/>
    <w:rsid w:val="00BC117E"/>
    <w:rsid w:val="00BC22DD"/>
    <w:rsid w:val="00BC37D8"/>
    <w:rsid w:val="00BC3893"/>
    <w:rsid w:val="00BC6017"/>
    <w:rsid w:val="00BC78E9"/>
    <w:rsid w:val="00BD257D"/>
    <w:rsid w:val="00BD4CD0"/>
    <w:rsid w:val="00BD5C59"/>
    <w:rsid w:val="00BD6100"/>
    <w:rsid w:val="00BD63E7"/>
    <w:rsid w:val="00BE37B9"/>
    <w:rsid w:val="00BE5611"/>
    <w:rsid w:val="00BE595C"/>
    <w:rsid w:val="00BE735A"/>
    <w:rsid w:val="00BE7D14"/>
    <w:rsid w:val="00BE7EFF"/>
    <w:rsid w:val="00BF0FB5"/>
    <w:rsid w:val="00BF18A2"/>
    <w:rsid w:val="00BF2306"/>
    <w:rsid w:val="00BF3A31"/>
    <w:rsid w:val="00BF5270"/>
    <w:rsid w:val="00BF6766"/>
    <w:rsid w:val="00BF748A"/>
    <w:rsid w:val="00C00E96"/>
    <w:rsid w:val="00C037A0"/>
    <w:rsid w:val="00C03EDA"/>
    <w:rsid w:val="00C06CCB"/>
    <w:rsid w:val="00C12921"/>
    <w:rsid w:val="00C14BDF"/>
    <w:rsid w:val="00C1518D"/>
    <w:rsid w:val="00C15FFC"/>
    <w:rsid w:val="00C173B2"/>
    <w:rsid w:val="00C1773D"/>
    <w:rsid w:val="00C17D31"/>
    <w:rsid w:val="00C17F65"/>
    <w:rsid w:val="00C313BF"/>
    <w:rsid w:val="00C36A4A"/>
    <w:rsid w:val="00C37EF9"/>
    <w:rsid w:val="00C402AA"/>
    <w:rsid w:val="00C40A6B"/>
    <w:rsid w:val="00C4220A"/>
    <w:rsid w:val="00C43594"/>
    <w:rsid w:val="00C43C81"/>
    <w:rsid w:val="00C44403"/>
    <w:rsid w:val="00C46630"/>
    <w:rsid w:val="00C500ED"/>
    <w:rsid w:val="00C50CAF"/>
    <w:rsid w:val="00C5250B"/>
    <w:rsid w:val="00C525F9"/>
    <w:rsid w:val="00C530B9"/>
    <w:rsid w:val="00C53A54"/>
    <w:rsid w:val="00C555E4"/>
    <w:rsid w:val="00C55E86"/>
    <w:rsid w:val="00C562D4"/>
    <w:rsid w:val="00C60C17"/>
    <w:rsid w:val="00C61012"/>
    <w:rsid w:val="00C632EA"/>
    <w:rsid w:val="00C64495"/>
    <w:rsid w:val="00C64D8F"/>
    <w:rsid w:val="00C66758"/>
    <w:rsid w:val="00C66C0B"/>
    <w:rsid w:val="00C70E39"/>
    <w:rsid w:val="00C723C1"/>
    <w:rsid w:val="00C74E53"/>
    <w:rsid w:val="00C75674"/>
    <w:rsid w:val="00C81400"/>
    <w:rsid w:val="00C81AF7"/>
    <w:rsid w:val="00C82E50"/>
    <w:rsid w:val="00C870E9"/>
    <w:rsid w:val="00C9039D"/>
    <w:rsid w:val="00C943B4"/>
    <w:rsid w:val="00C9539A"/>
    <w:rsid w:val="00C971C0"/>
    <w:rsid w:val="00C971FF"/>
    <w:rsid w:val="00C97971"/>
    <w:rsid w:val="00C97EE7"/>
    <w:rsid w:val="00CA1E33"/>
    <w:rsid w:val="00CA2D98"/>
    <w:rsid w:val="00CA3BA9"/>
    <w:rsid w:val="00CA3FF4"/>
    <w:rsid w:val="00CA4A69"/>
    <w:rsid w:val="00CB276B"/>
    <w:rsid w:val="00CB34B7"/>
    <w:rsid w:val="00CB3919"/>
    <w:rsid w:val="00CB3B40"/>
    <w:rsid w:val="00CB4F55"/>
    <w:rsid w:val="00CB542A"/>
    <w:rsid w:val="00CB6F82"/>
    <w:rsid w:val="00CC1454"/>
    <w:rsid w:val="00CC19FA"/>
    <w:rsid w:val="00CC1AC6"/>
    <w:rsid w:val="00CC2258"/>
    <w:rsid w:val="00CC3069"/>
    <w:rsid w:val="00CC3AC9"/>
    <w:rsid w:val="00CC5146"/>
    <w:rsid w:val="00CD2C1D"/>
    <w:rsid w:val="00CD3FB1"/>
    <w:rsid w:val="00CD45E1"/>
    <w:rsid w:val="00CD5CCC"/>
    <w:rsid w:val="00CD790D"/>
    <w:rsid w:val="00CE1493"/>
    <w:rsid w:val="00CE1A66"/>
    <w:rsid w:val="00CE29AA"/>
    <w:rsid w:val="00CE4A43"/>
    <w:rsid w:val="00CF02B7"/>
    <w:rsid w:val="00CF2086"/>
    <w:rsid w:val="00CF22CD"/>
    <w:rsid w:val="00CF4F7E"/>
    <w:rsid w:val="00CF5E35"/>
    <w:rsid w:val="00CF622D"/>
    <w:rsid w:val="00CF723C"/>
    <w:rsid w:val="00CF7249"/>
    <w:rsid w:val="00CF736E"/>
    <w:rsid w:val="00D00A9C"/>
    <w:rsid w:val="00D00DCA"/>
    <w:rsid w:val="00D00F2D"/>
    <w:rsid w:val="00D02864"/>
    <w:rsid w:val="00D0584C"/>
    <w:rsid w:val="00D058EC"/>
    <w:rsid w:val="00D0621E"/>
    <w:rsid w:val="00D07950"/>
    <w:rsid w:val="00D104C7"/>
    <w:rsid w:val="00D10CEF"/>
    <w:rsid w:val="00D11B48"/>
    <w:rsid w:val="00D1302C"/>
    <w:rsid w:val="00D13873"/>
    <w:rsid w:val="00D1440A"/>
    <w:rsid w:val="00D150C4"/>
    <w:rsid w:val="00D15666"/>
    <w:rsid w:val="00D15D54"/>
    <w:rsid w:val="00D17096"/>
    <w:rsid w:val="00D2055D"/>
    <w:rsid w:val="00D207ED"/>
    <w:rsid w:val="00D23169"/>
    <w:rsid w:val="00D242BA"/>
    <w:rsid w:val="00D24418"/>
    <w:rsid w:val="00D258D6"/>
    <w:rsid w:val="00D304D9"/>
    <w:rsid w:val="00D3188E"/>
    <w:rsid w:val="00D41298"/>
    <w:rsid w:val="00D42257"/>
    <w:rsid w:val="00D43BC6"/>
    <w:rsid w:val="00D44D67"/>
    <w:rsid w:val="00D47B7D"/>
    <w:rsid w:val="00D50AA8"/>
    <w:rsid w:val="00D537F9"/>
    <w:rsid w:val="00D54BBC"/>
    <w:rsid w:val="00D5692B"/>
    <w:rsid w:val="00D60A7E"/>
    <w:rsid w:val="00D62361"/>
    <w:rsid w:val="00D6246F"/>
    <w:rsid w:val="00D628FF"/>
    <w:rsid w:val="00D62D39"/>
    <w:rsid w:val="00D6313F"/>
    <w:rsid w:val="00D70167"/>
    <w:rsid w:val="00D7291A"/>
    <w:rsid w:val="00D745CF"/>
    <w:rsid w:val="00D7523C"/>
    <w:rsid w:val="00D75B23"/>
    <w:rsid w:val="00D82DD3"/>
    <w:rsid w:val="00D8315A"/>
    <w:rsid w:val="00D83F8E"/>
    <w:rsid w:val="00D848A3"/>
    <w:rsid w:val="00D855A1"/>
    <w:rsid w:val="00D85730"/>
    <w:rsid w:val="00D8588A"/>
    <w:rsid w:val="00D85A68"/>
    <w:rsid w:val="00D9014A"/>
    <w:rsid w:val="00D90C1A"/>
    <w:rsid w:val="00D914F2"/>
    <w:rsid w:val="00D91F6E"/>
    <w:rsid w:val="00D93F48"/>
    <w:rsid w:val="00D9585B"/>
    <w:rsid w:val="00D96530"/>
    <w:rsid w:val="00D968E4"/>
    <w:rsid w:val="00D97C72"/>
    <w:rsid w:val="00DA15EE"/>
    <w:rsid w:val="00DA3667"/>
    <w:rsid w:val="00DA47BF"/>
    <w:rsid w:val="00DA5A82"/>
    <w:rsid w:val="00DA6392"/>
    <w:rsid w:val="00DA73A7"/>
    <w:rsid w:val="00DB299E"/>
    <w:rsid w:val="00DB2D51"/>
    <w:rsid w:val="00DB3177"/>
    <w:rsid w:val="00DB4AB1"/>
    <w:rsid w:val="00DB4D05"/>
    <w:rsid w:val="00DB65C6"/>
    <w:rsid w:val="00DB7572"/>
    <w:rsid w:val="00DC0BE5"/>
    <w:rsid w:val="00DC110F"/>
    <w:rsid w:val="00DC33D3"/>
    <w:rsid w:val="00DC59DE"/>
    <w:rsid w:val="00DC6539"/>
    <w:rsid w:val="00DC6C08"/>
    <w:rsid w:val="00DC6DEC"/>
    <w:rsid w:val="00DD014A"/>
    <w:rsid w:val="00DD04F8"/>
    <w:rsid w:val="00DD148D"/>
    <w:rsid w:val="00DD2DF1"/>
    <w:rsid w:val="00DD4362"/>
    <w:rsid w:val="00DD4C4A"/>
    <w:rsid w:val="00DD6753"/>
    <w:rsid w:val="00DD68B4"/>
    <w:rsid w:val="00DD7085"/>
    <w:rsid w:val="00DD7B3D"/>
    <w:rsid w:val="00DE10B4"/>
    <w:rsid w:val="00DE25BA"/>
    <w:rsid w:val="00DE34E0"/>
    <w:rsid w:val="00DE38A9"/>
    <w:rsid w:val="00DE3A58"/>
    <w:rsid w:val="00DE4F07"/>
    <w:rsid w:val="00DE73A5"/>
    <w:rsid w:val="00DF0BE4"/>
    <w:rsid w:val="00E072FD"/>
    <w:rsid w:val="00E07E63"/>
    <w:rsid w:val="00E07EAD"/>
    <w:rsid w:val="00E107DA"/>
    <w:rsid w:val="00E11DE3"/>
    <w:rsid w:val="00E11F97"/>
    <w:rsid w:val="00E13319"/>
    <w:rsid w:val="00E13AB7"/>
    <w:rsid w:val="00E140B3"/>
    <w:rsid w:val="00E1410D"/>
    <w:rsid w:val="00E145EA"/>
    <w:rsid w:val="00E1521C"/>
    <w:rsid w:val="00E15CE0"/>
    <w:rsid w:val="00E1680A"/>
    <w:rsid w:val="00E23157"/>
    <w:rsid w:val="00E234FC"/>
    <w:rsid w:val="00E3314F"/>
    <w:rsid w:val="00E36EB9"/>
    <w:rsid w:val="00E36ED2"/>
    <w:rsid w:val="00E37E19"/>
    <w:rsid w:val="00E41609"/>
    <w:rsid w:val="00E45567"/>
    <w:rsid w:val="00E46C72"/>
    <w:rsid w:val="00E4704A"/>
    <w:rsid w:val="00E474A9"/>
    <w:rsid w:val="00E513C3"/>
    <w:rsid w:val="00E56A7B"/>
    <w:rsid w:val="00E57F6F"/>
    <w:rsid w:val="00E61C43"/>
    <w:rsid w:val="00E64256"/>
    <w:rsid w:val="00E64D4E"/>
    <w:rsid w:val="00E65646"/>
    <w:rsid w:val="00E70134"/>
    <w:rsid w:val="00E70217"/>
    <w:rsid w:val="00E706EA"/>
    <w:rsid w:val="00E7085B"/>
    <w:rsid w:val="00E738DF"/>
    <w:rsid w:val="00E747EC"/>
    <w:rsid w:val="00E76160"/>
    <w:rsid w:val="00E811AB"/>
    <w:rsid w:val="00E81560"/>
    <w:rsid w:val="00E87C4A"/>
    <w:rsid w:val="00E9050E"/>
    <w:rsid w:val="00E91B8B"/>
    <w:rsid w:val="00E946B2"/>
    <w:rsid w:val="00E96F31"/>
    <w:rsid w:val="00E97DA3"/>
    <w:rsid w:val="00EA0F4B"/>
    <w:rsid w:val="00EA1724"/>
    <w:rsid w:val="00EA1EA4"/>
    <w:rsid w:val="00EA5FCB"/>
    <w:rsid w:val="00EB002F"/>
    <w:rsid w:val="00EB14E5"/>
    <w:rsid w:val="00EB42D9"/>
    <w:rsid w:val="00EB4B6F"/>
    <w:rsid w:val="00EB5061"/>
    <w:rsid w:val="00EB56CA"/>
    <w:rsid w:val="00EB5BBB"/>
    <w:rsid w:val="00EB65CB"/>
    <w:rsid w:val="00EB65F6"/>
    <w:rsid w:val="00EB6E02"/>
    <w:rsid w:val="00EC1104"/>
    <w:rsid w:val="00EC45B2"/>
    <w:rsid w:val="00EC4BDE"/>
    <w:rsid w:val="00EC72F2"/>
    <w:rsid w:val="00EC77EF"/>
    <w:rsid w:val="00ED10D1"/>
    <w:rsid w:val="00ED127A"/>
    <w:rsid w:val="00ED18A6"/>
    <w:rsid w:val="00ED272B"/>
    <w:rsid w:val="00ED3DC2"/>
    <w:rsid w:val="00ED72FA"/>
    <w:rsid w:val="00ED79D4"/>
    <w:rsid w:val="00EE2558"/>
    <w:rsid w:val="00EE2A5A"/>
    <w:rsid w:val="00EE3904"/>
    <w:rsid w:val="00EE6C39"/>
    <w:rsid w:val="00EE75F3"/>
    <w:rsid w:val="00EE7A7C"/>
    <w:rsid w:val="00EF07D5"/>
    <w:rsid w:val="00EF44C4"/>
    <w:rsid w:val="00EF5B0D"/>
    <w:rsid w:val="00F02715"/>
    <w:rsid w:val="00F065E1"/>
    <w:rsid w:val="00F07603"/>
    <w:rsid w:val="00F14F99"/>
    <w:rsid w:val="00F1566E"/>
    <w:rsid w:val="00F170F4"/>
    <w:rsid w:val="00F17E4D"/>
    <w:rsid w:val="00F2210B"/>
    <w:rsid w:val="00F26474"/>
    <w:rsid w:val="00F32EB6"/>
    <w:rsid w:val="00F3622D"/>
    <w:rsid w:val="00F36D9F"/>
    <w:rsid w:val="00F37194"/>
    <w:rsid w:val="00F427F9"/>
    <w:rsid w:val="00F441DC"/>
    <w:rsid w:val="00F44448"/>
    <w:rsid w:val="00F4678B"/>
    <w:rsid w:val="00F46944"/>
    <w:rsid w:val="00F46E55"/>
    <w:rsid w:val="00F476C2"/>
    <w:rsid w:val="00F522FA"/>
    <w:rsid w:val="00F52A40"/>
    <w:rsid w:val="00F5416E"/>
    <w:rsid w:val="00F575B2"/>
    <w:rsid w:val="00F60B99"/>
    <w:rsid w:val="00F614DB"/>
    <w:rsid w:val="00F731E4"/>
    <w:rsid w:val="00F73CAD"/>
    <w:rsid w:val="00F744B2"/>
    <w:rsid w:val="00F74EEA"/>
    <w:rsid w:val="00F7545A"/>
    <w:rsid w:val="00F754E2"/>
    <w:rsid w:val="00F77B5D"/>
    <w:rsid w:val="00F8046A"/>
    <w:rsid w:val="00F81346"/>
    <w:rsid w:val="00F81D26"/>
    <w:rsid w:val="00F831DC"/>
    <w:rsid w:val="00F83429"/>
    <w:rsid w:val="00F84E50"/>
    <w:rsid w:val="00F86A1B"/>
    <w:rsid w:val="00F8722D"/>
    <w:rsid w:val="00F87B39"/>
    <w:rsid w:val="00F87CD1"/>
    <w:rsid w:val="00F90597"/>
    <w:rsid w:val="00F90E18"/>
    <w:rsid w:val="00F91AE5"/>
    <w:rsid w:val="00F92AAE"/>
    <w:rsid w:val="00F9363C"/>
    <w:rsid w:val="00F94DEB"/>
    <w:rsid w:val="00F94EC8"/>
    <w:rsid w:val="00F94F02"/>
    <w:rsid w:val="00FA0540"/>
    <w:rsid w:val="00FA13CA"/>
    <w:rsid w:val="00FA1CBE"/>
    <w:rsid w:val="00FA2CBD"/>
    <w:rsid w:val="00FA343C"/>
    <w:rsid w:val="00FA437D"/>
    <w:rsid w:val="00FA5B85"/>
    <w:rsid w:val="00FB01E2"/>
    <w:rsid w:val="00FB0A9A"/>
    <w:rsid w:val="00FB17AA"/>
    <w:rsid w:val="00FB510C"/>
    <w:rsid w:val="00FB542C"/>
    <w:rsid w:val="00FB614D"/>
    <w:rsid w:val="00FB6D58"/>
    <w:rsid w:val="00FB6EC4"/>
    <w:rsid w:val="00FB7811"/>
    <w:rsid w:val="00FB7865"/>
    <w:rsid w:val="00FC119E"/>
    <w:rsid w:val="00FC121F"/>
    <w:rsid w:val="00FC265E"/>
    <w:rsid w:val="00FC30BB"/>
    <w:rsid w:val="00FC73BD"/>
    <w:rsid w:val="00FD2785"/>
    <w:rsid w:val="00FE2F59"/>
    <w:rsid w:val="00FE37CE"/>
    <w:rsid w:val="00FE3EA2"/>
    <w:rsid w:val="00FE59A8"/>
    <w:rsid w:val="00FF0AF4"/>
    <w:rsid w:val="00FF58FF"/>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239B8DC5"/>
  <w15:docId w15:val="{0F138424-00D1-4720-9530-262D7B00D8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23704"/>
    <w:pPr>
      <w:spacing w:before="120" w:after="120"/>
    </w:pPr>
    <w:rPr>
      <w:rFonts w:ascii="Trebuchet MS" w:hAnsi="Trebuchet MS" w:cs="Calibri"/>
      <w:lang w:eastAsia="en-US"/>
    </w:rPr>
  </w:style>
  <w:style w:type="paragraph" w:styleId="Heading1">
    <w:name w:val="heading 1"/>
    <w:basedOn w:val="Normal"/>
    <w:next w:val="Normal"/>
    <w:link w:val="Heading1Char"/>
    <w:autoRedefine/>
    <w:uiPriority w:val="9"/>
    <w:qFormat/>
    <w:rsid w:val="00C971C0"/>
    <w:pPr>
      <w:keepNext/>
      <w:keepLines/>
      <w:numPr>
        <w:numId w:val="16"/>
      </w:numPr>
      <w:spacing w:before="240" w:after="0"/>
      <w:outlineLvl w:val="0"/>
    </w:pPr>
    <w:rPr>
      <w:rFonts w:ascii="Calibri" w:eastAsia="Times New Roman" w:hAnsi="Calibri" w:cs="Times New Roman"/>
      <w:b/>
      <w:sz w:val="24"/>
      <w:szCs w:val="32"/>
    </w:rPr>
  </w:style>
  <w:style w:type="paragraph" w:styleId="Heading2">
    <w:name w:val="heading 2"/>
    <w:basedOn w:val="Normal"/>
    <w:next w:val="Normal"/>
    <w:link w:val="Heading2Char"/>
    <w:autoRedefine/>
    <w:uiPriority w:val="9"/>
    <w:unhideWhenUsed/>
    <w:qFormat/>
    <w:rsid w:val="00534339"/>
    <w:pPr>
      <w:keepNext/>
      <w:keepLines/>
      <w:numPr>
        <w:ilvl w:val="1"/>
        <w:numId w:val="16"/>
      </w:numPr>
      <w:spacing w:before="40" w:after="0"/>
      <w:outlineLvl w:val="1"/>
    </w:pPr>
    <w:rPr>
      <w:rFonts w:ascii="Calibri" w:eastAsia="Times New Roman" w:hAnsi="Calibri" w:cs="Times New Roman"/>
      <w:b/>
      <w:sz w:val="24"/>
      <w:szCs w:val="26"/>
    </w:rPr>
  </w:style>
  <w:style w:type="paragraph" w:styleId="Heading3">
    <w:name w:val="heading 3"/>
    <w:basedOn w:val="Normal"/>
    <w:next w:val="Normal"/>
    <w:link w:val="Heading3Char"/>
    <w:uiPriority w:val="9"/>
    <w:unhideWhenUsed/>
    <w:qFormat/>
    <w:rsid w:val="00F1566E"/>
    <w:pPr>
      <w:keepNext/>
      <w:keepLines/>
      <w:spacing w:before="40" w:after="0"/>
      <w:ind w:left="708"/>
      <w:outlineLvl w:val="2"/>
    </w:pPr>
    <w:rPr>
      <w:rFonts w:ascii="Calibri" w:eastAsia="Times New Roman" w:hAnsi="Calibri" w:cs="Times New Roman"/>
      <w:b/>
      <w:i/>
      <w:sz w:val="24"/>
      <w:szCs w:val="24"/>
    </w:rPr>
  </w:style>
  <w:style w:type="paragraph" w:styleId="Heading4">
    <w:name w:val="heading 4"/>
    <w:basedOn w:val="Normal"/>
    <w:next w:val="Normal"/>
    <w:link w:val="Heading4Char"/>
    <w:uiPriority w:val="9"/>
    <w:unhideWhenUsed/>
    <w:rsid w:val="00781DF4"/>
    <w:pPr>
      <w:keepNext/>
      <w:keepLines/>
      <w:numPr>
        <w:numId w:val="15"/>
      </w:numPr>
      <w:spacing w:before="40" w:after="0"/>
      <w:outlineLvl w:val="3"/>
    </w:pPr>
    <w:rPr>
      <w:rFonts w:ascii="Calibri" w:eastAsia="Times New Roman" w:hAnsi="Calibri" w:cs="Times New Roman"/>
      <w:b/>
      <w:i/>
      <w:iCs/>
      <w:sz w:val="24"/>
    </w:rPr>
  </w:style>
  <w:style w:type="paragraph" w:styleId="Heading5">
    <w:name w:val="heading 5"/>
    <w:basedOn w:val="Normal"/>
    <w:next w:val="Normal"/>
    <w:link w:val="Heading5Char"/>
    <w:uiPriority w:val="9"/>
    <w:unhideWhenUsed/>
    <w:rsid w:val="008428EE"/>
    <w:pPr>
      <w:keepNext/>
      <w:keepLines/>
      <w:spacing w:before="40" w:after="0"/>
      <w:outlineLvl w:val="4"/>
    </w:pPr>
    <w:rPr>
      <w:rFonts w:ascii="Calibri" w:eastAsiaTheme="majorEastAsia" w:hAnsi="Calibri" w:cstheme="majorBidi"/>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C0695"/>
    <w:pPr>
      <w:tabs>
        <w:tab w:val="center" w:pos="4513"/>
        <w:tab w:val="right" w:pos="9026"/>
      </w:tabs>
      <w:spacing w:after="0"/>
    </w:pPr>
  </w:style>
  <w:style w:type="character" w:customStyle="1" w:styleId="HeaderChar">
    <w:name w:val="Header Char"/>
    <w:link w:val="Header"/>
    <w:uiPriority w:val="99"/>
    <w:rsid w:val="002C0695"/>
    <w:rPr>
      <w:lang w:val="en-US"/>
    </w:rPr>
  </w:style>
  <w:style w:type="paragraph" w:styleId="Footer">
    <w:name w:val="footer"/>
    <w:basedOn w:val="Normal"/>
    <w:link w:val="FooterChar"/>
    <w:uiPriority w:val="99"/>
    <w:unhideWhenUsed/>
    <w:rsid w:val="002C0695"/>
    <w:pPr>
      <w:tabs>
        <w:tab w:val="center" w:pos="4513"/>
        <w:tab w:val="right" w:pos="9026"/>
      </w:tabs>
      <w:spacing w:after="0"/>
    </w:pPr>
  </w:style>
  <w:style w:type="character" w:customStyle="1" w:styleId="FooterChar">
    <w:name w:val="Footer Char"/>
    <w:link w:val="Footer"/>
    <w:uiPriority w:val="99"/>
    <w:rsid w:val="002C0695"/>
    <w:rPr>
      <w:lang w:val="en-US"/>
    </w:rPr>
  </w:style>
  <w:style w:type="character" w:customStyle="1" w:styleId="Heading1Char">
    <w:name w:val="Heading 1 Char"/>
    <w:link w:val="Heading1"/>
    <w:uiPriority w:val="9"/>
    <w:rsid w:val="00C971C0"/>
    <w:rPr>
      <w:rFonts w:eastAsia="Times New Roman"/>
      <w:b/>
      <w:sz w:val="24"/>
      <w:szCs w:val="32"/>
      <w:lang w:eastAsia="en-US"/>
    </w:rPr>
  </w:style>
  <w:style w:type="paragraph" w:styleId="TOCHeading">
    <w:name w:val="TOC Heading"/>
    <w:basedOn w:val="Heading1"/>
    <w:next w:val="Normal"/>
    <w:uiPriority w:val="39"/>
    <w:unhideWhenUsed/>
    <w:qFormat/>
    <w:rsid w:val="002C0695"/>
    <w:pPr>
      <w:spacing w:before="480"/>
      <w:outlineLvl w:val="9"/>
    </w:pPr>
    <w:rPr>
      <w:b w:val="0"/>
      <w:bCs/>
      <w:sz w:val="28"/>
      <w:szCs w:val="28"/>
      <w:lang w:eastAsia="ja-JP"/>
    </w:rPr>
  </w:style>
  <w:style w:type="paragraph" w:styleId="TOC2">
    <w:name w:val="toc 2"/>
    <w:basedOn w:val="Normal"/>
    <w:next w:val="Normal"/>
    <w:autoRedefine/>
    <w:uiPriority w:val="39"/>
    <w:unhideWhenUsed/>
    <w:rsid w:val="002C0695"/>
    <w:pPr>
      <w:spacing w:after="100"/>
      <w:ind w:left="220"/>
    </w:pPr>
  </w:style>
  <w:style w:type="paragraph" w:styleId="TOC3">
    <w:name w:val="toc 3"/>
    <w:basedOn w:val="Normal"/>
    <w:next w:val="Normal"/>
    <w:autoRedefine/>
    <w:uiPriority w:val="39"/>
    <w:unhideWhenUsed/>
    <w:rsid w:val="00C313BF"/>
    <w:pPr>
      <w:tabs>
        <w:tab w:val="left" w:pos="1100"/>
        <w:tab w:val="right" w:leader="dot" w:pos="9214"/>
      </w:tabs>
      <w:spacing w:after="100"/>
      <w:ind w:left="440"/>
    </w:pPr>
    <w:rPr>
      <w:rFonts w:asciiTheme="minorHAnsi" w:hAnsiTheme="minorHAnsi" w:cstheme="minorHAnsi"/>
      <w:i/>
      <w:iCs/>
      <w:noProof/>
      <w:sz w:val="24"/>
      <w:szCs w:val="24"/>
    </w:rPr>
  </w:style>
  <w:style w:type="character" w:styleId="Hyperlink">
    <w:name w:val="Hyperlink"/>
    <w:uiPriority w:val="99"/>
    <w:unhideWhenUsed/>
    <w:rsid w:val="002C0695"/>
    <w:rPr>
      <w:color w:val="0563C1"/>
      <w:u w:val="single"/>
    </w:rPr>
  </w:style>
  <w:style w:type="character" w:customStyle="1" w:styleId="Heading2Char">
    <w:name w:val="Heading 2 Char"/>
    <w:link w:val="Heading2"/>
    <w:uiPriority w:val="9"/>
    <w:rsid w:val="00534339"/>
    <w:rPr>
      <w:rFonts w:eastAsia="Times New Roman"/>
      <w:b/>
      <w:sz w:val="24"/>
      <w:szCs w:val="26"/>
      <w:lang w:eastAsia="en-US"/>
    </w:rPr>
  </w:style>
  <w:style w:type="character" w:customStyle="1" w:styleId="Heading3Char">
    <w:name w:val="Heading 3 Char"/>
    <w:link w:val="Heading3"/>
    <w:uiPriority w:val="9"/>
    <w:rsid w:val="00F1566E"/>
    <w:rPr>
      <w:rFonts w:eastAsia="Times New Roman"/>
      <w:b/>
      <w:i/>
      <w:sz w:val="24"/>
      <w:szCs w:val="24"/>
      <w:lang w:eastAsia="en-US"/>
    </w:rPr>
  </w:style>
  <w:style w:type="character" w:styleId="FootnoteReference">
    <w:name w:val="footnote reference"/>
    <w:aliases w:val="Footnote symbol,Times 10 Point,Exposant 3 Point,Footnote number,Footnote Reference Number,Footnote reference number,Footnote Reference Superscript,EN Footnote Reference,note TESI,Voetnootverwijzing,fr,o,FR,FR1,F, Exposant 3 Poin,Char1"/>
    <w:link w:val="BVIfnrChar1Char"/>
    <w:unhideWhenUsed/>
    <w:qFormat/>
    <w:rsid w:val="002C0695"/>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FootnoteReference"/>
    <w:qFormat/>
    <w:rsid w:val="002C0695"/>
    <w:pPr>
      <w:spacing w:after="160" w:line="240" w:lineRule="exact"/>
    </w:pPr>
    <w:rPr>
      <w:vertAlign w:val="superscript"/>
    </w:rPr>
  </w:style>
  <w:style w:type="paragraph" w:customStyle="1" w:styleId="Default">
    <w:name w:val="Default"/>
    <w:rsid w:val="002C0695"/>
    <w:pPr>
      <w:autoSpaceDE w:val="0"/>
      <w:autoSpaceDN w:val="0"/>
      <w:adjustRightInd w:val="0"/>
    </w:pPr>
    <w:rPr>
      <w:rFonts w:ascii="Times New Roman" w:hAnsi="Times New Roman"/>
      <w:color w:val="000000"/>
      <w:sz w:val="24"/>
      <w:szCs w:val="24"/>
      <w:lang w:eastAsia="en-US"/>
    </w:rPr>
  </w:style>
  <w:style w:type="paragraph" w:customStyle="1" w:styleId="qowt-stl-normal">
    <w:name w:val="qowt-stl-normal"/>
    <w:basedOn w:val="Normal"/>
    <w:rsid w:val="002C0695"/>
    <w:pPr>
      <w:spacing w:before="100" w:beforeAutospacing="1" w:after="100" w:afterAutospacing="1"/>
    </w:pPr>
    <w:rPr>
      <w:rFonts w:ascii="Times New Roman" w:eastAsia="Times New Roman" w:hAnsi="Times New Roman" w:cs="Times New Roman"/>
      <w:sz w:val="24"/>
      <w:szCs w:val="24"/>
    </w:rPr>
  </w:style>
  <w:style w:type="paragraph" w:customStyle="1" w:styleId="qowt-stl-heading6">
    <w:name w:val="qowt-stl-heading6"/>
    <w:basedOn w:val="Normal"/>
    <w:rsid w:val="002C0695"/>
    <w:pPr>
      <w:spacing w:before="100" w:beforeAutospacing="1" w:after="100" w:afterAutospacing="1"/>
    </w:pPr>
    <w:rPr>
      <w:rFonts w:ascii="Times New Roman" w:eastAsia="Times New Roman" w:hAnsi="Times New Roman" w:cs="Times New Roman"/>
      <w:sz w:val="24"/>
      <w:szCs w:val="24"/>
    </w:rPr>
  </w:style>
  <w:style w:type="character" w:customStyle="1" w:styleId="qowt-font1-timesnewroman">
    <w:name w:val="qowt-font1-timesnewroman"/>
    <w:basedOn w:val="DefaultParagraphFont"/>
    <w:rsid w:val="002C0695"/>
  </w:style>
  <w:style w:type="character" w:customStyle="1" w:styleId="FontStyle37">
    <w:name w:val="Font Style37"/>
    <w:uiPriority w:val="99"/>
    <w:rsid w:val="002C0695"/>
    <w:rPr>
      <w:rFonts w:ascii="Calibri" w:hAnsi="Calibri" w:cs="Calibri"/>
      <w:sz w:val="22"/>
      <w:szCs w:val="22"/>
    </w:rPr>
  </w:style>
  <w:style w:type="character" w:customStyle="1" w:styleId="FontStyle38">
    <w:name w:val="Font Style38"/>
    <w:uiPriority w:val="99"/>
    <w:rsid w:val="002C0695"/>
    <w:rPr>
      <w:rFonts w:ascii="Calibri" w:hAnsi="Calibri" w:cs="Calibri"/>
      <w:b/>
      <w:bCs/>
      <w:i/>
      <w:iCs/>
      <w:sz w:val="22"/>
      <w:szCs w:val="22"/>
    </w:rPr>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2C0695"/>
    <w:pPr>
      <w:ind w:left="720"/>
      <w:contextualSpacing/>
    </w:p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Char,Carattere"/>
    <w:basedOn w:val="Normal"/>
    <w:link w:val="FootnoteTextChar"/>
    <w:unhideWhenUsed/>
    <w:qFormat/>
    <w:rsid w:val="002C0695"/>
    <w:pPr>
      <w:spacing w:after="0"/>
    </w:p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link w:val="FootnoteText"/>
    <w:qFormat/>
    <w:rsid w:val="002C0695"/>
    <w:rPr>
      <w:sz w:val="20"/>
      <w:szCs w:val="20"/>
      <w:lang w:val="en-US"/>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link w:val="ListParagraph"/>
    <w:uiPriority w:val="34"/>
    <w:qFormat/>
    <w:locked/>
    <w:rsid w:val="002C0695"/>
    <w:rPr>
      <w:lang w:val="en-US"/>
    </w:rPr>
  </w:style>
  <w:style w:type="paragraph" w:styleId="BalloonText">
    <w:name w:val="Balloon Text"/>
    <w:basedOn w:val="Normal"/>
    <w:link w:val="BalloonTextChar"/>
    <w:uiPriority w:val="99"/>
    <w:semiHidden/>
    <w:unhideWhenUsed/>
    <w:rsid w:val="002C0695"/>
    <w:pPr>
      <w:spacing w:after="0"/>
    </w:pPr>
    <w:rPr>
      <w:rFonts w:ascii="Segoe UI" w:hAnsi="Segoe UI" w:cs="Segoe UI"/>
      <w:sz w:val="18"/>
      <w:szCs w:val="18"/>
    </w:rPr>
  </w:style>
  <w:style w:type="character" w:customStyle="1" w:styleId="BalloonTextChar">
    <w:name w:val="Balloon Text Char"/>
    <w:link w:val="BalloonText"/>
    <w:uiPriority w:val="99"/>
    <w:semiHidden/>
    <w:rsid w:val="002C0695"/>
    <w:rPr>
      <w:rFonts w:ascii="Segoe UI" w:hAnsi="Segoe UI" w:cs="Segoe UI"/>
      <w:sz w:val="18"/>
      <w:szCs w:val="18"/>
      <w:lang w:val="en-US"/>
    </w:rPr>
  </w:style>
  <w:style w:type="character" w:customStyle="1" w:styleId="Heading4Char">
    <w:name w:val="Heading 4 Char"/>
    <w:link w:val="Heading4"/>
    <w:uiPriority w:val="9"/>
    <w:rsid w:val="00BD5C59"/>
    <w:rPr>
      <w:rFonts w:eastAsia="Times New Roman"/>
      <w:b/>
      <w:i/>
      <w:iCs/>
      <w:sz w:val="24"/>
      <w:lang w:eastAsia="en-US"/>
    </w:rPr>
  </w:style>
  <w:style w:type="character" w:customStyle="1" w:styleId="5NormalChar">
    <w:name w:val="5 Normal Char"/>
    <w:link w:val="5Normal"/>
    <w:locked/>
    <w:rsid w:val="002C0695"/>
    <w:rPr>
      <w:rFonts w:ascii="Trebuchet MS" w:hAnsi="Trebuchet MS"/>
      <w:spacing w:val="-2"/>
      <w:szCs w:val="24"/>
    </w:rPr>
  </w:style>
  <w:style w:type="paragraph" w:customStyle="1" w:styleId="5Normal">
    <w:name w:val="5 Normal"/>
    <w:basedOn w:val="Normal"/>
    <w:link w:val="5NormalChar"/>
    <w:qFormat/>
    <w:rsid w:val="002C0695"/>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ind w:right="57"/>
      <w:jc w:val="both"/>
    </w:pPr>
    <w:rPr>
      <w:spacing w:val="-2"/>
      <w:szCs w:val="24"/>
    </w:rPr>
  </w:style>
  <w:style w:type="paragraph" w:customStyle="1" w:styleId="bullet1">
    <w:name w:val="bullet1"/>
    <w:basedOn w:val="Normal"/>
    <w:rsid w:val="002C0695"/>
    <w:pPr>
      <w:numPr>
        <w:numId w:val="1"/>
      </w:numPr>
      <w:spacing w:before="40" w:after="40"/>
    </w:pPr>
    <w:rPr>
      <w:rFonts w:eastAsia="Times New Roman" w:cs="Times New Roman"/>
      <w:szCs w:val="24"/>
    </w:rPr>
  </w:style>
  <w:style w:type="character" w:styleId="CommentReference">
    <w:name w:val="annotation reference"/>
    <w:uiPriority w:val="99"/>
    <w:unhideWhenUsed/>
    <w:rsid w:val="002C0695"/>
    <w:rPr>
      <w:sz w:val="16"/>
      <w:szCs w:val="16"/>
    </w:rPr>
  </w:style>
  <w:style w:type="paragraph" w:styleId="CommentText">
    <w:name w:val="annotation text"/>
    <w:basedOn w:val="Normal"/>
    <w:link w:val="CommentTextChar"/>
    <w:uiPriority w:val="99"/>
    <w:unhideWhenUsed/>
    <w:rsid w:val="002C0695"/>
  </w:style>
  <w:style w:type="character" w:customStyle="1" w:styleId="CommentTextChar">
    <w:name w:val="Comment Text Char"/>
    <w:link w:val="CommentText"/>
    <w:uiPriority w:val="99"/>
    <w:rsid w:val="002C0695"/>
    <w:rPr>
      <w:sz w:val="20"/>
      <w:szCs w:val="20"/>
      <w:lang w:val="en-US"/>
    </w:rPr>
  </w:style>
  <w:style w:type="paragraph" w:styleId="CommentSubject">
    <w:name w:val="annotation subject"/>
    <w:basedOn w:val="CommentText"/>
    <w:next w:val="CommentText"/>
    <w:link w:val="CommentSubjectChar"/>
    <w:uiPriority w:val="99"/>
    <w:semiHidden/>
    <w:unhideWhenUsed/>
    <w:rsid w:val="002C0695"/>
    <w:rPr>
      <w:b/>
      <w:bCs/>
    </w:rPr>
  </w:style>
  <w:style w:type="character" w:customStyle="1" w:styleId="CommentSubjectChar">
    <w:name w:val="Comment Subject Char"/>
    <w:link w:val="CommentSubject"/>
    <w:uiPriority w:val="99"/>
    <w:semiHidden/>
    <w:rsid w:val="002C0695"/>
    <w:rPr>
      <w:b/>
      <w:bCs/>
      <w:sz w:val="20"/>
      <w:szCs w:val="20"/>
      <w:lang w:val="en-US"/>
    </w:rPr>
  </w:style>
  <w:style w:type="paragraph" w:customStyle="1" w:styleId="Criteriu">
    <w:name w:val="Criteriu"/>
    <w:link w:val="CriteriuChar"/>
    <w:qFormat/>
    <w:rsid w:val="002C0695"/>
    <w:pPr>
      <w:spacing w:after="160" w:line="259" w:lineRule="auto"/>
      <w:ind w:left="709" w:hanging="737"/>
    </w:pPr>
    <w:rPr>
      <w:rFonts w:eastAsia="Times New Roman"/>
      <w:b/>
      <w:sz w:val="22"/>
      <w:szCs w:val="32"/>
      <w:lang w:eastAsia="en-US"/>
    </w:rPr>
  </w:style>
  <w:style w:type="character" w:customStyle="1" w:styleId="CriteriuChar">
    <w:name w:val="Criteriu Char"/>
    <w:link w:val="Criteriu"/>
    <w:rsid w:val="002C0695"/>
    <w:rPr>
      <w:rFonts w:ascii="Calibri" w:eastAsia="Times New Roman" w:hAnsi="Calibri" w:cs="Times New Roman"/>
      <w:b/>
      <w:szCs w:val="32"/>
    </w:rPr>
  </w:style>
  <w:style w:type="paragraph" w:customStyle="1" w:styleId="Normal1">
    <w:name w:val="Normal1"/>
    <w:basedOn w:val="Normal"/>
    <w:rsid w:val="002C0695"/>
    <w:pPr>
      <w:spacing w:before="60" w:after="60"/>
      <w:jc w:val="both"/>
    </w:pPr>
    <w:rPr>
      <w:rFonts w:eastAsia="Times New Roman" w:cs="Times New Roman"/>
      <w:szCs w:val="24"/>
    </w:rPr>
  </w:style>
  <w:style w:type="paragraph" w:customStyle="1" w:styleId="criterii">
    <w:name w:val="criterii"/>
    <w:basedOn w:val="Normal"/>
    <w:rsid w:val="002C0695"/>
    <w:pPr>
      <w:shd w:val="clear" w:color="auto" w:fill="E6E6E6"/>
      <w:spacing w:before="240"/>
      <w:jc w:val="both"/>
    </w:pPr>
    <w:rPr>
      <w:rFonts w:eastAsia="Times New Roman" w:cs="Times New Roman"/>
      <w:b/>
      <w:bCs/>
      <w:snapToGrid w:val="0"/>
      <w:szCs w:val="24"/>
    </w:rPr>
  </w:style>
  <w:style w:type="table" w:styleId="TableGrid">
    <w:name w:val="Table Grid"/>
    <w:basedOn w:val="TableNormal"/>
    <w:uiPriority w:val="59"/>
    <w:unhideWhenUsed/>
    <w:rsid w:val="002C0695"/>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uiPriority w:val="99"/>
    <w:semiHidden/>
    <w:unhideWhenUsed/>
    <w:rsid w:val="002C0695"/>
    <w:rPr>
      <w:color w:val="605E5C"/>
      <w:shd w:val="clear" w:color="auto" w:fill="E1DFDD"/>
    </w:rPr>
  </w:style>
  <w:style w:type="paragraph" w:styleId="Revision">
    <w:name w:val="Revision"/>
    <w:hidden/>
    <w:uiPriority w:val="99"/>
    <w:semiHidden/>
    <w:rsid w:val="002C0695"/>
    <w:rPr>
      <w:sz w:val="22"/>
      <w:szCs w:val="22"/>
      <w:lang w:val="en-US" w:eastAsia="en-US"/>
    </w:rPr>
  </w:style>
  <w:style w:type="paragraph" w:styleId="TOC1">
    <w:name w:val="toc 1"/>
    <w:basedOn w:val="Normal"/>
    <w:next w:val="Normal"/>
    <w:autoRedefine/>
    <w:uiPriority w:val="39"/>
    <w:unhideWhenUsed/>
    <w:rsid w:val="00153CE7"/>
    <w:pPr>
      <w:tabs>
        <w:tab w:val="left" w:pos="440"/>
        <w:tab w:val="right" w:leader="dot" w:pos="9204"/>
      </w:tabs>
      <w:spacing w:after="100" w:line="259" w:lineRule="auto"/>
    </w:pPr>
    <w:rPr>
      <w:rFonts w:eastAsia="Times New Roman" w:cs="Times New Roman"/>
      <w:b/>
      <w:bCs/>
      <w:noProof/>
    </w:rPr>
  </w:style>
  <w:style w:type="character" w:customStyle="1" w:styleId="UnresolvedMention2">
    <w:name w:val="Unresolved Mention2"/>
    <w:uiPriority w:val="99"/>
    <w:semiHidden/>
    <w:unhideWhenUsed/>
    <w:rsid w:val="00D82DD3"/>
    <w:rPr>
      <w:color w:val="605E5C"/>
      <w:shd w:val="clear" w:color="auto" w:fill="E1DFDD"/>
    </w:rPr>
  </w:style>
  <w:style w:type="paragraph" w:customStyle="1" w:styleId="normalbullet">
    <w:name w:val="normalbullet"/>
    <w:basedOn w:val="Normal1"/>
    <w:rsid w:val="005601E6"/>
    <w:rPr>
      <w:snapToGrid w:val="0"/>
      <w:lang w:val="fr-FR"/>
    </w:rPr>
  </w:style>
  <w:style w:type="character" w:customStyle="1" w:styleId="Text1Char">
    <w:name w:val="Text 1 Char"/>
    <w:link w:val="Text1"/>
    <w:locked/>
    <w:rsid w:val="00DE10B4"/>
    <w:rPr>
      <w:sz w:val="24"/>
    </w:rPr>
  </w:style>
  <w:style w:type="paragraph" w:customStyle="1" w:styleId="Text1">
    <w:name w:val="Text 1"/>
    <w:basedOn w:val="Normal"/>
    <w:link w:val="Text1Char"/>
    <w:qFormat/>
    <w:rsid w:val="00DE10B4"/>
    <w:pPr>
      <w:ind w:left="850"/>
      <w:jc w:val="both"/>
    </w:pPr>
    <w:rPr>
      <w:sz w:val="24"/>
    </w:rPr>
  </w:style>
  <w:style w:type="paragraph" w:styleId="NormalWeb">
    <w:name w:val="Normal (Web)"/>
    <w:basedOn w:val="Normal"/>
    <w:uiPriority w:val="99"/>
    <w:semiHidden/>
    <w:unhideWhenUsed/>
    <w:rsid w:val="002C1705"/>
    <w:pPr>
      <w:spacing w:before="100" w:beforeAutospacing="1" w:after="100" w:afterAutospacing="1"/>
    </w:pPr>
    <w:rPr>
      <w:rFonts w:ascii="Times New Roman" w:eastAsia="Times New Roman" w:hAnsi="Times New Roman" w:cs="Times New Roman"/>
      <w:sz w:val="24"/>
      <w:szCs w:val="24"/>
      <w:lang w:eastAsia="ro-RO"/>
    </w:rPr>
  </w:style>
  <w:style w:type="character" w:styleId="Strong">
    <w:name w:val="Strong"/>
    <w:uiPriority w:val="22"/>
    <w:qFormat/>
    <w:rsid w:val="002C1705"/>
    <w:rPr>
      <w:b/>
      <w:bCs/>
    </w:rPr>
  </w:style>
  <w:style w:type="paragraph" w:customStyle="1" w:styleId="yiv4844452960msonormal">
    <w:name w:val="yiv4844452960msonormal"/>
    <w:basedOn w:val="Normal"/>
    <w:rsid w:val="0043756A"/>
    <w:pPr>
      <w:spacing w:before="100" w:beforeAutospacing="1" w:after="100" w:afterAutospacing="1"/>
    </w:pPr>
    <w:rPr>
      <w:rFonts w:ascii="Times New Roman" w:eastAsia="Times New Roman" w:hAnsi="Times New Roman" w:cs="Times New Roman"/>
      <w:sz w:val="24"/>
      <w:szCs w:val="24"/>
      <w:lang w:eastAsia="ro-RO"/>
    </w:rPr>
  </w:style>
  <w:style w:type="paragraph" w:customStyle="1" w:styleId="yiv2771092801msonormal">
    <w:name w:val="yiv2771092801msonormal"/>
    <w:basedOn w:val="Normal"/>
    <w:rsid w:val="00F731E4"/>
    <w:pPr>
      <w:spacing w:before="100" w:beforeAutospacing="1" w:after="100" w:afterAutospacing="1"/>
    </w:pPr>
    <w:rPr>
      <w:rFonts w:ascii="Times New Roman" w:eastAsia="Times New Roman" w:hAnsi="Times New Roman" w:cs="Times New Roman"/>
      <w:sz w:val="24"/>
      <w:szCs w:val="24"/>
      <w:lang w:eastAsia="ro-RO"/>
    </w:rPr>
  </w:style>
  <w:style w:type="character" w:styleId="UnresolvedMention">
    <w:name w:val="Unresolved Mention"/>
    <w:uiPriority w:val="99"/>
    <w:semiHidden/>
    <w:unhideWhenUsed/>
    <w:rsid w:val="00EB56CA"/>
    <w:rPr>
      <w:color w:val="605E5C"/>
      <w:shd w:val="clear" w:color="auto" w:fill="E1DFDD"/>
    </w:rPr>
  </w:style>
  <w:style w:type="paragraph" w:customStyle="1" w:styleId="Alineat">
    <w:name w:val="Alineat"/>
    <w:basedOn w:val="ListParagraph"/>
    <w:link w:val="AlineatChar"/>
    <w:qFormat/>
    <w:rsid w:val="00CD2C1D"/>
    <w:pPr>
      <w:spacing w:before="40" w:after="40"/>
      <w:ind w:left="964" w:hanging="396"/>
      <w:contextualSpacing w:val="0"/>
      <w:jc w:val="both"/>
    </w:pPr>
    <w:rPr>
      <w:rFonts w:ascii="Calibri" w:eastAsia="Times New Roman" w:hAnsi="Calibri" w:cs="Times New Roman"/>
      <w:iCs/>
      <w:noProof/>
      <w:szCs w:val="24"/>
      <w:lang w:eastAsia="sk-SK"/>
    </w:rPr>
  </w:style>
  <w:style w:type="character" w:customStyle="1" w:styleId="AlineatChar">
    <w:name w:val="Alineat Char"/>
    <w:link w:val="Alineat"/>
    <w:rsid w:val="00CD2C1D"/>
    <w:rPr>
      <w:rFonts w:eastAsia="Times New Roman"/>
      <w:iCs/>
      <w:noProof/>
      <w:szCs w:val="24"/>
      <w:lang w:val="ro-RO" w:eastAsia="sk-SK"/>
    </w:rPr>
  </w:style>
  <w:style w:type="paragraph" w:styleId="BodyText">
    <w:name w:val="Body Text"/>
    <w:basedOn w:val="Normal"/>
    <w:link w:val="BodyTextChar"/>
    <w:rsid w:val="00AD00F6"/>
    <w:pPr>
      <w:spacing w:before="0" w:after="0"/>
      <w:jc w:val="center"/>
    </w:pPr>
    <w:rPr>
      <w:rFonts w:eastAsia="Times New Roman" w:cs="Arial"/>
      <w:b/>
      <w:bCs/>
      <w:sz w:val="24"/>
      <w:szCs w:val="24"/>
    </w:rPr>
  </w:style>
  <w:style w:type="character" w:customStyle="1" w:styleId="BodyTextChar">
    <w:name w:val="Body Text Char"/>
    <w:link w:val="BodyText"/>
    <w:rsid w:val="00AD00F6"/>
    <w:rPr>
      <w:rFonts w:ascii="Trebuchet MS" w:eastAsia="Times New Roman" w:hAnsi="Trebuchet MS" w:cs="Arial"/>
      <w:b/>
      <w:bCs/>
      <w:sz w:val="24"/>
      <w:szCs w:val="24"/>
      <w:lang w:val="ro-RO"/>
    </w:rPr>
  </w:style>
  <w:style w:type="character" w:customStyle="1" w:styleId="cf01">
    <w:name w:val="cf01"/>
    <w:rsid w:val="0037658B"/>
    <w:rPr>
      <w:rFonts w:ascii="Segoe UI" w:hAnsi="Segoe UI" w:cs="Segoe UI" w:hint="default"/>
      <w:b/>
      <w:bCs/>
      <w:sz w:val="18"/>
      <w:szCs w:val="18"/>
    </w:rPr>
  </w:style>
  <w:style w:type="character" w:customStyle="1" w:styleId="cf11">
    <w:name w:val="cf11"/>
    <w:rsid w:val="0037658B"/>
    <w:rPr>
      <w:rFonts w:ascii="Segoe UI" w:hAnsi="Segoe UI" w:cs="Segoe UI" w:hint="default"/>
      <w:i/>
      <w:iCs/>
      <w:sz w:val="18"/>
      <w:szCs w:val="18"/>
    </w:rPr>
  </w:style>
  <w:style w:type="character" w:styleId="FollowedHyperlink">
    <w:name w:val="FollowedHyperlink"/>
    <w:uiPriority w:val="99"/>
    <w:semiHidden/>
    <w:unhideWhenUsed/>
    <w:rsid w:val="00326DB4"/>
    <w:rPr>
      <w:color w:val="954F72"/>
      <w:u w:val="single"/>
    </w:rPr>
  </w:style>
  <w:style w:type="character" w:customStyle="1" w:styleId="sartttl">
    <w:name w:val="s_art_ttl"/>
    <w:rsid w:val="003A62A8"/>
  </w:style>
  <w:style w:type="character" w:customStyle="1" w:styleId="Heading5Char">
    <w:name w:val="Heading 5 Char"/>
    <w:basedOn w:val="DefaultParagraphFont"/>
    <w:link w:val="Heading5"/>
    <w:uiPriority w:val="9"/>
    <w:rsid w:val="008428EE"/>
    <w:rPr>
      <w:rFonts w:eastAsiaTheme="majorEastAsia" w:cstheme="majorBidi"/>
      <w:b/>
      <w:sz w:val="24"/>
      <w:lang w:eastAsia="en-US"/>
    </w:rPr>
  </w:style>
  <w:style w:type="character" w:customStyle="1" w:styleId="markedcontent">
    <w:name w:val="markedcontent"/>
    <w:basedOn w:val="DefaultParagraphFont"/>
    <w:rsid w:val="00EB00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1909190">
      <w:bodyDiv w:val="1"/>
      <w:marLeft w:val="0"/>
      <w:marRight w:val="0"/>
      <w:marTop w:val="0"/>
      <w:marBottom w:val="0"/>
      <w:divBdr>
        <w:top w:val="none" w:sz="0" w:space="0" w:color="auto"/>
        <w:left w:val="none" w:sz="0" w:space="0" w:color="auto"/>
        <w:bottom w:val="none" w:sz="0" w:space="0" w:color="auto"/>
        <w:right w:val="none" w:sz="0" w:space="0" w:color="auto"/>
      </w:divBdr>
    </w:div>
    <w:div w:id="129639451">
      <w:bodyDiv w:val="1"/>
      <w:marLeft w:val="0"/>
      <w:marRight w:val="0"/>
      <w:marTop w:val="0"/>
      <w:marBottom w:val="0"/>
      <w:divBdr>
        <w:top w:val="none" w:sz="0" w:space="0" w:color="auto"/>
        <w:left w:val="none" w:sz="0" w:space="0" w:color="auto"/>
        <w:bottom w:val="none" w:sz="0" w:space="0" w:color="auto"/>
        <w:right w:val="none" w:sz="0" w:space="0" w:color="auto"/>
      </w:divBdr>
    </w:div>
    <w:div w:id="248392711">
      <w:bodyDiv w:val="1"/>
      <w:marLeft w:val="0"/>
      <w:marRight w:val="0"/>
      <w:marTop w:val="0"/>
      <w:marBottom w:val="0"/>
      <w:divBdr>
        <w:top w:val="none" w:sz="0" w:space="0" w:color="auto"/>
        <w:left w:val="none" w:sz="0" w:space="0" w:color="auto"/>
        <w:bottom w:val="none" w:sz="0" w:space="0" w:color="auto"/>
        <w:right w:val="none" w:sz="0" w:space="0" w:color="auto"/>
      </w:divBdr>
    </w:div>
    <w:div w:id="683212834">
      <w:bodyDiv w:val="1"/>
      <w:marLeft w:val="0"/>
      <w:marRight w:val="0"/>
      <w:marTop w:val="0"/>
      <w:marBottom w:val="0"/>
      <w:divBdr>
        <w:top w:val="none" w:sz="0" w:space="0" w:color="auto"/>
        <w:left w:val="none" w:sz="0" w:space="0" w:color="auto"/>
        <w:bottom w:val="none" w:sz="0" w:space="0" w:color="auto"/>
        <w:right w:val="none" w:sz="0" w:space="0" w:color="auto"/>
      </w:divBdr>
    </w:div>
    <w:div w:id="1030490321">
      <w:bodyDiv w:val="1"/>
      <w:marLeft w:val="0"/>
      <w:marRight w:val="0"/>
      <w:marTop w:val="0"/>
      <w:marBottom w:val="0"/>
      <w:divBdr>
        <w:top w:val="none" w:sz="0" w:space="0" w:color="auto"/>
        <w:left w:val="none" w:sz="0" w:space="0" w:color="auto"/>
        <w:bottom w:val="none" w:sz="0" w:space="0" w:color="auto"/>
        <w:right w:val="none" w:sz="0" w:space="0" w:color="auto"/>
      </w:divBdr>
    </w:div>
    <w:div w:id="1336225531">
      <w:bodyDiv w:val="1"/>
      <w:marLeft w:val="0"/>
      <w:marRight w:val="0"/>
      <w:marTop w:val="0"/>
      <w:marBottom w:val="0"/>
      <w:divBdr>
        <w:top w:val="none" w:sz="0" w:space="0" w:color="auto"/>
        <w:left w:val="none" w:sz="0" w:space="0" w:color="auto"/>
        <w:bottom w:val="none" w:sz="0" w:space="0" w:color="auto"/>
        <w:right w:val="none" w:sz="0" w:space="0" w:color="auto"/>
      </w:divBdr>
    </w:div>
    <w:div w:id="1407998104">
      <w:bodyDiv w:val="1"/>
      <w:marLeft w:val="0"/>
      <w:marRight w:val="0"/>
      <w:marTop w:val="0"/>
      <w:marBottom w:val="0"/>
      <w:divBdr>
        <w:top w:val="none" w:sz="0" w:space="0" w:color="auto"/>
        <w:left w:val="none" w:sz="0" w:space="0" w:color="auto"/>
        <w:bottom w:val="none" w:sz="0" w:space="0" w:color="auto"/>
        <w:right w:val="none" w:sz="0" w:space="0" w:color="auto"/>
      </w:divBdr>
    </w:div>
    <w:div w:id="1414082892">
      <w:bodyDiv w:val="1"/>
      <w:marLeft w:val="0"/>
      <w:marRight w:val="0"/>
      <w:marTop w:val="0"/>
      <w:marBottom w:val="0"/>
      <w:divBdr>
        <w:top w:val="none" w:sz="0" w:space="0" w:color="auto"/>
        <w:left w:val="none" w:sz="0" w:space="0" w:color="auto"/>
        <w:bottom w:val="none" w:sz="0" w:space="0" w:color="auto"/>
        <w:right w:val="none" w:sz="0" w:space="0" w:color="auto"/>
      </w:divBdr>
    </w:div>
    <w:div w:id="1482231643">
      <w:bodyDiv w:val="1"/>
      <w:marLeft w:val="0"/>
      <w:marRight w:val="0"/>
      <w:marTop w:val="0"/>
      <w:marBottom w:val="0"/>
      <w:divBdr>
        <w:top w:val="none" w:sz="0" w:space="0" w:color="auto"/>
        <w:left w:val="none" w:sz="0" w:space="0" w:color="auto"/>
        <w:bottom w:val="none" w:sz="0" w:space="0" w:color="auto"/>
        <w:right w:val="none" w:sz="0" w:space="0" w:color="auto"/>
      </w:divBdr>
    </w:div>
    <w:div w:id="1571112148">
      <w:bodyDiv w:val="1"/>
      <w:marLeft w:val="0"/>
      <w:marRight w:val="0"/>
      <w:marTop w:val="0"/>
      <w:marBottom w:val="0"/>
      <w:divBdr>
        <w:top w:val="none" w:sz="0" w:space="0" w:color="auto"/>
        <w:left w:val="none" w:sz="0" w:space="0" w:color="auto"/>
        <w:bottom w:val="none" w:sz="0" w:space="0" w:color="auto"/>
        <w:right w:val="none" w:sz="0" w:space="0" w:color="auto"/>
      </w:divBdr>
    </w:div>
    <w:div w:id="1658337672">
      <w:bodyDiv w:val="1"/>
      <w:marLeft w:val="0"/>
      <w:marRight w:val="0"/>
      <w:marTop w:val="0"/>
      <w:marBottom w:val="0"/>
      <w:divBdr>
        <w:top w:val="none" w:sz="0" w:space="0" w:color="auto"/>
        <w:left w:val="none" w:sz="0" w:space="0" w:color="auto"/>
        <w:bottom w:val="none" w:sz="0" w:space="0" w:color="auto"/>
        <w:right w:val="none" w:sz="0" w:space="0" w:color="auto"/>
      </w:divBdr>
    </w:div>
    <w:div w:id="1676224099">
      <w:bodyDiv w:val="1"/>
      <w:marLeft w:val="0"/>
      <w:marRight w:val="0"/>
      <w:marTop w:val="0"/>
      <w:marBottom w:val="0"/>
      <w:divBdr>
        <w:top w:val="none" w:sz="0" w:space="0" w:color="auto"/>
        <w:left w:val="none" w:sz="0" w:space="0" w:color="auto"/>
        <w:bottom w:val="none" w:sz="0" w:space="0" w:color="auto"/>
        <w:right w:val="none" w:sz="0" w:space="0" w:color="auto"/>
      </w:divBdr>
      <w:divsChild>
        <w:div w:id="1730376471">
          <w:marLeft w:val="0"/>
          <w:marRight w:val="0"/>
          <w:marTop w:val="0"/>
          <w:marBottom w:val="0"/>
          <w:divBdr>
            <w:top w:val="none" w:sz="0" w:space="0" w:color="auto"/>
            <w:left w:val="none" w:sz="0" w:space="0" w:color="auto"/>
            <w:bottom w:val="none" w:sz="0" w:space="0" w:color="auto"/>
            <w:right w:val="none" w:sz="0" w:space="0" w:color="auto"/>
          </w:divBdr>
        </w:div>
      </w:divsChild>
    </w:div>
    <w:div w:id="1685788978">
      <w:bodyDiv w:val="1"/>
      <w:marLeft w:val="0"/>
      <w:marRight w:val="0"/>
      <w:marTop w:val="0"/>
      <w:marBottom w:val="0"/>
      <w:divBdr>
        <w:top w:val="none" w:sz="0" w:space="0" w:color="auto"/>
        <w:left w:val="none" w:sz="0" w:space="0" w:color="auto"/>
        <w:bottom w:val="none" w:sz="0" w:space="0" w:color="auto"/>
        <w:right w:val="none" w:sz="0" w:space="0" w:color="auto"/>
      </w:divBdr>
    </w:div>
    <w:div w:id="1731876734">
      <w:bodyDiv w:val="1"/>
      <w:marLeft w:val="0"/>
      <w:marRight w:val="0"/>
      <w:marTop w:val="0"/>
      <w:marBottom w:val="0"/>
      <w:divBdr>
        <w:top w:val="none" w:sz="0" w:space="0" w:color="auto"/>
        <w:left w:val="none" w:sz="0" w:space="0" w:color="auto"/>
        <w:bottom w:val="none" w:sz="0" w:space="0" w:color="auto"/>
        <w:right w:val="none" w:sz="0" w:space="0" w:color="auto"/>
      </w:divBdr>
    </w:div>
    <w:div w:id="206552160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op.europa.eu/en/publication-detail/-/publication/23a24b21-16d0-11ec-b4fe-01aa75ed71a1/language-en"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op.europa.eu/en/publication-detail/-/publication/23a24b21-16d0-11ec-b4fe-01aa75ed71a1/language-en" TargetMode="External"/><Relationship Id="rId4" Type="http://schemas.openxmlformats.org/officeDocument/2006/relationships/settings" Target="settings.xml"/><Relationship Id="rId9" Type="http://schemas.openxmlformats.org/officeDocument/2006/relationships/hyperlink" Target="http://www.regiosudest.ro"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04B087-080D-4876-8C2E-48E6BD9DFD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1121</TotalTime>
  <Pages>1</Pages>
  <Words>30815</Words>
  <Characters>175652</Characters>
  <Application>Microsoft Office Word</Application>
  <DocSecurity>0</DocSecurity>
  <Lines>1463</Lines>
  <Paragraphs>412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206055</CharactersWithSpaces>
  <SharedDoc>false</SharedDoc>
  <HLinks>
    <vt:vector size="42" baseType="variant">
      <vt:variant>
        <vt:i4>6815865</vt:i4>
      </vt:variant>
      <vt:variant>
        <vt:i4>24</vt:i4>
      </vt:variant>
      <vt:variant>
        <vt:i4>0</vt:i4>
      </vt:variant>
      <vt:variant>
        <vt:i4>5</vt:i4>
      </vt:variant>
      <vt:variant>
        <vt:lpwstr>http://www.regiosudest.ro/</vt:lpwstr>
      </vt:variant>
      <vt:variant>
        <vt:lpwstr/>
      </vt:variant>
      <vt:variant>
        <vt:i4>2818105</vt:i4>
      </vt:variant>
      <vt:variant>
        <vt:i4>21</vt:i4>
      </vt:variant>
      <vt:variant>
        <vt:i4>0</vt:i4>
      </vt:variant>
      <vt:variant>
        <vt:i4>5</vt:i4>
      </vt:variant>
      <vt:variant>
        <vt:lpwstr>https://mfe.gov.ro/minister/punctul-de-contact-pentru-implementarea-conventiei-privind-drepturile-persoanelor-cu-dizabilitati/</vt:lpwstr>
      </vt:variant>
      <vt:variant>
        <vt:lpwstr/>
      </vt:variant>
      <vt:variant>
        <vt:i4>7733304</vt:i4>
      </vt:variant>
      <vt:variant>
        <vt:i4>18</vt:i4>
      </vt:variant>
      <vt:variant>
        <vt:i4>0</vt:i4>
      </vt:variant>
      <vt:variant>
        <vt:i4>5</vt:i4>
      </vt:variant>
      <vt:variant>
        <vt:lpwstr>https://mfe.gov.ro/minister/perioade-de-programare/perioada-2021-2027/</vt:lpwstr>
      </vt:variant>
      <vt:variant>
        <vt:lpwstr/>
      </vt:variant>
      <vt:variant>
        <vt:i4>5767256</vt:i4>
      </vt:variant>
      <vt:variant>
        <vt:i4>9</vt:i4>
      </vt:variant>
      <vt:variant>
        <vt:i4>0</vt:i4>
      </vt:variant>
      <vt:variant>
        <vt:i4>5</vt:i4>
      </vt:variant>
      <vt:variant>
        <vt:lpwstr>https://www.mdlpa.ro/pages/reglementare27</vt:lpwstr>
      </vt:variant>
      <vt:variant>
        <vt:lpwstr/>
      </vt:variant>
      <vt:variant>
        <vt:i4>7471155</vt:i4>
      </vt:variant>
      <vt:variant>
        <vt:i4>6</vt:i4>
      </vt:variant>
      <vt:variant>
        <vt:i4>0</vt:i4>
      </vt:variant>
      <vt:variant>
        <vt:i4>5</vt:i4>
      </vt:variant>
      <vt:variant>
        <vt:lpwstr>http://legislatie.just.ro/Public/DetaliiDocument/66970</vt:lpwstr>
      </vt:variant>
      <vt:variant>
        <vt:lpwstr/>
      </vt:variant>
      <vt:variant>
        <vt:i4>6815865</vt:i4>
      </vt:variant>
      <vt:variant>
        <vt:i4>3</vt:i4>
      </vt:variant>
      <vt:variant>
        <vt:i4>0</vt:i4>
      </vt:variant>
      <vt:variant>
        <vt:i4>5</vt:i4>
      </vt:variant>
      <vt:variant>
        <vt:lpwstr>http://www.regiosudest.ro/</vt:lpwstr>
      </vt:variant>
      <vt:variant>
        <vt:lpwstr/>
      </vt:variant>
      <vt:variant>
        <vt:i4>6815865</vt:i4>
      </vt:variant>
      <vt:variant>
        <vt:i4>0</vt:i4>
      </vt:variant>
      <vt:variant>
        <vt:i4>0</vt:i4>
      </vt:variant>
      <vt:variant>
        <vt:i4>5</vt:i4>
      </vt:variant>
      <vt:variant>
        <vt:lpwstr>http://www.regiosudest.ro/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ADRSE</cp:lastModifiedBy>
  <cp:revision>177</cp:revision>
  <cp:lastPrinted>2023-03-08T08:18:00Z</cp:lastPrinted>
  <dcterms:created xsi:type="dcterms:W3CDTF">2023-02-21T07:03:00Z</dcterms:created>
  <dcterms:modified xsi:type="dcterms:W3CDTF">2023-03-16T07:34:00Z</dcterms:modified>
</cp:coreProperties>
</file>